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72563" w:rsidRDefault="00072563" w:rsidP="00072563">
      <w:pPr>
        <w:jc w:val="center"/>
        <w:rPr>
          <w:sz w:val="24"/>
          <w:szCs w:val="24"/>
        </w:rPr>
      </w:pPr>
    </w:p>
    <w:p w:rsidR="00072563" w:rsidRPr="00072563" w:rsidRDefault="00072563" w:rsidP="00072563">
      <w:pPr>
        <w:rPr>
          <w:b/>
          <w:sz w:val="24"/>
        </w:rPr>
      </w:pPr>
      <w:r>
        <w:rPr>
          <w:sz w:val="24"/>
        </w:rPr>
        <w:tab/>
      </w:r>
      <w:r>
        <w:rPr>
          <w:sz w:val="24"/>
        </w:rPr>
        <w:tab/>
      </w:r>
      <w:r>
        <w:rPr>
          <w:sz w:val="24"/>
        </w:rPr>
        <w:tab/>
        <w:t xml:space="preserve">     </w:t>
      </w:r>
      <w:r w:rsidRPr="00072563">
        <w:rPr>
          <w:b/>
          <w:sz w:val="24"/>
        </w:rPr>
        <w:t>Genomic Annotation Lab</w:t>
      </w:r>
      <w:r>
        <w:rPr>
          <w:b/>
          <w:sz w:val="24"/>
        </w:rPr>
        <w:t xml:space="preserve"> Exercise</w:t>
      </w:r>
    </w:p>
    <w:p w:rsidR="00001EC7" w:rsidRDefault="00001EC7">
      <w:pPr>
        <w:jc w:val="center"/>
        <w:rPr>
          <w:sz w:val="24"/>
          <w:szCs w:val="24"/>
        </w:rPr>
      </w:pPr>
      <w:r>
        <w:rPr>
          <w:sz w:val="24"/>
          <w:szCs w:val="24"/>
        </w:rPr>
        <w:t>By Jacob Jipp and Marian Kaehler</w:t>
      </w:r>
    </w:p>
    <w:p w:rsidR="00001EC7" w:rsidRDefault="00001EC7">
      <w:pPr>
        <w:jc w:val="center"/>
        <w:rPr>
          <w:sz w:val="24"/>
          <w:szCs w:val="24"/>
        </w:rPr>
      </w:pPr>
      <w:r>
        <w:rPr>
          <w:sz w:val="24"/>
          <w:szCs w:val="24"/>
        </w:rPr>
        <w:t>Luther College, Department of Biology</w:t>
      </w:r>
    </w:p>
    <w:p w:rsidR="000D72E6" w:rsidRDefault="00001EC7">
      <w:pPr>
        <w:jc w:val="center"/>
        <w:rPr>
          <w:sz w:val="24"/>
          <w:szCs w:val="24"/>
        </w:rPr>
      </w:pPr>
      <w:r>
        <w:rPr>
          <w:sz w:val="24"/>
          <w:szCs w:val="24"/>
        </w:rPr>
        <w:t>Genomics Education Partnership 2010</w:t>
      </w:r>
    </w:p>
    <w:p w:rsidR="00072563" w:rsidRPr="00072563" w:rsidRDefault="00072563" w:rsidP="00072563">
      <w:pPr>
        <w:rPr>
          <w:sz w:val="24"/>
        </w:rPr>
      </w:pPr>
    </w:p>
    <w:p w:rsidR="00072563" w:rsidRPr="00072563" w:rsidRDefault="00072563" w:rsidP="00072563">
      <w:pPr>
        <w:ind w:firstLine="720"/>
        <w:rPr>
          <w:sz w:val="24"/>
        </w:rPr>
      </w:pPr>
      <w:r w:rsidRPr="00072563">
        <w:rPr>
          <w:sz w:val="24"/>
        </w:rPr>
        <w:t>“Genomics is a new and expanding field with an increasing impact</w:t>
      </w:r>
      <w:r w:rsidRPr="00072563">
        <w:rPr>
          <w:sz w:val="24"/>
          <w:vertAlign w:val="superscript"/>
        </w:rPr>
        <w:t xml:space="preserve"> </w:t>
      </w:r>
      <w:r w:rsidRPr="00072563">
        <w:rPr>
          <w:sz w:val="24"/>
        </w:rPr>
        <w:t>on biological research and studies of human health. Genomic</w:t>
      </w:r>
      <w:r w:rsidRPr="00072563">
        <w:rPr>
          <w:sz w:val="24"/>
          <w:vertAlign w:val="superscript"/>
        </w:rPr>
        <w:t xml:space="preserve"> </w:t>
      </w:r>
      <w:r w:rsidRPr="00072563">
        <w:rPr>
          <w:sz w:val="24"/>
        </w:rPr>
        <w:t>approaches can provide new insight to many long-standing biological</w:t>
      </w:r>
      <w:r w:rsidRPr="00072563">
        <w:rPr>
          <w:sz w:val="24"/>
          <w:vertAlign w:val="superscript"/>
        </w:rPr>
        <w:t xml:space="preserve"> </w:t>
      </w:r>
      <w:r w:rsidRPr="00072563">
        <w:rPr>
          <w:sz w:val="24"/>
        </w:rPr>
        <w:t>questions. Instead of studying a single gene, biologists can</w:t>
      </w:r>
      <w:r w:rsidRPr="00072563">
        <w:rPr>
          <w:sz w:val="24"/>
          <w:vertAlign w:val="superscript"/>
        </w:rPr>
        <w:t xml:space="preserve"> </w:t>
      </w:r>
      <w:r w:rsidRPr="00072563">
        <w:rPr>
          <w:sz w:val="24"/>
        </w:rPr>
        <w:t>now study entire genomes, or track genomic changes among related</w:t>
      </w:r>
      <w:r w:rsidRPr="00072563">
        <w:rPr>
          <w:sz w:val="24"/>
          <w:vertAlign w:val="superscript"/>
        </w:rPr>
        <w:t xml:space="preserve"> </w:t>
      </w:r>
      <w:r w:rsidRPr="00072563">
        <w:rPr>
          <w:sz w:val="24"/>
        </w:rPr>
        <w:t>species. "Metagenomics" is taking this approach one step further</w:t>
      </w:r>
      <w:r w:rsidRPr="00072563">
        <w:rPr>
          <w:sz w:val="24"/>
          <w:vertAlign w:val="superscript"/>
        </w:rPr>
        <w:t xml:space="preserve"> </w:t>
      </w:r>
      <w:r w:rsidRPr="00072563">
        <w:rPr>
          <w:sz w:val="24"/>
        </w:rPr>
        <w:t>to analyze the DNA of whole populations. Genome sequencing is</w:t>
      </w:r>
      <w:r w:rsidRPr="00072563">
        <w:rPr>
          <w:sz w:val="24"/>
          <w:vertAlign w:val="superscript"/>
        </w:rPr>
        <w:t xml:space="preserve"> </w:t>
      </w:r>
      <w:r w:rsidRPr="00072563">
        <w:rPr>
          <w:sz w:val="24"/>
        </w:rPr>
        <w:t>constantly getting cheaper, and the "$1000 human genome" is</w:t>
      </w:r>
      <w:r w:rsidRPr="00072563">
        <w:rPr>
          <w:sz w:val="24"/>
          <w:vertAlign w:val="superscript"/>
        </w:rPr>
        <w:t xml:space="preserve"> </w:t>
      </w:r>
      <w:r w:rsidRPr="00072563">
        <w:rPr>
          <w:sz w:val="24"/>
        </w:rPr>
        <w:t>within sight, with profound consequences for the practice of</w:t>
      </w:r>
      <w:r w:rsidRPr="00072563">
        <w:rPr>
          <w:sz w:val="24"/>
          <w:vertAlign w:val="superscript"/>
        </w:rPr>
        <w:t xml:space="preserve"> </w:t>
      </w:r>
      <w:r w:rsidRPr="00072563">
        <w:rPr>
          <w:sz w:val="24"/>
        </w:rPr>
        <w:t>medicine (</w:t>
      </w:r>
      <w:hyperlink r:id="rId7" w:anchor="B25" w:history="1">
        <w:r w:rsidRPr="00072563">
          <w:rPr>
            <w:rStyle w:val="Hyperlink"/>
            <w:sz w:val="24"/>
          </w:rPr>
          <w:t xml:space="preserve">Pettersson </w:t>
        </w:r>
        <w:r w:rsidRPr="00072563">
          <w:rPr>
            <w:rStyle w:val="Hyperlink"/>
            <w:i/>
            <w:iCs/>
            <w:sz w:val="24"/>
          </w:rPr>
          <w:t>et al.</w:t>
        </w:r>
        <w:r w:rsidRPr="00072563">
          <w:rPr>
            <w:rStyle w:val="Hyperlink"/>
            <w:sz w:val="24"/>
          </w:rPr>
          <w:t>, 2009</w:t>
        </w:r>
      </w:hyperlink>
      <w:r w:rsidRPr="00072563">
        <w:rPr>
          <w:sz w:val="24"/>
        </w:rPr>
        <w:t>). Full realization of the</w:t>
      </w:r>
      <w:r w:rsidRPr="00072563">
        <w:rPr>
          <w:sz w:val="24"/>
          <w:vertAlign w:val="superscript"/>
        </w:rPr>
        <w:t xml:space="preserve"> </w:t>
      </w:r>
      <w:r w:rsidRPr="00072563">
        <w:rPr>
          <w:sz w:val="24"/>
        </w:rPr>
        <w:t>potential of these new developments requires a broad effort</w:t>
      </w:r>
      <w:r w:rsidRPr="00072563">
        <w:rPr>
          <w:sz w:val="24"/>
          <w:vertAlign w:val="superscript"/>
        </w:rPr>
        <w:t xml:space="preserve"> </w:t>
      </w:r>
      <w:r w:rsidRPr="00072563">
        <w:rPr>
          <w:sz w:val="24"/>
        </w:rPr>
        <w:t>to introduce genomic approaches and bioinformatics tools into</w:t>
      </w:r>
      <w:r w:rsidRPr="00072563">
        <w:rPr>
          <w:sz w:val="24"/>
          <w:vertAlign w:val="superscript"/>
        </w:rPr>
        <w:t xml:space="preserve"> </w:t>
      </w:r>
      <w:r w:rsidRPr="00072563">
        <w:rPr>
          <w:sz w:val="24"/>
        </w:rPr>
        <w:t xml:space="preserve">the undergraduate curriculum.” (Shaffer et al. 2010) </w:t>
      </w:r>
    </w:p>
    <w:p w:rsidR="00072563" w:rsidRPr="00072563" w:rsidRDefault="00072563" w:rsidP="00072563">
      <w:pPr>
        <w:ind w:firstLine="720"/>
        <w:rPr>
          <w:sz w:val="24"/>
        </w:rPr>
      </w:pPr>
      <w:r w:rsidRPr="00072563">
        <w:rPr>
          <w:sz w:val="24"/>
        </w:rPr>
        <w:t xml:space="preserve">Specifically, genomic annotation can be divided into two types of annotation. Structural annotation is the process of identifying key genomic elements in a genome. These elements include the location and structure of genes, ORFs and their localization, coding regions, and the location of regulatory motifs. Functional annotation consists of attaching qualitative information to the genome. This can involve the function of the gene, the regulation of the gene, and its involvement in other processes. </w:t>
      </w:r>
    </w:p>
    <w:p w:rsidR="00072563" w:rsidRPr="00072563" w:rsidRDefault="00072563" w:rsidP="00072563">
      <w:pPr>
        <w:ind w:firstLine="720"/>
        <w:rPr>
          <w:sz w:val="24"/>
        </w:rPr>
      </w:pPr>
      <w:r w:rsidRPr="00072563">
        <w:rPr>
          <w:sz w:val="24"/>
        </w:rPr>
        <w:t xml:space="preserve">Structural annotation of a genome can be a useful tool in comparative genomics. Through the usage of tools such as BLAST (Basic Local Alignment Search Tool), sequence similarity between two genomes can be identified. BLAST is a computer algorithm that enables one to search a database of sequences for similarity to a query sequence. A variety of queries can be used which enables sequence similarity to be identified at the protein and nucleotide level. Based on this sequence similarity, speculations can be made as to the homology of two genes. Evolutionarily speaking, these </w:t>
      </w:r>
      <w:r w:rsidR="004137D5">
        <w:rPr>
          <w:sz w:val="24"/>
        </w:rPr>
        <w:t>similarit</w:t>
      </w:r>
      <w:r w:rsidRPr="00072563">
        <w:rPr>
          <w:sz w:val="24"/>
        </w:rPr>
        <w:t>ies can be interpreted as divergent evolution from a common ancestor.</w:t>
      </w:r>
    </w:p>
    <w:p w:rsidR="00072563" w:rsidRPr="00072563" w:rsidRDefault="00072563" w:rsidP="00072563">
      <w:pPr>
        <w:ind w:firstLine="720"/>
        <w:rPr>
          <w:sz w:val="24"/>
        </w:rPr>
      </w:pPr>
      <w:r w:rsidRPr="00072563">
        <w:rPr>
          <w:sz w:val="24"/>
        </w:rPr>
        <w:t>While gene predictors have been developed, they are not robust enough to</w:t>
      </w:r>
      <w:r w:rsidR="006F08F4">
        <w:rPr>
          <w:sz w:val="24"/>
        </w:rPr>
        <w:t xml:space="preserve"> be used as the only source</w:t>
      </w:r>
      <w:r w:rsidRPr="00072563">
        <w:rPr>
          <w:sz w:val="24"/>
        </w:rPr>
        <w:t xml:space="preserve"> in eukaryotic genomic annotation. There is less information available about eukaryotic genes than prokaryotic genes. Also, these predictors struggle with gene prediction due to splice site recognition and the presence of different isoforms – proteins derived from alternatively spliced transcripts of the same gene in a species.  </w:t>
      </w:r>
    </w:p>
    <w:p w:rsidR="00F22F7F" w:rsidRPr="00072563" w:rsidRDefault="00072563" w:rsidP="00072563">
      <w:pPr>
        <w:rPr>
          <w:sz w:val="24"/>
          <w:szCs w:val="24"/>
        </w:rPr>
      </w:pPr>
      <w:r w:rsidRPr="00072563">
        <w:rPr>
          <w:sz w:val="24"/>
        </w:rPr>
        <w:t xml:space="preserve">In this lab you will be asked to annotate a gene from </w:t>
      </w:r>
      <w:r w:rsidRPr="00072563">
        <w:rPr>
          <w:i/>
          <w:sz w:val="24"/>
        </w:rPr>
        <w:t>Drosophila erecta</w:t>
      </w:r>
      <w:r w:rsidRPr="00072563">
        <w:rPr>
          <w:sz w:val="24"/>
        </w:rPr>
        <w:t xml:space="preserve">, a fruitfly species that diverged from </w:t>
      </w:r>
      <w:r w:rsidRPr="00072563">
        <w:rPr>
          <w:i/>
          <w:sz w:val="24"/>
        </w:rPr>
        <w:t xml:space="preserve">D. melanogaster, </w:t>
      </w:r>
      <w:r w:rsidRPr="00072563">
        <w:rPr>
          <w:sz w:val="24"/>
        </w:rPr>
        <w:t xml:space="preserve">an extensively studied model organism in biology.  The </w:t>
      </w:r>
      <w:r w:rsidRPr="00072563">
        <w:rPr>
          <w:i/>
          <w:sz w:val="24"/>
        </w:rPr>
        <w:t>D. melanogaster</w:t>
      </w:r>
      <w:r w:rsidRPr="00072563">
        <w:rPr>
          <w:sz w:val="24"/>
        </w:rPr>
        <w:t xml:space="preserve"> genome has been thoroughly sequenced and researched. By utilizing tools such as BLAST and leveraging the large amount of research already performed on </w:t>
      </w:r>
      <w:r w:rsidRPr="00072563">
        <w:rPr>
          <w:i/>
          <w:sz w:val="24"/>
        </w:rPr>
        <w:t>D. melanogaster</w:t>
      </w:r>
      <w:r w:rsidRPr="00072563">
        <w:rPr>
          <w:sz w:val="24"/>
        </w:rPr>
        <w:t xml:space="preserve">, you will be able to identify the gene in </w:t>
      </w:r>
      <w:r w:rsidRPr="00072563">
        <w:rPr>
          <w:i/>
          <w:sz w:val="24"/>
        </w:rPr>
        <w:t>D. melanogaster</w:t>
      </w:r>
      <w:r w:rsidRPr="00072563">
        <w:rPr>
          <w:sz w:val="24"/>
        </w:rPr>
        <w:t xml:space="preserve"> that has the greatest sequence similarity to the gene you are annotating. Then, knowing the predicted protein sequence of that gene and proceeding exon-by-exon, you will be able use BLAST to help you identify the exact coordinates of each exon. At the conclusion of this lab you will have structurally annotated a gene for </w:t>
      </w:r>
      <w:r w:rsidRPr="00072563">
        <w:rPr>
          <w:i/>
          <w:sz w:val="24"/>
        </w:rPr>
        <w:t>D. erecta</w:t>
      </w:r>
      <w:r w:rsidRPr="00072563">
        <w:rPr>
          <w:sz w:val="24"/>
        </w:rPr>
        <w:t>.  Based on the extent of its sequence homology, you may be able to predict the protein’s funct</w:t>
      </w:r>
      <w:r>
        <w:rPr>
          <w:sz w:val="24"/>
        </w:rPr>
        <w:t>ion as well.</w:t>
      </w:r>
    </w:p>
    <w:p w:rsidR="00072563" w:rsidRDefault="00072563">
      <w:pPr>
        <w:rPr>
          <w:b/>
          <w:bCs/>
          <w:sz w:val="24"/>
          <w:szCs w:val="24"/>
          <w:u w:val="single"/>
        </w:rPr>
      </w:pPr>
      <w:r w:rsidRPr="00072563">
        <w:rPr>
          <w:b/>
          <w:bCs/>
          <w:sz w:val="24"/>
          <w:szCs w:val="24"/>
        </w:rPr>
        <w:tab/>
      </w:r>
      <w:r w:rsidRPr="00072563">
        <w:rPr>
          <w:b/>
          <w:bCs/>
          <w:sz w:val="24"/>
          <w:szCs w:val="24"/>
        </w:rPr>
        <w:tab/>
      </w:r>
      <w:r w:rsidRPr="00072563">
        <w:rPr>
          <w:b/>
          <w:bCs/>
          <w:sz w:val="24"/>
          <w:szCs w:val="24"/>
        </w:rPr>
        <w:tab/>
      </w:r>
      <w:r w:rsidRPr="00072563">
        <w:rPr>
          <w:b/>
          <w:bCs/>
          <w:sz w:val="24"/>
          <w:szCs w:val="24"/>
        </w:rPr>
        <w:tab/>
      </w:r>
      <w:r>
        <w:rPr>
          <w:b/>
          <w:bCs/>
          <w:sz w:val="24"/>
          <w:szCs w:val="24"/>
          <w:u w:val="single"/>
        </w:rPr>
        <w:t>Annotation Worksheet</w:t>
      </w:r>
    </w:p>
    <w:p w:rsidR="00072563" w:rsidRDefault="00072563">
      <w:pPr>
        <w:rPr>
          <w:b/>
          <w:bCs/>
          <w:sz w:val="24"/>
          <w:szCs w:val="24"/>
          <w:u w:val="single"/>
        </w:rPr>
      </w:pPr>
    </w:p>
    <w:p w:rsidR="00072563" w:rsidRDefault="00072563">
      <w:pPr>
        <w:rPr>
          <w:bCs/>
          <w:sz w:val="24"/>
          <w:szCs w:val="24"/>
        </w:rPr>
      </w:pPr>
      <w:r>
        <w:rPr>
          <w:bCs/>
          <w:sz w:val="24"/>
          <w:szCs w:val="24"/>
        </w:rPr>
        <w:t>Work in pairs.  One worksheet per group is to be turned in at the end of the second lab period.</w:t>
      </w:r>
    </w:p>
    <w:p w:rsidR="00072563" w:rsidRPr="00072563" w:rsidRDefault="00072563">
      <w:pPr>
        <w:rPr>
          <w:bCs/>
          <w:sz w:val="24"/>
          <w:szCs w:val="24"/>
        </w:rPr>
      </w:pPr>
    </w:p>
    <w:p w:rsidR="00072563" w:rsidRDefault="00072563">
      <w:pPr>
        <w:rPr>
          <w:b/>
          <w:bCs/>
          <w:sz w:val="24"/>
          <w:szCs w:val="24"/>
          <w:u w:val="single"/>
        </w:rPr>
      </w:pPr>
    </w:p>
    <w:p w:rsidR="00F22F7F" w:rsidRPr="000D72E6" w:rsidRDefault="00F22F7F">
      <w:pPr>
        <w:rPr>
          <w:b/>
          <w:bCs/>
          <w:sz w:val="24"/>
          <w:szCs w:val="24"/>
          <w:u w:val="single"/>
        </w:rPr>
      </w:pPr>
      <w:r w:rsidRPr="000D72E6">
        <w:rPr>
          <w:b/>
          <w:bCs/>
          <w:sz w:val="24"/>
          <w:szCs w:val="24"/>
          <w:u w:val="single"/>
        </w:rPr>
        <w:t>Part 1: Computer Set-Up</w:t>
      </w:r>
    </w:p>
    <w:p w:rsidR="000D72E6" w:rsidRDefault="000D72E6">
      <w:pPr>
        <w:rPr>
          <w:b/>
          <w:bCs/>
          <w:sz w:val="24"/>
          <w:szCs w:val="24"/>
        </w:rPr>
      </w:pPr>
    </w:p>
    <w:p w:rsidR="00F22F7F" w:rsidRDefault="00F22F7F">
      <w:pPr>
        <w:rPr>
          <w:b/>
          <w:bCs/>
          <w:sz w:val="24"/>
          <w:szCs w:val="24"/>
        </w:rPr>
      </w:pPr>
    </w:p>
    <w:p w:rsidR="00F22F7F" w:rsidRDefault="00F22F7F">
      <w:pPr>
        <w:rPr>
          <w:sz w:val="24"/>
          <w:szCs w:val="24"/>
        </w:rPr>
      </w:pPr>
      <w:r>
        <w:rPr>
          <w:sz w:val="24"/>
          <w:szCs w:val="24"/>
        </w:rPr>
        <w:t>1. Open Internet Explorer/Mozilla Firefox</w:t>
      </w:r>
    </w:p>
    <w:p w:rsidR="00F22F7F" w:rsidRDefault="00F22F7F">
      <w:pPr>
        <w:rPr>
          <w:sz w:val="24"/>
          <w:szCs w:val="24"/>
        </w:rPr>
      </w:pPr>
      <w:r>
        <w:rPr>
          <w:sz w:val="24"/>
          <w:szCs w:val="24"/>
        </w:rPr>
        <w:tab/>
        <w:t xml:space="preserve">Four different windows/tabs will be utilized for this lab. Each website will have a </w:t>
      </w:r>
      <w:r>
        <w:rPr>
          <w:sz w:val="24"/>
          <w:szCs w:val="24"/>
        </w:rPr>
        <w:tab/>
        <w:t xml:space="preserve">specific function throughout the course of this lab. It is important to use the </w:t>
      </w:r>
      <w:r>
        <w:rPr>
          <w:sz w:val="24"/>
          <w:szCs w:val="24"/>
        </w:rPr>
        <w:tab/>
        <w:t>website that is directed for each step.</w:t>
      </w:r>
    </w:p>
    <w:p w:rsidR="00DA7872" w:rsidRDefault="00DA7872">
      <w:pPr>
        <w:rPr>
          <w:sz w:val="24"/>
          <w:szCs w:val="24"/>
        </w:rPr>
      </w:pPr>
    </w:p>
    <w:p w:rsidR="00F22F7F" w:rsidRDefault="00F22F7F">
      <w:pPr>
        <w:rPr>
          <w:sz w:val="24"/>
          <w:szCs w:val="24"/>
        </w:rPr>
      </w:pPr>
    </w:p>
    <w:p w:rsidR="00F22F7F" w:rsidRDefault="00F22F7F">
      <w:pPr>
        <w:rPr>
          <w:sz w:val="24"/>
          <w:szCs w:val="24"/>
        </w:rPr>
      </w:pPr>
      <w:r>
        <w:rPr>
          <w:sz w:val="24"/>
          <w:szCs w:val="24"/>
        </w:rPr>
        <w:t>2. Open the following four websites (either in separate windows or in separate tabs, whichever is most comfortable):</w:t>
      </w:r>
    </w:p>
    <w:p w:rsidR="00C546E0" w:rsidRDefault="00C546E0">
      <w:pPr>
        <w:rPr>
          <w:sz w:val="24"/>
          <w:szCs w:val="24"/>
        </w:rPr>
      </w:pPr>
    </w:p>
    <w:p w:rsidR="00C546E0" w:rsidRPr="00C546E0" w:rsidRDefault="00C546E0">
      <w:pPr>
        <w:rPr>
          <w:b/>
          <w:i/>
          <w:sz w:val="24"/>
          <w:szCs w:val="24"/>
        </w:rPr>
      </w:pPr>
      <w:r w:rsidRPr="00C546E0">
        <w:rPr>
          <w:b/>
          <w:i/>
          <w:sz w:val="24"/>
          <w:szCs w:val="24"/>
        </w:rPr>
        <w:t>Throughout this worksheet, these sites will be referred to by the names in quotes</w:t>
      </w:r>
      <w:r w:rsidR="00CC7D88">
        <w:rPr>
          <w:b/>
          <w:i/>
          <w:sz w:val="24"/>
          <w:szCs w:val="24"/>
        </w:rPr>
        <w:t>.</w:t>
      </w:r>
    </w:p>
    <w:p w:rsidR="00F22F7F" w:rsidRDefault="00F22F7F">
      <w:pPr>
        <w:rPr>
          <w:sz w:val="24"/>
          <w:szCs w:val="24"/>
        </w:rPr>
      </w:pPr>
    </w:p>
    <w:p w:rsidR="00F22F7F" w:rsidRPr="007812BA" w:rsidRDefault="00F22F7F" w:rsidP="000C259C">
      <w:pPr>
        <w:numPr>
          <w:ilvl w:val="0"/>
          <w:numId w:val="4"/>
        </w:numPr>
        <w:rPr>
          <w:sz w:val="24"/>
          <w:szCs w:val="24"/>
          <w:lang w:val="de-DE"/>
        </w:rPr>
      </w:pPr>
      <w:r w:rsidRPr="007812BA">
        <w:rPr>
          <w:sz w:val="24"/>
          <w:szCs w:val="24"/>
          <w:lang w:val="de-DE"/>
        </w:rPr>
        <w:t>“</w:t>
      </w:r>
      <w:r w:rsidR="00C546E0" w:rsidRPr="007812BA">
        <w:rPr>
          <w:sz w:val="24"/>
          <w:szCs w:val="24"/>
          <w:lang w:val="de-DE"/>
        </w:rPr>
        <w:t xml:space="preserve">Gander </w:t>
      </w:r>
      <w:r w:rsidRPr="007812BA">
        <w:rPr>
          <w:sz w:val="24"/>
          <w:szCs w:val="24"/>
          <w:lang w:val="de-DE"/>
        </w:rPr>
        <w:t>Genome Browser” = gander.wustl.edu</w:t>
      </w:r>
    </w:p>
    <w:p w:rsidR="00F26573" w:rsidRDefault="00F26573">
      <w:pPr>
        <w:ind w:left="360" w:hanging="360"/>
        <w:rPr>
          <w:sz w:val="24"/>
          <w:szCs w:val="24"/>
        </w:rPr>
      </w:pPr>
      <w:r w:rsidRPr="007812BA">
        <w:rPr>
          <w:sz w:val="24"/>
          <w:szCs w:val="24"/>
          <w:lang w:val="de-DE"/>
        </w:rPr>
        <w:tab/>
      </w:r>
      <w:r>
        <w:rPr>
          <w:sz w:val="24"/>
          <w:szCs w:val="24"/>
        </w:rPr>
        <w:t xml:space="preserve">-Similar to UCSC genome browser. </w:t>
      </w:r>
      <w:r w:rsidR="0051606F">
        <w:rPr>
          <w:sz w:val="24"/>
          <w:szCs w:val="24"/>
        </w:rPr>
        <w:t xml:space="preserve">The UCSC genome browser is </w:t>
      </w:r>
      <w:r w:rsidR="0051606F" w:rsidRPr="0051606F">
        <w:rPr>
          <w:sz w:val="24"/>
          <w:szCs w:val="24"/>
        </w:rPr>
        <w:t>an up-to-date source for genome sequence data integrated with a large collection of aligned annotations</w:t>
      </w:r>
      <w:r w:rsidR="0051606F">
        <w:rPr>
          <w:sz w:val="24"/>
          <w:szCs w:val="24"/>
        </w:rPr>
        <w:t>. It has downloadable files and is designed to be easy-to-use.</w:t>
      </w:r>
    </w:p>
    <w:p w:rsidR="0051606F" w:rsidRDefault="0051606F">
      <w:pPr>
        <w:ind w:left="360" w:hanging="360"/>
        <w:rPr>
          <w:sz w:val="24"/>
          <w:szCs w:val="24"/>
        </w:rPr>
      </w:pPr>
    </w:p>
    <w:p w:rsidR="00F22F7F" w:rsidRDefault="00F22F7F" w:rsidP="000C259C">
      <w:pPr>
        <w:numPr>
          <w:ilvl w:val="0"/>
          <w:numId w:val="4"/>
        </w:numPr>
        <w:rPr>
          <w:sz w:val="24"/>
          <w:szCs w:val="24"/>
        </w:rPr>
      </w:pPr>
      <w:r>
        <w:rPr>
          <w:sz w:val="24"/>
          <w:szCs w:val="24"/>
        </w:rPr>
        <w:t xml:space="preserve">“Flybase” = </w:t>
      </w:r>
      <w:r w:rsidR="00F26573" w:rsidRPr="00F26573">
        <w:rPr>
          <w:sz w:val="24"/>
          <w:szCs w:val="24"/>
        </w:rPr>
        <w:t>www.flybase.org</w:t>
      </w:r>
    </w:p>
    <w:p w:rsidR="00F26573" w:rsidRDefault="00F26573">
      <w:pPr>
        <w:ind w:left="360" w:hanging="360"/>
        <w:rPr>
          <w:sz w:val="24"/>
          <w:szCs w:val="24"/>
        </w:rPr>
      </w:pPr>
      <w:r>
        <w:rPr>
          <w:sz w:val="24"/>
          <w:szCs w:val="24"/>
        </w:rPr>
        <w:tab/>
        <w:t xml:space="preserve">-A comprehensive site containing genetic information </w:t>
      </w:r>
      <w:r w:rsidR="0051606F">
        <w:rPr>
          <w:sz w:val="24"/>
          <w:szCs w:val="24"/>
        </w:rPr>
        <w:t xml:space="preserve">and biological information </w:t>
      </w:r>
      <w:r>
        <w:rPr>
          <w:sz w:val="24"/>
          <w:szCs w:val="24"/>
        </w:rPr>
        <w:t>ab</w:t>
      </w:r>
      <w:r w:rsidR="0051606F">
        <w:rPr>
          <w:sz w:val="24"/>
          <w:szCs w:val="24"/>
        </w:rPr>
        <w:t xml:space="preserve">out </w:t>
      </w:r>
      <w:r w:rsidR="0051606F">
        <w:rPr>
          <w:i/>
          <w:sz w:val="24"/>
          <w:szCs w:val="24"/>
        </w:rPr>
        <w:t>Drosophila melanogaster</w:t>
      </w:r>
      <w:r w:rsidR="0051606F">
        <w:rPr>
          <w:sz w:val="24"/>
          <w:szCs w:val="24"/>
        </w:rPr>
        <w:t xml:space="preserve"> and related species. Flybase is carried out by a consortium of researchers at Harvard University, Indiana University, and Cambridge University in the UK. </w:t>
      </w:r>
    </w:p>
    <w:p w:rsidR="0051606F" w:rsidRDefault="0051606F">
      <w:pPr>
        <w:ind w:left="360" w:hanging="360"/>
        <w:rPr>
          <w:sz w:val="24"/>
          <w:szCs w:val="24"/>
        </w:rPr>
      </w:pPr>
    </w:p>
    <w:p w:rsidR="00F22F7F" w:rsidRDefault="00F22F7F" w:rsidP="000C259C">
      <w:pPr>
        <w:numPr>
          <w:ilvl w:val="0"/>
          <w:numId w:val="4"/>
        </w:numPr>
        <w:rPr>
          <w:sz w:val="24"/>
          <w:szCs w:val="24"/>
        </w:rPr>
      </w:pPr>
      <w:r>
        <w:rPr>
          <w:sz w:val="24"/>
          <w:szCs w:val="24"/>
        </w:rPr>
        <w:t xml:space="preserve">“Ensembl” = </w:t>
      </w:r>
      <w:r w:rsidR="00F26573" w:rsidRPr="00F26573">
        <w:rPr>
          <w:sz w:val="24"/>
          <w:szCs w:val="24"/>
        </w:rPr>
        <w:t>www.ensembl.org</w:t>
      </w:r>
    </w:p>
    <w:p w:rsidR="00F26573" w:rsidRDefault="0051606F">
      <w:pPr>
        <w:ind w:left="360" w:hanging="360"/>
        <w:rPr>
          <w:sz w:val="24"/>
          <w:szCs w:val="24"/>
        </w:rPr>
      </w:pPr>
      <w:r>
        <w:rPr>
          <w:sz w:val="24"/>
          <w:szCs w:val="24"/>
        </w:rPr>
        <w:tab/>
        <w:t xml:space="preserve">-A joint scientific project between European Bioinformatics Institute and Wellcome Trust Sanger Institute. It was launched in 1999 and allows users to retrieve genetic information about a species. </w:t>
      </w:r>
    </w:p>
    <w:p w:rsidR="0051606F" w:rsidRDefault="0051606F">
      <w:pPr>
        <w:ind w:left="360" w:hanging="360"/>
        <w:rPr>
          <w:sz w:val="24"/>
          <w:szCs w:val="24"/>
        </w:rPr>
      </w:pPr>
    </w:p>
    <w:p w:rsidR="00F22F7F" w:rsidRPr="007812BA" w:rsidRDefault="00F22F7F" w:rsidP="000C259C">
      <w:pPr>
        <w:numPr>
          <w:ilvl w:val="0"/>
          <w:numId w:val="4"/>
        </w:numPr>
        <w:rPr>
          <w:sz w:val="24"/>
          <w:szCs w:val="24"/>
          <w:lang w:val="nn-NO"/>
        </w:rPr>
      </w:pPr>
      <w:r w:rsidRPr="007812BA">
        <w:rPr>
          <w:sz w:val="24"/>
          <w:szCs w:val="24"/>
          <w:lang w:val="nn-NO"/>
        </w:rPr>
        <w:t>“</w:t>
      </w:r>
      <w:r w:rsidR="00AC26D4" w:rsidRPr="007812BA">
        <w:rPr>
          <w:sz w:val="24"/>
          <w:szCs w:val="24"/>
          <w:lang w:val="nn-NO"/>
        </w:rPr>
        <w:t>[</w:t>
      </w:r>
      <w:r w:rsidR="00C546E0" w:rsidRPr="007812BA">
        <w:rPr>
          <w:sz w:val="24"/>
          <w:szCs w:val="24"/>
          <w:lang w:val="nn-NO"/>
        </w:rPr>
        <w:t>NCBI</w:t>
      </w:r>
      <w:r w:rsidR="00AC26D4" w:rsidRPr="007812BA">
        <w:rPr>
          <w:sz w:val="24"/>
          <w:szCs w:val="24"/>
          <w:lang w:val="nn-NO"/>
        </w:rPr>
        <w:t>]</w:t>
      </w:r>
      <w:r w:rsidR="00C546E0" w:rsidRPr="007812BA">
        <w:rPr>
          <w:sz w:val="24"/>
          <w:szCs w:val="24"/>
          <w:lang w:val="nn-NO"/>
        </w:rPr>
        <w:t xml:space="preserve"> </w:t>
      </w:r>
      <w:r w:rsidRPr="007812BA">
        <w:rPr>
          <w:sz w:val="24"/>
          <w:szCs w:val="24"/>
          <w:lang w:val="nn-NO"/>
        </w:rPr>
        <w:t xml:space="preserve">BLAST” = </w:t>
      </w:r>
      <w:r w:rsidR="00F26573" w:rsidRPr="007812BA">
        <w:rPr>
          <w:sz w:val="24"/>
          <w:szCs w:val="24"/>
          <w:lang w:val="nn-NO"/>
        </w:rPr>
        <w:t>www.ncbi.nlm.nih.gov/blast</w:t>
      </w:r>
    </w:p>
    <w:p w:rsidR="00F26573" w:rsidRDefault="0051606F">
      <w:pPr>
        <w:ind w:left="360" w:hanging="360"/>
        <w:rPr>
          <w:sz w:val="24"/>
          <w:szCs w:val="24"/>
        </w:rPr>
      </w:pPr>
      <w:r w:rsidRPr="007812BA">
        <w:rPr>
          <w:sz w:val="24"/>
          <w:szCs w:val="24"/>
          <w:lang w:val="nn-NO"/>
        </w:rPr>
        <w:tab/>
      </w:r>
      <w:r>
        <w:rPr>
          <w:sz w:val="24"/>
          <w:szCs w:val="24"/>
        </w:rPr>
        <w:t xml:space="preserve">-A website designed to compare two different genomic sequences. A variety of inputs (including nucleotide, translated nucleotide, and protein) can be used to search an extensive database of genomes in order to find similar sequences. Sequence similarities are given as an output based upon the level of similarity. </w:t>
      </w:r>
    </w:p>
    <w:p w:rsidR="00DA7872" w:rsidRDefault="00DA7872">
      <w:pPr>
        <w:rPr>
          <w:sz w:val="24"/>
          <w:szCs w:val="24"/>
        </w:rPr>
      </w:pPr>
    </w:p>
    <w:p w:rsidR="00F22F7F" w:rsidRDefault="00F22F7F">
      <w:pPr>
        <w:rPr>
          <w:sz w:val="24"/>
          <w:szCs w:val="24"/>
        </w:rPr>
      </w:pPr>
    </w:p>
    <w:p w:rsidR="000439F2" w:rsidRDefault="000439F2">
      <w:pPr>
        <w:rPr>
          <w:sz w:val="24"/>
          <w:szCs w:val="24"/>
        </w:rPr>
      </w:pPr>
      <w:r>
        <w:rPr>
          <w:sz w:val="24"/>
          <w:szCs w:val="24"/>
        </w:rPr>
        <w:t xml:space="preserve">3. Use a few minutes to search the various sites. Try to become familiar with the different attributes of the sites and the differences between them. </w:t>
      </w:r>
      <w:r w:rsidR="00235219">
        <w:rPr>
          <w:sz w:val="24"/>
          <w:szCs w:val="24"/>
        </w:rPr>
        <w:t xml:space="preserve">Also scan each site for information on the different BLAST methods.  </w:t>
      </w:r>
      <w:r>
        <w:rPr>
          <w:sz w:val="24"/>
          <w:szCs w:val="24"/>
        </w:rPr>
        <w:t>Complete the chart</w:t>
      </w:r>
      <w:r w:rsidR="00235219">
        <w:rPr>
          <w:sz w:val="24"/>
          <w:szCs w:val="24"/>
        </w:rPr>
        <w:t>s</w:t>
      </w:r>
      <w:r>
        <w:rPr>
          <w:sz w:val="24"/>
          <w:szCs w:val="24"/>
        </w:rPr>
        <w:t xml:space="preserve"> below.</w:t>
      </w:r>
    </w:p>
    <w:p w:rsidR="000439F2" w:rsidRDefault="000439F2">
      <w:pPr>
        <w:rPr>
          <w:sz w:val="24"/>
          <w:szCs w:val="24"/>
        </w:rPr>
      </w:pPr>
    </w:p>
    <w:p w:rsidR="00235219" w:rsidRDefault="00D06488">
      <w:pPr>
        <w:rPr>
          <w:sz w:val="24"/>
          <w:szCs w:val="24"/>
        </w:rPr>
      </w:pPr>
      <w:r>
        <w:rPr>
          <w:sz w:val="24"/>
          <w:szCs w:val="24"/>
        </w:rPr>
        <w:t>TABLE 1.  Characterization of various genome databases</w:t>
      </w:r>
    </w:p>
    <w:p w:rsidR="000439F2" w:rsidRDefault="000439F2">
      <w:pPr>
        <w:rPr>
          <w:sz w:val="24"/>
          <w:szCs w:val="24"/>
        </w:rPr>
      </w:pPr>
    </w:p>
    <w:tbl>
      <w:tblPr>
        <w:tblW w:w="102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3"/>
        <w:gridCol w:w="2117"/>
        <w:gridCol w:w="1800"/>
        <w:gridCol w:w="1890"/>
        <w:gridCol w:w="1980"/>
      </w:tblGrid>
      <w:tr w:rsidR="00A304B9" w:rsidRPr="00A304B9">
        <w:tc>
          <w:tcPr>
            <w:tcW w:w="2473" w:type="dxa"/>
          </w:tcPr>
          <w:p w:rsidR="000439F2" w:rsidRPr="00A304B9" w:rsidRDefault="000439F2">
            <w:pPr>
              <w:rPr>
                <w:rFonts w:eastAsiaTheme="minorEastAsia"/>
                <w:sz w:val="24"/>
                <w:szCs w:val="24"/>
              </w:rPr>
            </w:pPr>
          </w:p>
        </w:tc>
        <w:tc>
          <w:tcPr>
            <w:tcW w:w="2117" w:type="dxa"/>
          </w:tcPr>
          <w:p w:rsidR="000439F2" w:rsidRPr="00A304B9" w:rsidRDefault="00AC26D4">
            <w:pPr>
              <w:rPr>
                <w:rFonts w:eastAsiaTheme="minorEastAsia"/>
                <w:b/>
                <w:sz w:val="24"/>
                <w:szCs w:val="24"/>
              </w:rPr>
            </w:pPr>
            <w:r>
              <w:rPr>
                <w:rFonts w:eastAsiaTheme="minorEastAsia"/>
                <w:b/>
                <w:sz w:val="24"/>
                <w:szCs w:val="24"/>
              </w:rPr>
              <w:t xml:space="preserve">Wash U-modified </w:t>
            </w:r>
            <w:r w:rsidRPr="00A304B9">
              <w:rPr>
                <w:rFonts w:eastAsiaTheme="minorEastAsia"/>
                <w:b/>
                <w:sz w:val="24"/>
                <w:szCs w:val="24"/>
              </w:rPr>
              <w:t>UCSC Genome Browser</w:t>
            </w:r>
          </w:p>
        </w:tc>
        <w:tc>
          <w:tcPr>
            <w:tcW w:w="1800" w:type="dxa"/>
          </w:tcPr>
          <w:p w:rsidR="000439F2" w:rsidRPr="00A304B9" w:rsidRDefault="00AC26D4">
            <w:pPr>
              <w:rPr>
                <w:rFonts w:eastAsiaTheme="minorEastAsia"/>
                <w:b/>
                <w:sz w:val="24"/>
                <w:szCs w:val="24"/>
              </w:rPr>
            </w:pPr>
            <w:r w:rsidRPr="00A304B9">
              <w:rPr>
                <w:rFonts w:eastAsiaTheme="minorEastAsia"/>
                <w:b/>
                <w:sz w:val="24"/>
                <w:szCs w:val="24"/>
              </w:rPr>
              <w:t>Flybase</w:t>
            </w:r>
          </w:p>
        </w:tc>
        <w:tc>
          <w:tcPr>
            <w:tcW w:w="1890" w:type="dxa"/>
          </w:tcPr>
          <w:p w:rsidR="000439F2" w:rsidRPr="00A304B9" w:rsidRDefault="00AC26D4">
            <w:pPr>
              <w:rPr>
                <w:rFonts w:eastAsiaTheme="minorEastAsia"/>
                <w:b/>
                <w:sz w:val="24"/>
                <w:szCs w:val="24"/>
              </w:rPr>
            </w:pPr>
            <w:r w:rsidRPr="00A304B9">
              <w:rPr>
                <w:rFonts w:eastAsiaTheme="minorEastAsia"/>
                <w:b/>
                <w:sz w:val="24"/>
                <w:szCs w:val="24"/>
              </w:rPr>
              <w:t>Ensembl</w:t>
            </w:r>
          </w:p>
        </w:tc>
        <w:tc>
          <w:tcPr>
            <w:tcW w:w="1980" w:type="dxa"/>
          </w:tcPr>
          <w:p w:rsidR="000439F2" w:rsidRPr="00A304B9" w:rsidRDefault="00AC26D4">
            <w:pPr>
              <w:rPr>
                <w:rFonts w:eastAsiaTheme="minorEastAsia"/>
                <w:b/>
                <w:sz w:val="24"/>
                <w:szCs w:val="24"/>
              </w:rPr>
            </w:pPr>
            <w:r w:rsidRPr="00A304B9">
              <w:rPr>
                <w:rFonts w:eastAsiaTheme="minorEastAsia"/>
                <w:b/>
                <w:sz w:val="24"/>
                <w:szCs w:val="24"/>
              </w:rPr>
              <w:t>NCBI</w:t>
            </w:r>
          </w:p>
        </w:tc>
      </w:tr>
      <w:tr w:rsidR="00A304B9" w:rsidRPr="00A304B9">
        <w:tc>
          <w:tcPr>
            <w:tcW w:w="2473" w:type="dxa"/>
          </w:tcPr>
          <w:p w:rsidR="000439F2" w:rsidRPr="00A304B9" w:rsidRDefault="000439F2">
            <w:pPr>
              <w:rPr>
                <w:rFonts w:eastAsiaTheme="minorEastAsia"/>
                <w:sz w:val="24"/>
                <w:szCs w:val="24"/>
              </w:rPr>
            </w:pPr>
            <w:r w:rsidRPr="00A304B9">
              <w:rPr>
                <w:rFonts w:eastAsiaTheme="minorEastAsia"/>
                <w:sz w:val="24"/>
                <w:szCs w:val="24"/>
              </w:rPr>
              <w:t>Can sites use amino acid sequence (ie. AYWP), nucleotide sequence (ie. AGTCG), or both?</w:t>
            </w:r>
          </w:p>
        </w:tc>
        <w:tc>
          <w:tcPr>
            <w:tcW w:w="2117" w:type="dxa"/>
          </w:tcPr>
          <w:p w:rsidR="000439F2" w:rsidRPr="00A304B9" w:rsidRDefault="000439F2">
            <w:pPr>
              <w:rPr>
                <w:rFonts w:eastAsiaTheme="minorEastAsia"/>
                <w:sz w:val="24"/>
                <w:szCs w:val="24"/>
              </w:rPr>
            </w:pPr>
          </w:p>
        </w:tc>
        <w:tc>
          <w:tcPr>
            <w:tcW w:w="1800" w:type="dxa"/>
          </w:tcPr>
          <w:p w:rsidR="000439F2" w:rsidRPr="00A304B9" w:rsidRDefault="000439F2">
            <w:pPr>
              <w:rPr>
                <w:rFonts w:eastAsiaTheme="minorEastAsia"/>
                <w:sz w:val="24"/>
                <w:szCs w:val="24"/>
              </w:rPr>
            </w:pPr>
          </w:p>
        </w:tc>
        <w:tc>
          <w:tcPr>
            <w:tcW w:w="1890" w:type="dxa"/>
          </w:tcPr>
          <w:p w:rsidR="000439F2" w:rsidRPr="00A304B9" w:rsidRDefault="000439F2">
            <w:pPr>
              <w:rPr>
                <w:rFonts w:eastAsiaTheme="minorEastAsia"/>
                <w:sz w:val="24"/>
                <w:szCs w:val="24"/>
              </w:rPr>
            </w:pPr>
          </w:p>
        </w:tc>
        <w:tc>
          <w:tcPr>
            <w:tcW w:w="1980" w:type="dxa"/>
          </w:tcPr>
          <w:p w:rsidR="000439F2" w:rsidRPr="00A304B9" w:rsidRDefault="000439F2">
            <w:pPr>
              <w:rPr>
                <w:rFonts w:eastAsiaTheme="minorEastAsia"/>
                <w:sz w:val="24"/>
                <w:szCs w:val="24"/>
              </w:rPr>
            </w:pPr>
          </w:p>
        </w:tc>
      </w:tr>
      <w:tr w:rsidR="00A304B9" w:rsidRPr="00A304B9">
        <w:tc>
          <w:tcPr>
            <w:tcW w:w="2473" w:type="dxa"/>
          </w:tcPr>
          <w:p w:rsidR="000439F2" w:rsidRPr="00A304B9" w:rsidRDefault="00235219">
            <w:pPr>
              <w:rPr>
                <w:rFonts w:eastAsiaTheme="minorEastAsia"/>
                <w:sz w:val="24"/>
                <w:szCs w:val="24"/>
              </w:rPr>
            </w:pPr>
            <w:r>
              <w:rPr>
                <w:rFonts w:eastAsiaTheme="minorEastAsia"/>
                <w:sz w:val="24"/>
                <w:szCs w:val="24"/>
              </w:rPr>
              <w:t>How diverse are the sequences that</w:t>
            </w:r>
            <w:r w:rsidR="000439F2" w:rsidRPr="00A304B9">
              <w:rPr>
                <w:rFonts w:eastAsiaTheme="minorEastAsia"/>
                <w:sz w:val="24"/>
                <w:szCs w:val="24"/>
              </w:rPr>
              <w:t xml:space="preserve"> have genomic data represented?</w:t>
            </w:r>
          </w:p>
        </w:tc>
        <w:tc>
          <w:tcPr>
            <w:tcW w:w="2117" w:type="dxa"/>
          </w:tcPr>
          <w:p w:rsidR="000439F2" w:rsidRPr="00A304B9" w:rsidRDefault="000439F2">
            <w:pPr>
              <w:rPr>
                <w:rFonts w:eastAsiaTheme="minorEastAsia"/>
                <w:sz w:val="24"/>
                <w:szCs w:val="24"/>
              </w:rPr>
            </w:pPr>
          </w:p>
        </w:tc>
        <w:tc>
          <w:tcPr>
            <w:tcW w:w="1800" w:type="dxa"/>
          </w:tcPr>
          <w:p w:rsidR="000439F2" w:rsidRPr="00A304B9" w:rsidRDefault="000439F2">
            <w:pPr>
              <w:rPr>
                <w:rFonts w:eastAsiaTheme="minorEastAsia"/>
                <w:sz w:val="24"/>
                <w:szCs w:val="24"/>
              </w:rPr>
            </w:pPr>
          </w:p>
        </w:tc>
        <w:tc>
          <w:tcPr>
            <w:tcW w:w="1890" w:type="dxa"/>
          </w:tcPr>
          <w:p w:rsidR="000439F2" w:rsidRPr="00A304B9" w:rsidRDefault="000439F2">
            <w:pPr>
              <w:rPr>
                <w:rFonts w:eastAsiaTheme="minorEastAsia"/>
                <w:sz w:val="24"/>
                <w:szCs w:val="24"/>
              </w:rPr>
            </w:pPr>
          </w:p>
        </w:tc>
        <w:tc>
          <w:tcPr>
            <w:tcW w:w="1980" w:type="dxa"/>
          </w:tcPr>
          <w:p w:rsidR="000439F2" w:rsidRPr="00A304B9" w:rsidRDefault="000439F2">
            <w:pPr>
              <w:rPr>
                <w:rFonts w:eastAsiaTheme="minorEastAsia"/>
                <w:sz w:val="24"/>
                <w:szCs w:val="24"/>
              </w:rPr>
            </w:pPr>
          </w:p>
        </w:tc>
      </w:tr>
      <w:tr w:rsidR="00A304B9" w:rsidRPr="00A304B9">
        <w:tc>
          <w:tcPr>
            <w:tcW w:w="2473" w:type="dxa"/>
          </w:tcPr>
          <w:p w:rsidR="000439F2" w:rsidRPr="00A304B9" w:rsidRDefault="000439F2">
            <w:pPr>
              <w:rPr>
                <w:rFonts w:eastAsiaTheme="minorEastAsia"/>
                <w:sz w:val="24"/>
                <w:szCs w:val="24"/>
              </w:rPr>
            </w:pPr>
            <w:r w:rsidRPr="00A304B9">
              <w:rPr>
                <w:rFonts w:eastAsiaTheme="minorEastAsia"/>
                <w:sz w:val="24"/>
                <w:szCs w:val="24"/>
              </w:rPr>
              <w:t>Does this site offer comparative capabilities?</w:t>
            </w:r>
          </w:p>
        </w:tc>
        <w:tc>
          <w:tcPr>
            <w:tcW w:w="2117" w:type="dxa"/>
          </w:tcPr>
          <w:p w:rsidR="000439F2" w:rsidRPr="00A304B9" w:rsidRDefault="000439F2">
            <w:pPr>
              <w:rPr>
                <w:rFonts w:eastAsiaTheme="minorEastAsia"/>
                <w:sz w:val="24"/>
                <w:szCs w:val="24"/>
              </w:rPr>
            </w:pPr>
          </w:p>
        </w:tc>
        <w:tc>
          <w:tcPr>
            <w:tcW w:w="1800" w:type="dxa"/>
          </w:tcPr>
          <w:p w:rsidR="000439F2" w:rsidRPr="00A304B9" w:rsidRDefault="000439F2">
            <w:pPr>
              <w:rPr>
                <w:rFonts w:eastAsiaTheme="minorEastAsia"/>
                <w:sz w:val="24"/>
                <w:szCs w:val="24"/>
              </w:rPr>
            </w:pPr>
          </w:p>
        </w:tc>
        <w:tc>
          <w:tcPr>
            <w:tcW w:w="1890" w:type="dxa"/>
          </w:tcPr>
          <w:p w:rsidR="000439F2" w:rsidRPr="00A304B9" w:rsidRDefault="000439F2">
            <w:pPr>
              <w:rPr>
                <w:rFonts w:eastAsiaTheme="minorEastAsia"/>
                <w:sz w:val="24"/>
                <w:szCs w:val="24"/>
              </w:rPr>
            </w:pPr>
          </w:p>
        </w:tc>
        <w:tc>
          <w:tcPr>
            <w:tcW w:w="1980" w:type="dxa"/>
          </w:tcPr>
          <w:p w:rsidR="000439F2" w:rsidRPr="00A304B9" w:rsidRDefault="000439F2">
            <w:pPr>
              <w:rPr>
                <w:rFonts w:eastAsiaTheme="minorEastAsia"/>
                <w:sz w:val="24"/>
                <w:szCs w:val="24"/>
              </w:rPr>
            </w:pPr>
          </w:p>
        </w:tc>
      </w:tr>
      <w:tr w:rsidR="00A304B9" w:rsidRPr="00A304B9">
        <w:tc>
          <w:tcPr>
            <w:tcW w:w="2473" w:type="dxa"/>
          </w:tcPr>
          <w:p w:rsidR="000439F2" w:rsidRPr="00A304B9" w:rsidRDefault="000439F2">
            <w:pPr>
              <w:rPr>
                <w:rFonts w:eastAsiaTheme="minorEastAsia"/>
                <w:sz w:val="24"/>
                <w:szCs w:val="24"/>
              </w:rPr>
            </w:pPr>
            <w:r w:rsidRPr="00A304B9">
              <w:rPr>
                <w:rFonts w:eastAsiaTheme="minorEastAsia"/>
                <w:sz w:val="24"/>
                <w:szCs w:val="24"/>
              </w:rPr>
              <w:t>Can individual genes be used as an input to search?</w:t>
            </w:r>
          </w:p>
        </w:tc>
        <w:tc>
          <w:tcPr>
            <w:tcW w:w="2117" w:type="dxa"/>
          </w:tcPr>
          <w:p w:rsidR="000439F2" w:rsidRPr="00A304B9" w:rsidRDefault="000439F2">
            <w:pPr>
              <w:rPr>
                <w:rFonts w:eastAsiaTheme="minorEastAsia"/>
                <w:sz w:val="24"/>
                <w:szCs w:val="24"/>
              </w:rPr>
            </w:pPr>
          </w:p>
        </w:tc>
        <w:tc>
          <w:tcPr>
            <w:tcW w:w="1800" w:type="dxa"/>
          </w:tcPr>
          <w:p w:rsidR="000439F2" w:rsidRPr="00A304B9" w:rsidRDefault="000439F2">
            <w:pPr>
              <w:rPr>
                <w:rFonts w:eastAsiaTheme="minorEastAsia"/>
                <w:sz w:val="24"/>
                <w:szCs w:val="24"/>
              </w:rPr>
            </w:pPr>
          </w:p>
        </w:tc>
        <w:tc>
          <w:tcPr>
            <w:tcW w:w="1890" w:type="dxa"/>
          </w:tcPr>
          <w:p w:rsidR="000439F2" w:rsidRPr="00A304B9" w:rsidRDefault="000439F2">
            <w:pPr>
              <w:rPr>
                <w:rFonts w:eastAsiaTheme="minorEastAsia"/>
                <w:sz w:val="24"/>
                <w:szCs w:val="24"/>
              </w:rPr>
            </w:pPr>
          </w:p>
        </w:tc>
        <w:tc>
          <w:tcPr>
            <w:tcW w:w="1980" w:type="dxa"/>
          </w:tcPr>
          <w:p w:rsidR="000439F2" w:rsidRPr="00A304B9" w:rsidRDefault="000439F2">
            <w:pPr>
              <w:rPr>
                <w:rFonts w:eastAsiaTheme="minorEastAsia"/>
                <w:sz w:val="24"/>
                <w:szCs w:val="24"/>
              </w:rPr>
            </w:pPr>
          </w:p>
        </w:tc>
      </w:tr>
    </w:tbl>
    <w:p w:rsidR="000439F2" w:rsidRDefault="000439F2">
      <w:pPr>
        <w:rPr>
          <w:sz w:val="24"/>
          <w:szCs w:val="24"/>
        </w:rPr>
      </w:pPr>
    </w:p>
    <w:p w:rsidR="00B921DA" w:rsidRDefault="00B921DA" w:rsidP="00B921DA">
      <w:pPr>
        <w:rPr>
          <w:sz w:val="24"/>
          <w:szCs w:val="24"/>
        </w:rPr>
      </w:pPr>
    </w:p>
    <w:p w:rsidR="00B921DA" w:rsidRDefault="00B921DA" w:rsidP="00B921DA">
      <w:pPr>
        <w:rPr>
          <w:sz w:val="24"/>
          <w:szCs w:val="24"/>
        </w:rPr>
      </w:pPr>
    </w:p>
    <w:p w:rsidR="00B921DA" w:rsidRDefault="00D06488">
      <w:pPr>
        <w:rPr>
          <w:sz w:val="24"/>
          <w:szCs w:val="24"/>
        </w:rPr>
      </w:pPr>
      <w:r>
        <w:rPr>
          <w:sz w:val="24"/>
          <w:szCs w:val="24"/>
        </w:rPr>
        <w:t xml:space="preserve">TABLE 2.  Types of BLASTing </w:t>
      </w:r>
    </w:p>
    <w:p w:rsidR="00B921DA" w:rsidRDefault="00B921D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B921DA" w:rsidRPr="00A304B9">
        <w:tc>
          <w:tcPr>
            <w:tcW w:w="2952" w:type="dxa"/>
          </w:tcPr>
          <w:p w:rsidR="00B921DA" w:rsidRPr="00A304B9" w:rsidRDefault="00B921DA" w:rsidP="00001EC7">
            <w:pPr>
              <w:jc w:val="center"/>
              <w:rPr>
                <w:rFonts w:eastAsiaTheme="minorEastAsia"/>
                <w:sz w:val="24"/>
                <w:szCs w:val="24"/>
                <w:u w:val="single"/>
              </w:rPr>
            </w:pPr>
            <w:r w:rsidRPr="00A304B9">
              <w:rPr>
                <w:rFonts w:eastAsiaTheme="minorEastAsia"/>
                <w:sz w:val="24"/>
                <w:szCs w:val="24"/>
                <w:u w:val="single"/>
              </w:rPr>
              <w:t>BLAST</w:t>
            </w:r>
          </w:p>
        </w:tc>
        <w:tc>
          <w:tcPr>
            <w:tcW w:w="2952" w:type="dxa"/>
          </w:tcPr>
          <w:p w:rsidR="00B921DA" w:rsidRPr="00A304B9" w:rsidRDefault="00B921DA" w:rsidP="00001EC7">
            <w:pPr>
              <w:jc w:val="center"/>
              <w:rPr>
                <w:rFonts w:eastAsiaTheme="minorEastAsia"/>
                <w:sz w:val="24"/>
                <w:szCs w:val="24"/>
                <w:u w:val="single"/>
              </w:rPr>
            </w:pPr>
            <w:r w:rsidRPr="00A304B9">
              <w:rPr>
                <w:rFonts w:eastAsiaTheme="minorEastAsia"/>
                <w:sz w:val="24"/>
                <w:szCs w:val="24"/>
                <w:u w:val="single"/>
              </w:rPr>
              <w:t>Query</w:t>
            </w:r>
          </w:p>
        </w:tc>
        <w:tc>
          <w:tcPr>
            <w:tcW w:w="2952" w:type="dxa"/>
          </w:tcPr>
          <w:p w:rsidR="00B921DA" w:rsidRPr="00A304B9" w:rsidRDefault="00B921DA" w:rsidP="00001EC7">
            <w:pPr>
              <w:jc w:val="center"/>
              <w:rPr>
                <w:rFonts w:eastAsiaTheme="minorEastAsia"/>
                <w:sz w:val="24"/>
                <w:szCs w:val="24"/>
                <w:u w:val="single"/>
              </w:rPr>
            </w:pPr>
            <w:r w:rsidRPr="00A304B9">
              <w:rPr>
                <w:rFonts w:eastAsiaTheme="minorEastAsia"/>
                <w:sz w:val="24"/>
                <w:szCs w:val="24"/>
                <w:u w:val="single"/>
              </w:rPr>
              <w:t>Database Searched</w:t>
            </w:r>
          </w:p>
        </w:tc>
      </w:tr>
      <w:tr w:rsidR="00B921DA" w:rsidRPr="00A304B9">
        <w:trPr>
          <w:trHeight w:val="647"/>
        </w:trPr>
        <w:tc>
          <w:tcPr>
            <w:tcW w:w="2952" w:type="dxa"/>
          </w:tcPr>
          <w:p w:rsidR="00B921DA" w:rsidRPr="00A304B9" w:rsidRDefault="00B921DA" w:rsidP="00001EC7">
            <w:pPr>
              <w:jc w:val="center"/>
              <w:rPr>
                <w:rFonts w:eastAsiaTheme="minorEastAsia"/>
                <w:b/>
                <w:sz w:val="24"/>
                <w:szCs w:val="24"/>
              </w:rPr>
            </w:pPr>
          </w:p>
          <w:p w:rsidR="00B921DA" w:rsidRPr="00A304B9" w:rsidRDefault="00B921DA" w:rsidP="00001EC7">
            <w:pPr>
              <w:jc w:val="center"/>
              <w:rPr>
                <w:rFonts w:eastAsiaTheme="minorEastAsia"/>
                <w:b/>
                <w:sz w:val="24"/>
                <w:szCs w:val="24"/>
              </w:rPr>
            </w:pPr>
            <w:r w:rsidRPr="00A304B9">
              <w:rPr>
                <w:rFonts w:eastAsiaTheme="minorEastAsia"/>
                <w:b/>
                <w:sz w:val="24"/>
                <w:szCs w:val="24"/>
              </w:rPr>
              <w:t>blastn</w:t>
            </w:r>
          </w:p>
        </w:tc>
        <w:tc>
          <w:tcPr>
            <w:tcW w:w="2952" w:type="dxa"/>
          </w:tcPr>
          <w:p w:rsidR="00B921DA" w:rsidRPr="00A304B9" w:rsidRDefault="00B921DA" w:rsidP="00001EC7">
            <w:pPr>
              <w:rPr>
                <w:rFonts w:eastAsiaTheme="minorEastAsia"/>
                <w:sz w:val="24"/>
                <w:szCs w:val="24"/>
              </w:rPr>
            </w:pPr>
          </w:p>
        </w:tc>
        <w:tc>
          <w:tcPr>
            <w:tcW w:w="2952" w:type="dxa"/>
          </w:tcPr>
          <w:p w:rsidR="00B921DA" w:rsidRPr="00A304B9" w:rsidRDefault="00B921DA" w:rsidP="00001EC7">
            <w:pPr>
              <w:rPr>
                <w:rFonts w:eastAsiaTheme="minorEastAsia"/>
                <w:sz w:val="24"/>
                <w:szCs w:val="24"/>
              </w:rPr>
            </w:pPr>
          </w:p>
        </w:tc>
      </w:tr>
      <w:tr w:rsidR="00B921DA" w:rsidRPr="00A304B9">
        <w:trPr>
          <w:trHeight w:val="728"/>
        </w:trPr>
        <w:tc>
          <w:tcPr>
            <w:tcW w:w="2952" w:type="dxa"/>
          </w:tcPr>
          <w:p w:rsidR="00B921DA" w:rsidRPr="00A304B9" w:rsidRDefault="00B921DA" w:rsidP="00001EC7">
            <w:pPr>
              <w:jc w:val="center"/>
              <w:rPr>
                <w:rFonts w:eastAsiaTheme="minorEastAsia"/>
                <w:b/>
                <w:sz w:val="24"/>
                <w:szCs w:val="24"/>
              </w:rPr>
            </w:pPr>
          </w:p>
          <w:p w:rsidR="00B921DA" w:rsidRPr="00A304B9" w:rsidRDefault="00B921DA" w:rsidP="00001EC7">
            <w:pPr>
              <w:jc w:val="center"/>
              <w:rPr>
                <w:rFonts w:eastAsiaTheme="minorEastAsia"/>
                <w:b/>
                <w:sz w:val="24"/>
                <w:szCs w:val="24"/>
              </w:rPr>
            </w:pPr>
            <w:r w:rsidRPr="00A304B9">
              <w:rPr>
                <w:rFonts w:eastAsiaTheme="minorEastAsia"/>
                <w:b/>
                <w:sz w:val="24"/>
                <w:szCs w:val="24"/>
              </w:rPr>
              <w:t>blastp</w:t>
            </w:r>
          </w:p>
        </w:tc>
        <w:tc>
          <w:tcPr>
            <w:tcW w:w="2952" w:type="dxa"/>
          </w:tcPr>
          <w:p w:rsidR="00B921DA" w:rsidRPr="00A304B9" w:rsidRDefault="00B921DA" w:rsidP="00001EC7">
            <w:pPr>
              <w:rPr>
                <w:rFonts w:eastAsiaTheme="minorEastAsia"/>
                <w:sz w:val="24"/>
                <w:szCs w:val="24"/>
              </w:rPr>
            </w:pPr>
          </w:p>
        </w:tc>
        <w:tc>
          <w:tcPr>
            <w:tcW w:w="2952" w:type="dxa"/>
          </w:tcPr>
          <w:p w:rsidR="00B921DA" w:rsidRPr="00A304B9" w:rsidRDefault="00B921DA" w:rsidP="00001EC7">
            <w:pPr>
              <w:rPr>
                <w:rFonts w:eastAsiaTheme="minorEastAsia"/>
                <w:sz w:val="24"/>
                <w:szCs w:val="24"/>
              </w:rPr>
            </w:pPr>
          </w:p>
        </w:tc>
      </w:tr>
      <w:tr w:rsidR="00B921DA" w:rsidRPr="00A304B9">
        <w:trPr>
          <w:trHeight w:val="710"/>
        </w:trPr>
        <w:tc>
          <w:tcPr>
            <w:tcW w:w="2952" w:type="dxa"/>
          </w:tcPr>
          <w:p w:rsidR="00B921DA" w:rsidRPr="00A304B9" w:rsidRDefault="00B921DA" w:rsidP="00001EC7">
            <w:pPr>
              <w:jc w:val="center"/>
              <w:rPr>
                <w:rFonts w:eastAsiaTheme="minorEastAsia"/>
                <w:b/>
                <w:sz w:val="24"/>
                <w:szCs w:val="24"/>
              </w:rPr>
            </w:pPr>
          </w:p>
          <w:p w:rsidR="00B921DA" w:rsidRPr="00A304B9" w:rsidRDefault="00B921DA" w:rsidP="00001EC7">
            <w:pPr>
              <w:jc w:val="center"/>
              <w:rPr>
                <w:rFonts w:eastAsiaTheme="minorEastAsia"/>
                <w:b/>
                <w:sz w:val="24"/>
                <w:szCs w:val="24"/>
              </w:rPr>
            </w:pPr>
            <w:r w:rsidRPr="00A304B9">
              <w:rPr>
                <w:rFonts w:eastAsiaTheme="minorEastAsia"/>
                <w:b/>
                <w:sz w:val="24"/>
                <w:szCs w:val="24"/>
              </w:rPr>
              <w:t>blastx</w:t>
            </w:r>
          </w:p>
        </w:tc>
        <w:tc>
          <w:tcPr>
            <w:tcW w:w="2952" w:type="dxa"/>
          </w:tcPr>
          <w:p w:rsidR="00B921DA" w:rsidRPr="00A304B9" w:rsidRDefault="00B921DA" w:rsidP="00001EC7">
            <w:pPr>
              <w:rPr>
                <w:rFonts w:eastAsiaTheme="minorEastAsia"/>
                <w:sz w:val="24"/>
                <w:szCs w:val="24"/>
              </w:rPr>
            </w:pPr>
          </w:p>
        </w:tc>
        <w:tc>
          <w:tcPr>
            <w:tcW w:w="2952" w:type="dxa"/>
          </w:tcPr>
          <w:p w:rsidR="00B921DA" w:rsidRPr="00A304B9" w:rsidRDefault="00B921DA" w:rsidP="00001EC7">
            <w:pPr>
              <w:rPr>
                <w:rFonts w:eastAsiaTheme="minorEastAsia"/>
                <w:sz w:val="24"/>
                <w:szCs w:val="24"/>
              </w:rPr>
            </w:pPr>
          </w:p>
        </w:tc>
      </w:tr>
      <w:tr w:rsidR="00B921DA" w:rsidRPr="00A304B9">
        <w:trPr>
          <w:trHeight w:val="692"/>
        </w:trPr>
        <w:tc>
          <w:tcPr>
            <w:tcW w:w="2952" w:type="dxa"/>
          </w:tcPr>
          <w:p w:rsidR="00B921DA" w:rsidRPr="00A304B9" w:rsidRDefault="00B921DA" w:rsidP="00001EC7">
            <w:pPr>
              <w:jc w:val="center"/>
              <w:rPr>
                <w:rFonts w:eastAsiaTheme="minorEastAsia"/>
                <w:b/>
                <w:sz w:val="24"/>
                <w:szCs w:val="24"/>
              </w:rPr>
            </w:pPr>
          </w:p>
          <w:p w:rsidR="00B921DA" w:rsidRPr="00A304B9" w:rsidRDefault="00B921DA" w:rsidP="00001EC7">
            <w:pPr>
              <w:jc w:val="center"/>
              <w:rPr>
                <w:rFonts w:eastAsiaTheme="minorEastAsia"/>
                <w:b/>
                <w:sz w:val="24"/>
                <w:szCs w:val="24"/>
              </w:rPr>
            </w:pPr>
            <w:r w:rsidRPr="00A304B9">
              <w:rPr>
                <w:rFonts w:eastAsiaTheme="minorEastAsia"/>
                <w:b/>
                <w:sz w:val="24"/>
                <w:szCs w:val="24"/>
              </w:rPr>
              <w:t>tblastn</w:t>
            </w:r>
          </w:p>
        </w:tc>
        <w:tc>
          <w:tcPr>
            <w:tcW w:w="2952" w:type="dxa"/>
          </w:tcPr>
          <w:p w:rsidR="00B921DA" w:rsidRPr="00A304B9" w:rsidRDefault="00B921DA" w:rsidP="00001EC7">
            <w:pPr>
              <w:rPr>
                <w:rFonts w:eastAsiaTheme="minorEastAsia"/>
                <w:sz w:val="24"/>
                <w:szCs w:val="24"/>
              </w:rPr>
            </w:pPr>
          </w:p>
        </w:tc>
        <w:tc>
          <w:tcPr>
            <w:tcW w:w="2952" w:type="dxa"/>
          </w:tcPr>
          <w:p w:rsidR="00B921DA" w:rsidRPr="00A304B9" w:rsidRDefault="00B921DA" w:rsidP="00001EC7">
            <w:pPr>
              <w:rPr>
                <w:rFonts w:eastAsiaTheme="minorEastAsia"/>
                <w:sz w:val="24"/>
                <w:szCs w:val="24"/>
              </w:rPr>
            </w:pPr>
          </w:p>
        </w:tc>
      </w:tr>
      <w:tr w:rsidR="00B921DA" w:rsidRPr="00A304B9">
        <w:trPr>
          <w:trHeight w:val="710"/>
        </w:trPr>
        <w:tc>
          <w:tcPr>
            <w:tcW w:w="2952" w:type="dxa"/>
          </w:tcPr>
          <w:p w:rsidR="00B921DA" w:rsidRPr="00A304B9" w:rsidRDefault="00B921DA" w:rsidP="00001EC7">
            <w:pPr>
              <w:jc w:val="center"/>
              <w:rPr>
                <w:rFonts w:eastAsiaTheme="minorEastAsia"/>
                <w:b/>
                <w:sz w:val="24"/>
                <w:szCs w:val="24"/>
              </w:rPr>
            </w:pPr>
          </w:p>
          <w:p w:rsidR="00B921DA" w:rsidRPr="00A304B9" w:rsidRDefault="00B921DA" w:rsidP="00001EC7">
            <w:pPr>
              <w:jc w:val="center"/>
              <w:rPr>
                <w:rFonts w:eastAsiaTheme="minorEastAsia"/>
                <w:b/>
                <w:sz w:val="24"/>
                <w:szCs w:val="24"/>
              </w:rPr>
            </w:pPr>
            <w:r w:rsidRPr="00A304B9">
              <w:rPr>
                <w:rFonts w:eastAsiaTheme="minorEastAsia"/>
                <w:b/>
                <w:sz w:val="24"/>
                <w:szCs w:val="24"/>
              </w:rPr>
              <w:t>tblastx</w:t>
            </w:r>
          </w:p>
        </w:tc>
        <w:tc>
          <w:tcPr>
            <w:tcW w:w="2952" w:type="dxa"/>
          </w:tcPr>
          <w:p w:rsidR="00B921DA" w:rsidRPr="00A304B9" w:rsidRDefault="00B921DA" w:rsidP="00001EC7">
            <w:pPr>
              <w:rPr>
                <w:rFonts w:eastAsiaTheme="minorEastAsia"/>
                <w:sz w:val="24"/>
                <w:szCs w:val="24"/>
              </w:rPr>
            </w:pPr>
          </w:p>
        </w:tc>
        <w:tc>
          <w:tcPr>
            <w:tcW w:w="2952" w:type="dxa"/>
          </w:tcPr>
          <w:p w:rsidR="00B921DA" w:rsidRPr="00A304B9" w:rsidRDefault="00B921DA" w:rsidP="00001EC7">
            <w:pPr>
              <w:rPr>
                <w:rFonts w:eastAsiaTheme="minorEastAsia"/>
                <w:sz w:val="24"/>
                <w:szCs w:val="24"/>
              </w:rPr>
            </w:pPr>
          </w:p>
        </w:tc>
      </w:tr>
    </w:tbl>
    <w:p w:rsidR="00B921DA" w:rsidRDefault="00B921DA">
      <w:pPr>
        <w:rPr>
          <w:b/>
          <w:bCs/>
          <w:sz w:val="24"/>
          <w:szCs w:val="24"/>
        </w:rPr>
      </w:pPr>
    </w:p>
    <w:p w:rsidR="00B921DA" w:rsidRDefault="00B921DA">
      <w:pPr>
        <w:rPr>
          <w:b/>
          <w:bCs/>
          <w:sz w:val="24"/>
          <w:szCs w:val="24"/>
        </w:rPr>
      </w:pPr>
    </w:p>
    <w:p w:rsidR="00E5438F" w:rsidRDefault="00E5438F">
      <w:pPr>
        <w:rPr>
          <w:b/>
          <w:bCs/>
          <w:sz w:val="24"/>
          <w:szCs w:val="24"/>
        </w:rPr>
      </w:pPr>
    </w:p>
    <w:p w:rsidR="00E5438F" w:rsidRDefault="00E5438F">
      <w:pPr>
        <w:rPr>
          <w:b/>
          <w:bCs/>
          <w:sz w:val="24"/>
          <w:szCs w:val="24"/>
        </w:rPr>
      </w:pPr>
    </w:p>
    <w:p w:rsidR="000D72E6" w:rsidRDefault="000D72E6">
      <w:pPr>
        <w:rPr>
          <w:b/>
          <w:bCs/>
          <w:sz w:val="24"/>
          <w:szCs w:val="24"/>
        </w:rPr>
      </w:pPr>
    </w:p>
    <w:p w:rsidR="00DA7872" w:rsidRDefault="00DA7872">
      <w:pPr>
        <w:rPr>
          <w:b/>
          <w:bCs/>
          <w:sz w:val="24"/>
          <w:szCs w:val="24"/>
          <w:u w:val="single"/>
        </w:rPr>
      </w:pPr>
    </w:p>
    <w:p w:rsidR="00F22F7F" w:rsidRPr="000D72E6" w:rsidRDefault="00F22F7F">
      <w:pPr>
        <w:rPr>
          <w:b/>
          <w:bCs/>
          <w:sz w:val="24"/>
          <w:szCs w:val="24"/>
          <w:u w:val="single"/>
        </w:rPr>
      </w:pPr>
      <w:r w:rsidRPr="000D72E6">
        <w:rPr>
          <w:b/>
          <w:bCs/>
          <w:sz w:val="24"/>
          <w:szCs w:val="24"/>
          <w:u w:val="single"/>
        </w:rPr>
        <w:t>Part 2:</w:t>
      </w:r>
      <w:r w:rsidRPr="000D72E6">
        <w:rPr>
          <w:sz w:val="24"/>
          <w:szCs w:val="24"/>
          <w:u w:val="single"/>
        </w:rPr>
        <w:t xml:space="preserve"> </w:t>
      </w:r>
      <w:r w:rsidR="00E04A1B" w:rsidRPr="000D72E6">
        <w:rPr>
          <w:b/>
          <w:sz w:val="24"/>
          <w:szCs w:val="24"/>
          <w:u w:val="single"/>
        </w:rPr>
        <w:t xml:space="preserve">Initial </w:t>
      </w:r>
      <w:r w:rsidR="000439F2" w:rsidRPr="000D72E6">
        <w:rPr>
          <w:b/>
          <w:bCs/>
          <w:sz w:val="24"/>
          <w:szCs w:val="24"/>
          <w:u w:val="single"/>
        </w:rPr>
        <w:t>Fosmid Observation</w:t>
      </w:r>
    </w:p>
    <w:p w:rsidR="000D72E6" w:rsidRDefault="000D72E6">
      <w:pPr>
        <w:rPr>
          <w:sz w:val="24"/>
          <w:szCs w:val="24"/>
        </w:rPr>
      </w:pPr>
    </w:p>
    <w:p w:rsidR="00F22F7F" w:rsidRDefault="00F22F7F">
      <w:pPr>
        <w:rPr>
          <w:sz w:val="24"/>
          <w:szCs w:val="24"/>
        </w:rPr>
      </w:pPr>
    </w:p>
    <w:p w:rsidR="000439F2" w:rsidRDefault="000439F2" w:rsidP="000439F2">
      <w:pPr>
        <w:rPr>
          <w:sz w:val="24"/>
          <w:szCs w:val="24"/>
        </w:rPr>
      </w:pPr>
      <w:r>
        <w:rPr>
          <w:sz w:val="24"/>
          <w:szCs w:val="24"/>
        </w:rPr>
        <w:t xml:space="preserve">1. Using the </w:t>
      </w:r>
      <w:r w:rsidR="00C546E0">
        <w:rPr>
          <w:sz w:val="24"/>
          <w:szCs w:val="24"/>
        </w:rPr>
        <w:t xml:space="preserve">Gander </w:t>
      </w:r>
      <w:r>
        <w:rPr>
          <w:sz w:val="24"/>
          <w:szCs w:val="24"/>
        </w:rPr>
        <w:t xml:space="preserve">Genome Browser </w:t>
      </w:r>
      <w:r w:rsidR="00C546E0">
        <w:rPr>
          <w:sz w:val="24"/>
          <w:szCs w:val="24"/>
        </w:rPr>
        <w:t xml:space="preserve">site, load the particular fosmid from </w:t>
      </w:r>
      <w:r w:rsidR="00C546E0">
        <w:rPr>
          <w:i/>
          <w:sz w:val="24"/>
          <w:szCs w:val="24"/>
        </w:rPr>
        <w:t>D. erecta</w:t>
      </w:r>
      <w:r>
        <w:rPr>
          <w:sz w:val="24"/>
          <w:szCs w:val="24"/>
        </w:rPr>
        <w:t xml:space="preserve"> which you will be analyzing (you will be told the necessary information about the fosmid in lab). </w:t>
      </w:r>
    </w:p>
    <w:p w:rsidR="00DA7872" w:rsidRDefault="00DA7872" w:rsidP="000439F2">
      <w:pPr>
        <w:rPr>
          <w:sz w:val="24"/>
          <w:szCs w:val="24"/>
        </w:rPr>
      </w:pPr>
    </w:p>
    <w:p w:rsidR="000439F2" w:rsidRDefault="000439F2" w:rsidP="000439F2">
      <w:pPr>
        <w:rPr>
          <w:sz w:val="24"/>
          <w:szCs w:val="24"/>
        </w:rPr>
      </w:pPr>
    </w:p>
    <w:p w:rsidR="000439F2" w:rsidRDefault="000439F2" w:rsidP="000439F2">
      <w:pPr>
        <w:rPr>
          <w:sz w:val="24"/>
          <w:szCs w:val="24"/>
        </w:rPr>
      </w:pPr>
      <w:r>
        <w:rPr>
          <w:sz w:val="24"/>
          <w:szCs w:val="24"/>
        </w:rPr>
        <w:t xml:space="preserve">2. </w:t>
      </w:r>
      <w:r w:rsidR="00A777A6">
        <w:rPr>
          <w:sz w:val="24"/>
          <w:szCs w:val="24"/>
        </w:rPr>
        <w:t>If you scroll down you will notice a variety of different settings which allow you to view a variety of different “tracks.” (These are simply different features of the genome and information from different databases) Click “hide all.” Next, change the settings so they match those below:</w:t>
      </w:r>
    </w:p>
    <w:p w:rsidR="00A777A6" w:rsidRDefault="00217FE6" w:rsidP="00C546E0">
      <w:pPr>
        <w:ind w:left="2880" w:hanging="2160"/>
        <w:rPr>
          <w:sz w:val="24"/>
          <w:szCs w:val="24"/>
        </w:rPr>
      </w:pPr>
      <w:r>
        <w:rPr>
          <w:sz w:val="24"/>
          <w:szCs w:val="24"/>
        </w:rPr>
        <w:t>GEN</w:t>
      </w:r>
      <w:r w:rsidR="00A777A6">
        <w:rPr>
          <w:sz w:val="24"/>
          <w:szCs w:val="24"/>
        </w:rPr>
        <w:t>-SCAN = pack</w:t>
      </w:r>
      <w:r w:rsidR="00C546E0">
        <w:rPr>
          <w:sz w:val="24"/>
          <w:szCs w:val="24"/>
        </w:rPr>
        <w:tab/>
      </w:r>
    </w:p>
    <w:p w:rsidR="00C546E0" w:rsidRDefault="00D30D14" w:rsidP="000439F2">
      <w:pPr>
        <w:rPr>
          <w:sz w:val="24"/>
          <w:szCs w:val="24"/>
        </w:rPr>
      </w:pPr>
      <w:r>
        <w:rPr>
          <w:sz w:val="24"/>
          <w:szCs w:val="24"/>
        </w:rPr>
        <w:tab/>
      </w:r>
      <w:r w:rsidR="00A777A6">
        <w:rPr>
          <w:sz w:val="24"/>
          <w:szCs w:val="24"/>
        </w:rPr>
        <w:t>Repeat Masker = dense</w:t>
      </w:r>
    </w:p>
    <w:p w:rsidR="00A777A6" w:rsidRDefault="00A777A6" w:rsidP="000439F2">
      <w:pPr>
        <w:rPr>
          <w:sz w:val="24"/>
          <w:szCs w:val="24"/>
        </w:rPr>
      </w:pPr>
      <w:r>
        <w:rPr>
          <w:sz w:val="24"/>
          <w:szCs w:val="24"/>
        </w:rPr>
        <w:t>Click Refresh and you should be able to see the gene predictions.</w:t>
      </w:r>
      <w:r w:rsidR="00C546E0">
        <w:rPr>
          <w:sz w:val="24"/>
          <w:szCs w:val="24"/>
        </w:rPr>
        <w:t xml:space="preserve"> The gene predictions are indicated by the colored bars: The </w:t>
      </w:r>
      <w:r w:rsidR="00AC26D4">
        <w:rPr>
          <w:sz w:val="24"/>
          <w:szCs w:val="24"/>
        </w:rPr>
        <w:t xml:space="preserve">thick, </w:t>
      </w:r>
      <w:r w:rsidR="00C546E0">
        <w:rPr>
          <w:sz w:val="24"/>
          <w:szCs w:val="24"/>
        </w:rPr>
        <w:t>solid bars are the exons and the thin lines are the introns.</w:t>
      </w:r>
    </w:p>
    <w:p w:rsidR="00DA7872" w:rsidRDefault="00DA7872" w:rsidP="000439F2">
      <w:pPr>
        <w:rPr>
          <w:sz w:val="24"/>
          <w:szCs w:val="24"/>
        </w:rPr>
      </w:pPr>
    </w:p>
    <w:p w:rsidR="00A777A6" w:rsidRDefault="00A777A6" w:rsidP="000439F2">
      <w:pPr>
        <w:rPr>
          <w:sz w:val="24"/>
          <w:szCs w:val="24"/>
        </w:rPr>
      </w:pPr>
    </w:p>
    <w:p w:rsidR="00A777A6" w:rsidRDefault="00A777A6" w:rsidP="000439F2">
      <w:pPr>
        <w:rPr>
          <w:sz w:val="24"/>
          <w:szCs w:val="24"/>
        </w:rPr>
      </w:pPr>
      <w:r>
        <w:rPr>
          <w:sz w:val="24"/>
          <w:szCs w:val="24"/>
        </w:rPr>
        <w:t>3. Now that the gene predictions are shown, you should be able to identify how many genes are present in the fosmid.</w:t>
      </w:r>
    </w:p>
    <w:p w:rsidR="00A777A6" w:rsidRDefault="00A777A6" w:rsidP="000439F2">
      <w:pPr>
        <w:rPr>
          <w:sz w:val="24"/>
          <w:szCs w:val="24"/>
        </w:rPr>
      </w:pPr>
    </w:p>
    <w:p w:rsidR="00A777A6" w:rsidRDefault="00A777A6" w:rsidP="000439F2">
      <w:pPr>
        <w:rPr>
          <w:sz w:val="24"/>
          <w:szCs w:val="24"/>
        </w:rPr>
      </w:pPr>
      <w:r>
        <w:rPr>
          <w:sz w:val="24"/>
          <w:szCs w:val="24"/>
        </w:rPr>
        <w:t>How many genes are present in the fosmid? ___________________________________</w:t>
      </w:r>
    </w:p>
    <w:p w:rsidR="00A777A6" w:rsidRDefault="00A777A6" w:rsidP="000439F2">
      <w:pPr>
        <w:rPr>
          <w:sz w:val="24"/>
          <w:szCs w:val="24"/>
        </w:rPr>
      </w:pPr>
    </w:p>
    <w:p w:rsidR="00A777A6" w:rsidRDefault="00A777A6" w:rsidP="000439F2">
      <w:pPr>
        <w:rPr>
          <w:sz w:val="24"/>
          <w:szCs w:val="24"/>
        </w:rPr>
      </w:pPr>
      <w:r>
        <w:rPr>
          <w:sz w:val="24"/>
          <w:szCs w:val="24"/>
        </w:rPr>
        <w:t>Are the genes oriented in the same direction? __________________________________</w:t>
      </w:r>
    </w:p>
    <w:p w:rsidR="00A777A6" w:rsidRDefault="00A777A6" w:rsidP="000439F2">
      <w:pPr>
        <w:rPr>
          <w:sz w:val="24"/>
          <w:szCs w:val="24"/>
        </w:rPr>
      </w:pPr>
    </w:p>
    <w:p w:rsidR="00A777A6" w:rsidRDefault="00A777A6" w:rsidP="000439F2">
      <w:pPr>
        <w:rPr>
          <w:sz w:val="24"/>
          <w:szCs w:val="24"/>
        </w:rPr>
      </w:pPr>
      <w:r>
        <w:rPr>
          <w:sz w:val="24"/>
          <w:szCs w:val="24"/>
        </w:rPr>
        <w:t>How can you tell? ________________________________________________________</w:t>
      </w:r>
    </w:p>
    <w:p w:rsidR="00A777A6" w:rsidRDefault="00A777A6" w:rsidP="000439F2">
      <w:pPr>
        <w:rPr>
          <w:sz w:val="24"/>
          <w:szCs w:val="24"/>
        </w:rPr>
      </w:pPr>
    </w:p>
    <w:p w:rsidR="00A777A6" w:rsidRDefault="00A777A6" w:rsidP="000439F2">
      <w:pPr>
        <w:rPr>
          <w:sz w:val="24"/>
          <w:szCs w:val="24"/>
        </w:rPr>
      </w:pPr>
      <w:r>
        <w:rPr>
          <w:sz w:val="24"/>
          <w:szCs w:val="24"/>
        </w:rPr>
        <w:t>_______________________________________________________________________</w:t>
      </w:r>
    </w:p>
    <w:p w:rsidR="00A777A6" w:rsidRDefault="00A777A6" w:rsidP="000439F2">
      <w:pPr>
        <w:rPr>
          <w:sz w:val="24"/>
          <w:szCs w:val="24"/>
        </w:rPr>
      </w:pPr>
    </w:p>
    <w:p w:rsidR="00D30D14" w:rsidRDefault="00D30D14" w:rsidP="000439F2">
      <w:pPr>
        <w:rPr>
          <w:sz w:val="24"/>
          <w:szCs w:val="24"/>
        </w:rPr>
      </w:pPr>
    </w:p>
    <w:p w:rsidR="000439F2" w:rsidRDefault="00E04A1B" w:rsidP="000439F2">
      <w:pPr>
        <w:rPr>
          <w:sz w:val="24"/>
          <w:szCs w:val="24"/>
        </w:rPr>
      </w:pPr>
      <w:r>
        <w:rPr>
          <w:sz w:val="24"/>
          <w:szCs w:val="24"/>
        </w:rPr>
        <w:t>4. If you look at the bottom of the screen, you can see the repeat masker areas. Approximately (a simple estimate is fine) how much of the fosmid sequence appears to be repeats? ______________________________________________________________</w:t>
      </w:r>
    </w:p>
    <w:p w:rsidR="00C546E0" w:rsidRDefault="00C546E0" w:rsidP="000439F2">
      <w:pPr>
        <w:rPr>
          <w:sz w:val="24"/>
          <w:szCs w:val="24"/>
        </w:rPr>
      </w:pPr>
    </w:p>
    <w:p w:rsidR="00C546E0" w:rsidRDefault="00C546E0" w:rsidP="000439F2">
      <w:pPr>
        <w:rPr>
          <w:sz w:val="24"/>
          <w:szCs w:val="24"/>
        </w:rPr>
      </w:pPr>
      <w:r>
        <w:rPr>
          <w:sz w:val="24"/>
          <w:szCs w:val="24"/>
        </w:rPr>
        <w:t>Where in the fosmid are these repeat sequences primarily located?</w:t>
      </w:r>
      <w:r>
        <w:rPr>
          <w:sz w:val="24"/>
          <w:szCs w:val="24"/>
        </w:rPr>
        <w:softHyphen/>
        <w:t>__________________</w:t>
      </w:r>
    </w:p>
    <w:p w:rsidR="00C546E0" w:rsidRDefault="00C546E0" w:rsidP="000439F2">
      <w:pPr>
        <w:rPr>
          <w:sz w:val="24"/>
          <w:szCs w:val="24"/>
        </w:rPr>
      </w:pPr>
    </w:p>
    <w:p w:rsidR="00C546E0" w:rsidRDefault="00C546E0" w:rsidP="000439F2">
      <w:pPr>
        <w:rPr>
          <w:sz w:val="24"/>
          <w:szCs w:val="24"/>
        </w:rPr>
      </w:pPr>
      <w:r>
        <w:rPr>
          <w:sz w:val="24"/>
          <w:szCs w:val="24"/>
        </w:rPr>
        <w:t>_______________________________________________________________________</w:t>
      </w:r>
    </w:p>
    <w:p w:rsidR="00DA7872" w:rsidRDefault="00DA7872" w:rsidP="000439F2">
      <w:pPr>
        <w:rPr>
          <w:sz w:val="24"/>
          <w:szCs w:val="24"/>
        </w:rPr>
      </w:pPr>
    </w:p>
    <w:p w:rsidR="00E04A1B" w:rsidRDefault="00E04A1B" w:rsidP="000439F2">
      <w:pPr>
        <w:rPr>
          <w:sz w:val="24"/>
          <w:szCs w:val="24"/>
        </w:rPr>
      </w:pPr>
    </w:p>
    <w:p w:rsidR="00E04A1B" w:rsidRDefault="00E04A1B" w:rsidP="000439F2">
      <w:pPr>
        <w:rPr>
          <w:sz w:val="24"/>
          <w:szCs w:val="24"/>
        </w:rPr>
      </w:pPr>
      <w:r>
        <w:rPr>
          <w:sz w:val="24"/>
          <w:szCs w:val="24"/>
        </w:rPr>
        <w:t xml:space="preserve">5. Click on the gene that you have been assigned to annotate. When you click on the gene, you will be able to obtain the predicted protein sequence. </w:t>
      </w:r>
    </w:p>
    <w:p w:rsidR="00DA7872" w:rsidRDefault="00DA7872" w:rsidP="000439F2">
      <w:pPr>
        <w:rPr>
          <w:sz w:val="24"/>
          <w:szCs w:val="24"/>
        </w:rPr>
      </w:pPr>
    </w:p>
    <w:p w:rsidR="000D72E6" w:rsidRDefault="000D72E6" w:rsidP="000439F2">
      <w:pPr>
        <w:rPr>
          <w:sz w:val="24"/>
          <w:szCs w:val="24"/>
        </w:rPr>
      </w:pPr>
    </w:p>
    <w:p w:rsidR="00842838" w:rsidRDefault="00842838" w:rsidP="000439F2">
      <w:pPr>
        <w:rPr>
          <w:sz w:val="24"/>
          <w:szCs w:val="24"/>
        </w:rPr>
      </w:pPr>
    </w:p>
    <w:p w:rsidR="00842838" w:rsidRDefault="00842838" w:rsidP="000439F2">
      <w:pPr>
        <w:rPr>
          <w:sz w:val="24"/>
          <w:szCs w:val="24"/>
        </w:rPr>
      </w:pPr>
    </w:p>
    <w:p w:rsidR="00842838" w:rsidRDefault="00842838" w:rsidP="000439F2">
      <w:pPr>
        <w:rPr>
          <w:sz w:val="24"/>
          <w:szCs w:val="24"/>
        </w:rPr>
      </w:pPr>
    </w:p>
    <w:p w:rsidR="00DA7872" w:rsidRDefault="00E04A1B" w:rsidP="000439F2">
      <w:pPr>
        <w:rPr>
          <w:sz w:val="24"/>
          <w:szCs w:val="24"/>
        </w:rPr>
      </w:pPr>
      <w:r>
        <w:rPr>
          <w:sz w:val="24"/>
          <w:szCs w:val="24"/>
        </w:rPr>
        <w:t xml:space="preserve">6. Copy the predicted protein sequence </w:t>
      </w:r>
      <w:r w:rsidR="00AC26D4">
        <w:rPr>
          <w:sz w:val="24"/>
          <w:szCs w:val="24"/>
        </w:rPr>
        <w:t xml:space="preserve">(your query sequence) </w:t>
      </w:r>
      <w:r>
        <w:rPr>
          <w:sz w:val="24"/>
          <w:szCs w:val="24"/>
        </w:rPr>
        <w:t xml:space="preserve">of your particular </w:t>
      </w:r>
      <w:r w:rsidR="00381786">
        <w:rPr>
          <w:i/>
          <w:sz w:val="24"/>
          <w:szCs w:val="24"/>
        </w:rPr>
        <w:t xml:space="preserve">D. erecta </w:t>
      </w:r>
      <w:r>
        <w:rPr>
          <w:sz w:val="24"/>
          <w:szCs w:val="24"/>
        </w:rPr>
        <w:t>gene</w:t>
      </w:r>
      <w:r w:rsidR="00381786">
        <w:rPr>
          <w:sz w:val="24"/>
          <w:szCs w:val="24"/>
        </w:rPr>
        <w:t xml:space="preserve"> from the Gander Genome Browser</w:t>
      </w:r>
      <w:r>
        <w:rPr>
          <w:sz w:val="24"/>
          <w:szCs w:val="24"/>
        </w:rPr>
        <w:t xml:space="preserve"> and perform a</w:t>
      </w:r>
      <w:r w:rsidR="00D30D14">
        <w:rPr>
          <w:sz w:val="24"/>
          <w:szCs w:val="24"/>
        </w:rPr>
        <w:t xml:space="preserve"> </w:t>
      </w:r>
      <w:r w:rsidR="009C4B72">
        <w:rPr>
          <w:sz w:val="24"/>
          <w:szCs w:val="24"/>
        </w:rPr>
        <w:t>blastp</w:t>
      </w:r>
      <w:r>
        <w:rPr>
          <w:sz w:val="24"/>
          <w:szCs w:val="24"/>
        </w:rPr>
        <w:t xml:space="preserve"> search against the </w:t>
      </w:r>
      <w:r>
        <w:rPr>
          <w:i/>
          <w:sz w:val="24"/>
          <w:szCs w:val="24"/>
        </w:rPr>
        <w:t>D. melanogaster</w:t>
      </w:r>
      <w:r w:rsidR="00EF22F8">
        <w:rPr>
          <w:sz w:val="24"/>
          <w:szCs w:val="24"/>
        </w:rPr>
        <w:t xml:space="preserve"> </w:t>
      </w:r>
      <w:r w:rsidR="00D30D14">
        <w:rPr>
          <w:sz w:val="24"/>
          <w:szCs w:val="24"/>
        </w:rPr>
        <w:t>annotated proteins (AA)</w:t>
      </w:r>
      <w:r w:rsidR="00EF22F8">
        <w:rPr>
          <w:sz w:val="24"/>
          <w:szCs w:val="24"/>
        </w:rPr>
        <w:t xml:space="preserve"> on the Flybase website (select the “GenBank protein sequences”</w:t>
      </w:r>
      <w:r w:rsidR="00AC26D4">
        <w:rPr>
          <w:sz w:val="24"/>
          <w:szCs w:val="24"/>
        </w:rPr>
        <w:t xml:space="preserve"> from the</w:t>
      </w:r>
      <w:r w:rsidR="00EF22F8">
        <w:rPr>
          <w:sz w:val="24"/>
          <w:szCs w:val="24"/>
        </w:rPr>
        <w:t xml:space="preserve"> database</w:t>
      </w:r>
      <w:r w:rsidR="00AC26D4">
        <w:rPr>
          <w:sz w:val="24"/>
          <w:szCs w:val="24"/>
        </w:rPr>
        <w:t xml:space="preserve"> drop-down menu</w:t>
      </w:r>
      <w:r w:rsidR="00EF22F8">
        <w:rPr>
          <w:sz w:val="24"/>
          <w:szCs w:val="24"/>
        </w:rPr>
        <w:t>). A list of gene hit</w:t>
      </w:r>
      <w:r w:rsidR="007B266C">
        <w:rPr>
          <w:sz w:val="24"/>
          <w:szCs w:val="24"/>
        </w:rPr>
        <w:t>s should come up as the result. A small E-</w:t>
      </w:r>
      <w:r w:rsidR="00AC26D4">
        <w:rPr>
          <w:sz w:val="24"/>
          <w:szCs w:val="24"/>
        </w:rPr>
        <w:t>value</w:t>
      </w:r>
      <w:r w:rsidR="007B266C">
        <w:rPr>
          <w:sz w:val="24"/>
          <w:szCs w:val="24"/>
        </w:rPr>
        <w:t xml:space="preserve"> for gene similarity indicates a strong similarity </w:t>
      </w:r>
      <w:r w:rsidR="00D30D14">
        <w:rPr>
          <w:sz w:val="24"/>
          <w:szCs w:val="24"/>
        </w:rPr>
        <w:t xml:space="preserve">between </w:t>
      </w:r>
      <w:r w:rsidR="007B266C">
        <w:rPr>
          <w:sz w:val="24"/>
          <w:szCs w:val="24"/>
        </w:rPr>
        <w:t xml:space="preserve">the two sequences. </w:t>
      </w:r>
    </w:p>
    <w:p w:rsidR="00DA7872" w:rsidRDefault="00DA7872" w:rsidP="000439F2">
      <w:pPr>
        <w:rPr>
          <w:sz w:val="24"/>
          <w:szCs w:val="24"/>
        </w:rPr>
      </w:pPr>
    </w:p>
    <w:p w:rsidR="00E04A1B" w:rsidRDefault="00E04A1B" w:rsidP="000439F2">
      <w:pPr>
        <w:rPr>
          <w:sz w:val="24"/>
          <w:szCs w:val="24"/>
        </w:rPr>
      </w:pPr>
    </w:p>
    <w:p w:rsidR="00EF22F8" w:rsidRDefault="00EF22F8" w:rsidP="000439F2">
      <w:pPr>
        <w:rPr>
          <w:sz w:val="24"/>
          <w:szCs w:val="24"/>
        </w:rPr>
      </w:pPr>
      <w:r>
        <w:rPr>
          <w:sz w:val="24"/>
          <w:szCs w:val="24"/>
        </w:rPr>
        <w:t>7.</w:t>
      </w:r>
      <w:r w:rsidR="00381786">
        <w:rPr>
          <w:sz w:val="24"/>
          <w:szCs w:val="24"/>
        </w:rPr>
        <w:t xml:space="preserve"> Based on the color-coded chart (Note: this chart may not appear; if not, look at the table contains scores for gene similarity) </w:t>
      </w:r>
      <w:r>
        <w:rPr>
          <w:sz w:val="24"/>
          <w:szCs w:val="24"/>
        </w:rPr>
        <w:t>that appears, determine which gene seems to have the same predicted protein sequence as your gene.</w:t>
      </w:r>
      <w:r w:rsidR="00DC0CBE">
        <w:rPr>
          <w:sz w:val="24"/>
          <w:szCs w:val="24"/>
        </w:rPr>
        <w:t xml:space="preserve"> Select the protein with the highest match score. Scroll down (if you click on the gene in the </w:t>
      </w:r>
      <w:r w:rsidR="009C4B72">
        <w:rPr>
          <w:sz w:val="24"/>
          <w:szCs w:val="24"/>
        </w:rPr>
        <w:t xml:space="preserve">chart or click on the ‘score’ on the table, </w:t>
      </w:r>
      <w:r w:rsidR="00DC0CBE">
        <w:rPr>
          <w:sz w:val="24"/>
          <w:szCs w:val="24"/>
        </w:rPr>
        <w:t>it should automatically transfer you to the appropriate result on the page) and examine the alignment.</w:t>
      </w:r>
    </w:p>
    <w:p w:rsidR="00DC0CBE" w:rsidRDefault="00DC0CBE" w:rsidP="000439F2">
      <w:pPr>
        <w:rPr>
          <w:sz w:val="24"/>
          <w:szCs w:val="24"/>
        </w:rPr>
      </w:pPr>
    </w:p>
    <w:p w:rsidR="00DC0CBE" w:rsidRDefault="00DC0CBE" w:rsidP="000439F2">
      <w:pPr>
        <w:rPr>
          <w:sz w:val="24"/>
          <w:szCs w:val="24"/>
        </w:rPr>
      </w:pPr>
      <w:r>
        <w:rPr>
          <w:sz w:val="24"/>
          <w:szCs w:val="24"/>
        </w:rPr>
        <w:t>What is the % of identical matches?___________________________________________</w:t>
      </w:r>
    </w:p>
    <w:p w:rsidR="00DC0CBE" w:rsidRDefault="00DC0CBE" w:rsidP="000439F2">
      <w:pPr>
        <w:rPr>
          <w:sz w:val="24"/>
          <w:szCs w:val="24"/>
        </w:rPr>
      </w:pPr>
    </w:p>
    <w:p w:rsidR="00DC0CBE" w:rsidRDefault="00DC0CBE" w:rsidP="000439F2">
      <w:pPr>
        <w:rPr>
          <w:sz w:val="24"/>
          <w:szCs w:val="24"/>
        </w:rPr>
      </w:pPr>
      <w:r>
        <w:rPr>
          <w:sz w:val="24"/>
          <w:szCs w:val="24"/>
        </w:rPr>
        <w:t>What is the % of positive matches?___________________________________________</w:t>
      </w:r>
    </w:p>
    <w:p w:rsidR="00DC0CBE" w:rsidRDefault="00DC0CBE" w:rsidP="000439F2">
      <w:pPr>
        <w:rPr>
          <w:sz w:val="24"/>
          <w:szCs w:val="24"/>
        </w:rPr>
      </w:pPr>
    </w:p>
    <w:p w:rsidR="00DC0CBE" w:rsidRDefault="00DC0CBE" w:rsidP="000439F2">
      <w:pPr>
        <w:rPr>
          <w:sz w:val="24"/>
          <w:szCs w:val="24"/>
        </w:rPr>
      </w:pPr>
      <w:r>
        <w:rPr>
          <w:sz w:val="24"/>
          <w:szCs w:val="24"/>
        </w:rPr>
        <w:t>How many gaps are in the alignment?_________________________________________</w:t>
      </w:r>
    </w:p>
    <w:p w:rsidR="00DC0CBE" w:rsidRDefault="00DC0CBE" w:rsidP="000439F2">
      <w:pPr>
        <w:rPr>
          <w:sz w:val="24"/>
          <w:szCs w:val="24"/>
        </w:rPr>
      </w:pPr>
    </w:p>
    <w:p w:rsidR="00DC0CBE" w:rsidRPr="007B68A1" w:rsidRDefault="00DC0CBE" w:rsidP="000439F2">
      <w:pPr>
        <w:rPr>
          <w:sz w:val="24"/>
          <w:szCs w:val="24"/>
        </w:rPr>
      </w:pPr>
      <w:r w:rsidRPr="007B68A1">
        <w:rPr>
          <w:sz w:val="24"/>
          <w:szCs w:val="24"/>
        </w:rPr>
        <w:t>Briefly explain what these three alignment terms (% identical, % positive, gaps) mean:</w:t>
      </w:r>
    </w:p>
    <w:p w:rsidR="00DC0CBE" w:rsidRPr="007B68A1" w:rsidRDefault="00DC0CBE" w:rsidP="000439F2">
      <w:pPr>
        <w:rPr>
          <w:sz w:val="24"/>
          <w:szCs w:val="24"/>
        </w:rPr>
      </w:pPr>
    </w:p>
    <w:p w:rsidR="00DC0CBE" w:rsidRPr="007B68A1" w:rsidRDefault="00DC0CBE" w:rsidP="000439F2">
      <w:pPr>
        <w:rPr>
          <w:sz w:val="24"/>
          <w:szCs w:val="24"/>
        </w:rPr>
      </w:pPr>
      <w:r w:rsidRPr="007B68A1">
        <w:rPr>
          <w:sz w:val="24"/>
          <w:szCs w:val="24"/>
        </w:rPr>
        <w:t>________________________________________________________________________</w:t>
      </w:r>
    </w:p>
    <w:p w:rsidR="00DC0CBE" w:rsidRPr="007B68A1" w:rsidRDefault="00DC0CBE" w:rsidP="000439F2">
      <w:pPr>
        <w:rPr>
          <w:sz w:val="24"/>
          <w:szCs w:val="24"/>
        </w:rPr>
      </w:pPr>
    </w:p>
    <w:p w:rsidR="00DC0CBE" w:rsidRPr="007B68A1" w:rsidRDefault="00DC0CBE" w:rsidP="000439F2">
      <w:pPr>
        <w:rPr>
          <w:sz w:val="24"/>
          <w:szCs w:val="24"/>
        </w:rPr>
      </w:pPr>
      <w:r w:rsidRPr="007B68A1">
        <w:rPr>
          <w:sz w:val="24"/>
          <w:szCs w:val="24"/>
        </w:rPr>
        <w:t>________________________________________________________________________</w:t>
      </w:r>
    </w:p>
    <w:p w:rsidR="00EF22F8" w:rsidRPr="007B68A1" w:rsidRDefault="00EF22F8" w:rsidP="000439F2">
      <w:pPr>
        <w:rPr>
          <w:sz w:val="24"/>
          <w:szCs w:val="24"/>
        </w:rPr>
      </w:pPr>
    </w:p>
    <w:p w:rsidR="00F22F7F" w:rsidRPr="007B68A1" w:rsidRDefault="00EF22F8">
      <w:pPr>
        <w:rPr>
          <w:sz w:val="24"/>
          <w:szCs w:val="24"/>
        </w:rPr>
      </w:pPr>
      <w:r w:rsidRPr="007B68A1">
        <w:rPr>
          <w:sz w:val="24"/>
          <w:szCs w:val="24"/>
        </w:rPr>
        <w:t>What is the name of your gene?______________________________________________</w:t>
      </w:r>
    </w:p>
    <w:p w:rsidR="00EF22F8" w:rsidRPr="007B68A1" w:rsidRDefault="00EF22F8">
      <w:pPr>
        <w:rPr>
          <w:sz w:val="24"/>
          <w:szCs w:val="24"/>
        </w:rPr>
      </w:pPr>
    </w:p>
    <w:p w:rsidR="00EF22F8" w:rsidRPr="007B68A1" w:rsidRDefault="00EF22F8">
      <w:pPr>
        <w:rPr>
          <w:sz w:val="24"/>
          <w:szCs w:val="24"/>
        </w:rPr>
      </w:pPr>
    </w:p>
    <w:p w:rsidR="00DA7872" w:rsidRDefault="00DA7872">
      <w:pPr>
        <w:rPr>
          <w:b/>
          <w:bCs/>
          <w:sz w:val="24"/>
          <w:szCs w:val="24"/>
          <w:u w:val="single"/>
        </w:rPr>
      </w:pPr>
    </w:p>
    <w:p w:rsidR="00F22F7F" w:rsidRPr="007B68A1" w:rsidRDefault="00F22F7F">
      <w:pPr>
        <w:rPr>
          <w:sz w:val="24"/>
          <w:szCs w:val="24"/>
          <w:u w:val="single"/>
        </w:rPr>
      </w:pPr>
      <w:r w:rsidRPr="007B68A1">
        <w:rPr>
          <w:b/>
          <w:bCs/>
          <w:sz w:val="24"/>
          <w:szCs w:val="24"/>
          <w:u w:val="single"/>
        </w:rPr>
        <w:t>Part 3: Gene Structure Research</w:t>
      </w:r>
    </w:p>
    <w:p w:rsidR="00DA7872" w:rsidRDefault="00DA7872">
      <w:pPr>
        <w:rPr>
          <w:sz w:val="24"/>
          <w:szCs w:val="24"/>
        </w:rPr>
      </w:pPr>
    </w:p>
    <w:p w:rsidR="00F22F7F" w:rsidRPr="007B68A1" w:rsidRDefault="00F22F7F">
      <w:pPr>
        <w:rPr>
          <w:sz w:val="24"/>
          <w:szCs w:val="24"/>
        </w:rPr>
      </w:pPr>
    </w:p>
    <w:p w:rsidR="00F22F7F" w:rsidRPr="007B68A1" w:rsidRDefault="00EF22F8" w:rsidP="00EF22F8">
      <w:pPr>
        <w:rPr>
          <w:sz w:val="24"/>
          <w:szCs w:val="24"/>
        </w:rPr>
      </w:pPr>
      <w:r w:rsidRPr="007B68A1">
        <w:rPr>
          <w:sz w:val="24"/>
          <w:szCs w:val="24"/>
        </w:rPr>
        <w:t xml:space="preserve">1. </w:t>
      </w:r>
      <w:r w:rsidR="009C4B72" w:rsidRPr="007B68A1">
        <w:rPr>
          <w:sz w:val="24"/>
        </w:rPr>
        <w:t>For annotation that will be submitted back to GEP, use the gene record finder at "http://gander.wustl.edu/~wilson/dmelgenerecord/index.html" (available from the GEP website under the Projects menu.)  [Alternatively, if this lab will be used for demonstration purp</w:t>
      </w:r>
      <w:r w:rsidR="007B68A1">
        <w:rPr>
          <w:sz w:val="24"/>
        </w:rPr>
        <w:t xml:space="preserve">oses only, you can use Ensembl, though </w:t>
      </w:r>
      <w:r w:rsidR="007B68A1" w:rsidRPr="007B68A1">
        <w:rPr>
          <w:sz w:val="24"/>
        </w:rPr>
        <w:t xml:space="preserve">this site is somewhat outdated.  </w:t>
      </w:r>
      <w:r w:rsidR="009C4B72" w:rsidRPr="007B68A1">
        <w:rPr>
          <w:sz w:val="24"/>
        </w:rPr>
        <w:t xml:space="preserve"> </w:t>
      </w:r>
      <w:r w:rsidR="007B68A1" w:rsidRPr="007B68A1">
        <w:rPr>
          <w:sz w:val="24"/>
          <w:szCs w:val="24"/>
        </w:rPr>
        <w:t>S</w:t>
      </w:r>
      <w:r w:rsidR="00F22F7F" w:rsidRPr="007B68A1">
        <w:rPr>
          <w:sz w:val="24"/>
          <w:szCs w:val="24"/>
        </w:rPr>
        <w:t>croll the Search drop-down window and select Fruitfly</w:t>
      </w:r>
      <w:r w:rsidR="007B68A1">
        <w:rPr>
          <w:sz w:val="24"/>
          <w:szCs w:val="24"/>
        </w:rPr>
        <w:t>]</w:t>
      </w:r>
    </w:p>
    <w:p w:rsidR="00DA7872" w:rsidRDefault="00DA7872" w:rsidP="00EF22F8">
      <w:pPr>
        <w:rPr>
          <w:sz w:val="24"/>
          <w:szCs w:val="24"/>
        </w:rPr>
      </w:pPr>
    </w:p>
    <w:p w:rsidR="00DA7872" w:rsidRDefault="00DA7872" w:rsidP="00EF22F8">
      <w:pPr>
        <w:rPr>
          <w:sz w:val="24"/>
          <w:szCs w:val="24"/>
        </w:rPr>
      </w:pPr>
    </w:p>
    <w:p w:rsidR="00F22F7F" w:rsidRDefault="00EF22F8">
      <w:pPr>
        <w:rPr>
          <w:sz w:val="24"/>
          <w:szCs w:val="24"/>
        </w:rPr>
      </w:pPr>
      <w:r>
        <w:rPr>
          <w:sz w:val="24"/>
          <w:szCs w:val="24"/>
        </w:rPr>
        <w:t xml:space="preserve">2. Type in the name of your gene and </w:t>
      </w:r>
      <w:r w:rsidR="007B68A1">
        <w:rPr>
          <w:sz w:val="24"/>
          <w:szCs w:val="24"/>
        </w:rPr>
        <w:t>hit “Find Record”.</w:t>
      </w:r>
    </w:p>
    <w:p w:rsidR="00DA7872" w:rsidRDefault="00DA7872">
      <w:pPr>
        <w:rPr>
          <w:sz w:val="24"/>
          <w:szCs w:val="24"/>
        </w:rPr>
      </w:pPr>
    </w:p>
    <w:p w:rsidR="00F22F7F" w:rsidRDefault="00F22F7F">
      <w:pPr>
        <w:rPr>
          <w:sz w:val="24"/>
          <w:szCs w:val="24"/>
        </w:rPr>
      </w:pPr>
    </w:p>
    <w:p w:rsidR="00842838" w:rsidRDefault="00842838">
      <w:pPr>
        <w:rPr>
          <w:sz w:val="24"/>
          <w:szCs w:val="24"/>
        </w:rPr>
      </w:pPr>
    </w:p>
    <w:p w:rsidR="00F22F7F" w:rsidRDefault="00F22F7F">
      <w:pPr>
        <w:rPr>
          <w:sz w:val="24"/>
          <w:szCs w:val="24"/>
        </w:rPr>
      </w:pPr>
      <w:r>
        <w:rPr>
          <w:sz w:val="24"/>
          <w:szCs w:val="24"/>
        </w:rPr>
        <w:t>3. Click the FlyBase protein coding gene link for your particular gene</w:t>
      </w:r>
    </w:p>
    <w:p w:rsidR="00F22F7F" w:rsidRDefault="00F22F7F">
      <w:pPr>
        <w:rPr>
          <w:sz w:val="24"/>
          <w:szCs w:val="24"/>
        </w:rPr>
      </w:pPr>
    </w:p>
    <w:p w:rsidR="00F22F7F" w:rsidRDefault="007812BA">
      <w:pPr>
        <w:rPr>
          <w:sz w:val="24"/>
          <w:szCs w:val="24"/>
        </w:rPr>
      </w:pPr>
      <w:r>
        <w:rPr>
          <w:noProof/>
          <w:sz w:val="24"/>
          <w:szCs w:val="24"/>
        </w:rPr>
        <w:drawing>
          <wp:inline distT="0" distB="0" distL="0" distR="0">
            <wp:extent cx="5429250" cy="1295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29250" cy="1295400"/>
                    </a:xfrm>
                    <a:prstGeom prst="rect">
                      <a:avLst/>
                    </a:prstGeom>
                    <a:noFill/>
                    <a:ln w="9525">
                      <a:noFill/>
                      <a:miter lim="800000"/>
                      <a:headEnd/>
                      <a:tailEnd/>
                    </a:ln>
                  </pic:spPr>
                </pic:pic>
              </a:graphicData>
            </a:graphic>
          </wp:inline>
        </w:drawing>
      </w:r>
    </w:p>
    <w:p w:rsidR="00DA7872" w:rsidRDefault="00DA7872">
      <w:pPr>
        <w:rPr>
          <w:sz w:val="24"/>
          <w:szCs w:val="24"/>
        </w:rPr>
      </w:pPr>
    </w:p>
    <w:p w:rsidR="00235219" w:rsidRDefault="00235219">
      <w:pPr>
        <w:rPr>
          <w:sz w:val="24"/>
          <w:szCs w:val="24"/>
        </w:rPr>
      </w:pPr>
    </w:p>
    <w:p w:rsidR="00F22F7F" w:rsidRDefault="00F22F7F">
      <w:pPr>
        <w:rPr>
          <w:sz w:val="24"/>
          <w:szCs w:val="24"/>
        </w:rPr>
      </w:pPr>
      <w:r>
        <w:rPr>
          <w:sz w:val="24"/>
          <w:szCs w:val="24"/>
        </w:rPr>
        <w:t>4. Click the top “</w:t>
      </w:r>
      <w:r w:rsidR="00041C34">
        <w:rPr>
          <w:sz w:val="24"/>
          <w:szCs w:val="24"/>
        </w:rPr>
        <w:t>Transcript</w:t>
      </w:r>
      <w:r>
        <w:rPr>
          <w:sz w:val="24"/>
          <w:szCs w:val="24"/>
        </w:rPr>
        <w:t xml:space="preserve"> ID” link on the results page </w:t>
      </w:r>
    </w:p>
    <w:p w:rsidR="00F22F7F" w:rsidRDefault="00F22F7F">
      <w:pPr>
        <w:rPr>
          <w:sz w:val="24"/>
          <w:szCs w:val="24"/>
        </w:rPr>
      </w:pPr>
      <w:r>
        <w:rPr>
          <w:sz w:val="24"/>
          <w:szCs w:val="24"/>
        </w:rPr>
        <w:tab/>
        <w:t>(The above figure shows the appropriate link to click for the example gene, mav-</w:t>
      </w:r>
      <w:r>
        <w:rPr>
          <w:sz w:val="24"/>
          <w:szCs w:val="24"/>
        </w:rPr>
        <w:tab/>
      </w:r>
      <w:r>
        <w:rPr>
          <w:sz w:val="24"/>
          <w:szCs w:val="24"/>
        </w:rPr>
        <w:tab/>
        <w:t xml:space="preserve">RA. mav-RB and mav-RC are different </w:t>
      </w:r>
      <w:r w:rsidR="00EF22F8">
        <w:rPr>
          <w:sz w:val="24"/>
          <w:szCs w:val="24"/>
        </w:rPr>
        <w:t>isoforms</w:t>
      </w:r>
      <w:r>
        <w:rPr>
          <w:sz w:val="24"/>
          <w:szCs w:val="24"/>
        </w:rPr>
        <w:t xml:space="preserve"> for the same gene.</w:t>
      </w:r>
      <w:r w:rsidR="00EF22F8">
        <w:rPr>
          <w:sz w:val="24"/>
          <w:szCs w:val="24"/>
        </w:rPr>
        <w:t>)</w:t>
      </w:r>
    </w:p>
    <w:p w:rsidR="00041C34" w:rsidRDefault="00041C34">
      <w:pPr>
        <w:rPr>
          <w:sz w:val="24"/>
          <w:szCs w:val="24"/>
        </w:rPr>
      </w:pPr>
      <w:r>
        <w:rPr>
          <w:sz w:val="24"/>
          <w:szCs w:val="24"/>
        </w:rPr>
        <w:t>Click the Transcript IDs for each of the isoforms (if applicable) and analyze the chart that appears.</w:t>
      </w:r>
    </w:p>
    <w:p w:rsidR="00041C34" w:rsidRDefault="00041C34">
      <w:pPr>
        <w:rPr>
          <w:sz w:val="24"/>
          <w:szCs w:val="24"/>
        </w:rPr>
      </w:pPr>
    </w:p>
    <w:p w:rsidR="00041C34" w:rsidRDefault="00041C34">
      <w:pPr>
        <w:rPr>
          <w:sz w:val="24"/>
          <w:szCs w:val="24"/>
        </w:rPr>
      </w:pPr>
      <w:r>
        <w:rPr>
          <w:sz w:val="24"/>
          <w:szCs w:val="24"/>
        </w:rPr>
        <w:t xml:space="preserve">Based on the statistics below each chart, what is the </w:t>
      </w:r>
      <w:r w:rsidR="00AC26D4">
        <w:rPr>
          <w:sz w:val="24"/>
          <w:szCs w:val="24"/>
        </w:rPr>
        <w:t>approximate</w:t>
      </w:r>
      <w:r>
        <w:rPr>
          <w:sz w:val="24"/>
          <w:szCs w:val="24"/>
        </w:rPr>
        <w:t xml:space="preserve"> percentage of transcript that is translated</w:t>
      </w:r>
      <w:r w:rsidR="00AC26D4">
        <w:rPr>
          <w:sz w:val="24"/>
          <w:szCs w:val="24"/>
        </w:rPr>
        <w:t xml:space="preserve"> in each isoform</w:t>
      </w:r>
      <w:r>
        <w:rPr>
          <w:sz w:val="24"/>
          <w:szCs w:val="24"/>
        </w:rPr>
        <w:t>?</w:t>
      </w:r>
      <w:r w:rsidR="00AC26D4">
        <w:rPr>
          <w:sz w:val="24"/>
          <w:szCs w:val="24"/>
        </w:rPr>
        <w:t xml:space="preserve"> _</w:t>
      </w:r>
      <w:r>
        <w:rPr>
          <w:sz w:val="24"/>
          <w:szCs w:val="24"/>
        </w:rPr>
        <w:t>___________</w:t>
      </w:r>
      <w:r w:rsidR="00AC26D4">
        <w:rPr>
          <w:sz w:val="24"/>
          <w:szCs w:val="24"/>
        </w:rPr>
        <w:t>________________________________</w:t>
      </w:r>
    </w:p>
    <w:p w:rsidR="00CC7D88" w:rsidRDefault="00CC7D88">
      <w:pPr>
        <w:rPr>
          <w:sz w:val="24"/>
          <w:szCs w:val="24"/>
        </w:rPr>
      </w:pPr>
    </w:p>
    <w:p w:rsidR="00AC26D4" w:rsidRDefault="00AC26D4">
      <w:pPr>
        <w:rPr>
          <w:sz w:val="24"/>
          <w:szCs w:val="24"/>
        </w:rPr>
      </w:pPr>
      <w:r>
        <w:rPr>
          <w:sz w:val="24"/>
          <w:szCs w:val="24"/>
        </w:rPr>
        <w:t>_______________________________________________________________________</w:t>
      </w:r>
    </w:p>
    <w:p w:rsidR="00CC7D88" w:rsidRDefault="00CC7D88">
      <w:pPr>
        <w:rPr>
          <w:sz w:val="24"/>
          <w:szCs w:val="24"/>
        </w:rPr>
      </w:pPr>
    </w:p>
    <w:p w:rsidR="00CC7D88" w:rsidRDefault="00CC7D88">
      <w:pPr>
        <w:rPr>
          <w:sz w:val="24"/>
          <w:szCs w:val="24"/>
        </w:rPr>
      </w:pPr>
    </w:p>
    <w:p w:rsidR="00F22F7F" w:rsidRDefault="00F22F7F">
      <w:pPr>
        <w:rPr>
          <w:sz w:val="24"/>
          <w:szCs w:val="24"/>
        </w:rPr>
      </w:pPr>
      <w:r>
        <w:rPr>
          <w:sz w:val="24"/>
          <w:szCs w:val="24"/>
        </w:rPr>
        <w:t>5. On the left hand side you will notice a variety of options to analyze the gene. Under the Sequence drop-down, there is a link titled “Protein.” Click this link.</w:t>
      </w:r>
    </w:p>
    <w:p w:rsidR="00DA7872" w:rsidRDefault="00DA7872">
      <w:pPr>
        <w:rPr>
          <w:sz w:val="24"/>
          <w:szCs w:val="24"/>
        </w:rPr>
      </w:pPr>
    </w:p>
    <w:p w:rsidR="00F22F7F" w:rsidRDefault="00F22F7F">
      <w:pPr>
        <w:rPr>
          <w:sz w:val="24"/>
          <w:szCs w:val="24"/>
        </w:rPr>
      </w:pPr>
    </w:p>
    <w:p w:rsidR="00F22F7F" w:rsidRPr="00041C34" w:rsidRDefault="00F22F7F">
      <w:pPr>
        <w:rPr>
          <w:sz w:val="24"/>
          <w:szCs w:val="24"/>
        </w:rPr>
      </w:pPr>
      <w:r>
        <w:rPr>
          <w:sz w:val="24"/>
          <w:szCs w:val="24"/>
        </w:rPr>
        <w:t xml:space="preserve">6. The protein sequence for your gene will appear. It will appear as a mixture of blue and black font. Any point when the font changes color represents the beginning of a new exon. For example, if the protein sequence is initially black, then changes to blue, then returns to black, this indicates that there are three exons in the gene. </w:t>
      </w:r>
      <w:r w:rsidR="00041C34">
        <w:rPr>
          <w:sz w:val="24"/>
          <w:szCs w:val="24"/>
        </w:rPr>
        <w:t xml:space="preserve">Any residue that appears red represents a codon that is interrupted by the exon splice site. During individual exon annotation </w:t>
      </w:r>
      <w:r w:rsidR="00041C34" w:rsidRPr="00AC26D4">
        <w:rPr>
          <w:sz w:val="24"/>
          <w:szCs w:val="24"/>
          <w:u w:val="single"/>
        </w:rPr>
        <w:t xml:space="preserve">the red residue must be included in </w:t>
      </w:r>
      <w:r w:rsidR="00041C34" w:rsidRPr="00AC26D4">
        <w:rPr>
          <w:b/>
          <w:i/>
          <w:sz w:val="24"/>
          <w:szCs w:val="24"/>
          <w:u w:val="single"/>
        </w:rPr>
        <w:t>both</w:t>
      </w:r>
      <w:r w:rsidR="00041C34" w:rsidRPr="00AC26D4">
        <w:rPr>
          <w:sz w:val="24"/>
          <w:szCs w:val="24"/>
          <w:u w:val="single"/>
        </w:rPr>
        <w:t xml:space="preserve"> exons that code for it</w:t>
      </w:r>
      <w:r w:rsidR="00041C34">
        <w:rPr>
          <w:sz w:val="24"/>
          <w:szCs w:val="24"/>
        </w:rPr>
        <w:t xml:space="preserve">. </w:t>
      </w:r>
    </w:p>
    <w:p w:rsidR="00F22F7F" w:rsidRDefault="00F22F7F">
      <w:pPr>
        <w:rPr>
          <w:sz w:val="24"/>
          <w:szCs w:val="24"/>
        </w:rPr>
      </w:pPr>
    </w:p>
    <w:p w:rsidR="00F22F7F" w:rsidRDefault="00F22F7F">
      <w:pPr>
        <w:rPr>
          <w:sz w:val="24"/>
          <w:szCs w:val="24"/>
        </w:rPr>
      </w:pPr>
      <w:r>
        <w:rPr>
          <w:sz w:val="24"/>
          <w:szCs w:val="24"/>
        </w:rPr>
        <w:t>Based on the color coding of exons, how many exons does your gene have?___________</w:t>
      </w:r>
    </w:p>
    <w:p w:rsidR="00041C34" w:rsidRDefault="00041C34">
      <w:pPr>
        <w:rPr>
          <w:sz w:val="24"/>
          <w:szCs w:val="24"/>
        </w:rPr>
      </w:pPr>
    </w:p>
    <w:p w:rsidR="00041C34" w:rsidRDefault="00041C34">
      <w:pPr>
        <w:rPr>
          <w:sz w:val="24"/>
          <w:szCs w:val="24"/>
        </w:rPr>
      </w:pPr>
      <w:r>
        <w:rPr>
          <w:sz w:val="24"/>
          <w:szCs w:val="24"/>
        </w:rPr>
        <w:t>At which (if any) exon splice sites are codons interrupted?_________________________</w:t>
      </w:r>
    </w:p>
    <w:p w:rsidR="00041C34" w:rsidRDefault="00041C34">
      <w:pPr>
        <w:rPr>
          <w:sz w:val="24"/>
          <w:szCs w:val="24"/>
        </w:rPr>
      </w:pPr>
    </w:p>
    <w:p w:rsidR="00CC7D88" w:rsidRDefault="00CC7D88" w:rsidP="00041C34">
      <w:pPr>
        <w:rPr>
          <w:b/>
          <w:sz w:val="24"/>
          <w:szCs w:val="24"/>
        </w:rPr>
      </w:pPr>
    </w:p>
    <w:p w:rsidR="00041C34" w:rsidRPr="000C6DA6" w:rsidRDefault="00041C34" w:rsidP="00041C34">
      <w:pPr>
        <w:rPr>
          <w:b/>
          <w:sz w:val="24"/>
          <w:szCs w:val="24"/>
        </w:rPr>
      </w:pPr>
      <w:r w:rsidRPr="000C6DA6">
        <w:rPr>
          <w:b/>
          <w:sz w:val="24"/>
          <w:szCs w:val="24"/>
        </w:rPr>
        <w:t>Discuss</w:t>
      </w:r>
      <w:r>
        <w:rPr>
          <w:b/>
          <w:sz w:val="24"/>
          <w:szCs w:val="24"/>
        </w:rPr>
        <w:t>ion Question 1</w:t>
      </w:r>
      <w:r w:rsidRPr="000C6DA6">
        <w:rPr>
          <w:b/>
          <w:sz w:val="24"/>
          <w:szCs w:val="24"/>
        </w:rPr>
        <w:t>: What are isoforms? Evolutionarily speaking, how do you think they came to be?</w:t>
      </w:r>
    </w:p>
    <w:p w:rsidR="00041C34" w:rsidRDefault="00041C34">
      <w:pPr>
        <w:rPr>
          <w:sz w:val="24"/>
          <w:szCs w:val="24"/>
        </w:rPr>
      </w:pPr>
    </w:p>
    <w:p w:rsidR="00F22F7F" w:rsidRDefault="00F22F7F">
      <w:pPr>
        <w:rPr>
          <w:sz w:val="24"/>
          <w:szCs w:val="24"/>
        </w:rPr>
      </w:pPr>
    </w:p>
    <w:p w:rsidR="00CC7D88" w:rsidRDefault="00CC7D88">
      <w:pPr>
        <w:rPr>
          <w:b/>
          <w:bCs/>
          <w:sz w:val="24"/>
          <w:szCs w:val="24"/>
          <w:u w:val="single"/>
        </w:rPr>
      </w:pPr>
    </w:p>
    <w:p w:rsidR="00CC7D88" w:rsidRDefault="00CC7D88">
      <w:pPr>
        <w:rPr>
          <w:b/>
          <w:bCs/>
          <w:sz w:val="24"/>
          <w:szCs w:val="24"/>
          <w:u w:val="single"/>
        </w:rPr>
      </w:pPr>
    </w:p>
    <w:p w:rsidR="00CC7D88" w:rsidRDefault="00CC7D88">
      <w:pPr>
        <w:rPr>
          <w:b/>
          <w:bCs/>
          <w:sz w:val="24"/>
          <w:szCs w:val="24"/>
          <w:u w:val="single"/>
        </w:rPr>
      </w:pPr>
    </w:p>
    <w:p w:rsidR="00F22F7F" w:rsidRPr="000D72E6" w:rsidRDefault="00F22F7F">
      <w:pPr>
        <w:rPr>
          <w:b/>
          <w:bCs/>
          <w:sz w:val="24"/>
          <w:szCs w:val="24"/>
          <w:u w:val="single"/>
        </w:rPr>
      </w:pPr>
      <w:r w:rsidRPr="000D72E6">
        <w:rPr>
          <w:b/>
          <w:bCs/>
          <w:sz w:val="24"/>
          <w:szCs w:val="24"/>
          <w:u w:val="single"/>
        </w:rPr>
        <w:t>Part 4:</w:t>
      </w:r>
      <w:r w:rsidRPr="000D72E6">
        <w:rPr>
          <w:sz w:val="24"/>
          <w:szCs w:val="24"/>
          <w:u w:val="single"/>
        </w:rPr>
        <w:t xml:space="preserve"> </w:t>
      </w:r>
      <w:r w:rsidR="000C6DA6" w:rsidRPr="000D72E6">
        <w:rPr>
          <w:b/>
          <w:bCs/>
          <w:sz w:val="24"/>
          <w:szCs w:val="24"/>
          <w:u w:val="single"/>
        </w:rPr>
        <w:t>Annotation</w:t>
      </w:r>
    </w:p>
    <w:p w:rsidR="000D72E6" w:rsidRDefault="000D72E6">
      <w:pPr>
        <w:rPr>
          <w:sz w:val="24"/>
          <w:szCs w:val="24"/>
        </w:rPr>
      </w:pPr>
    </w:p>
    <w:p w:rsidR="00F22F7F" w:rsidRDefault="00F22F7F">
      <w:pPr>
        <w:rPr>
          <w:sz w:val="24"/>
          <w:szCs w:val="24"/>
        </w:rPr>
      </w:pPr>
    </w:p>
    <w:p w:rsidR="00F22F7F" w:rsidRPr="000D72E6" w:rsidRDefault="00F22F7F">
      <w:pPr>
        <w:rPr>
          <w:b/>
          <w:sz w:val="24"/>
          <w:szCs w:val="24"/>
        </w:rPr>
      </w:pPr>
      <w:r w:rsidRPr="000D72E6">
        <w:rPr>
          <w:b/>
          <w:sz w:val="24"/>
          <w:szCs w:val="24"/>
        </w:rPr>
        <w:t>**For each exon you will need to complete the following steps</w:t>
      </w:r>
      <w:r w:rsidR="000D72E6">
        <w:rPr>
          <w:b/>
          <w:sz w:val="24"/>
          <w:szCs w:val="24"/>
        </w:rPr>
        <w:t>:</w:t>
      </w:r>
      <w:r w:rsidRPr="000D72E6">
        <w:rPr>
          <w:b/>
          <w:sz w:val="24"/>
          <w:szCs w:val="24"/>
        </w:rPr>
        <w:t>**</w:t>
      </w:r>
    </w:p>
    <w:p w:rsidR="006D32A6" w:rsidRDefault="006D32A6">
      <w:pPr>
        <w:rPr>
          <w:sz w:val="24"/>
          <w:szCs w:val="24"/>
        </w:rPr>
      </w:pPr>
    </w:p>
    <w:p w:rsidR="006D32A6" w:rsidRPr="006D32A6" w:rsidRDefault="006D32A6">
      <w:pPr>
        <w:rPr>
          <w:sz w:val="24"/>
          <w:szCs w:val="24"/>
        </w:rPr>
      </w:pPr>
      <w:r>
        <w:rPr>
          <w:sz w:val="24"/>
          <w:szCs w:val="24"/>
        </w:rPr>
        <w:t xml:space="preserve">You now have the gene ID and protein sequence from </w:t>
      </w:r>
      <w:r>
        <w:rPr>
          <w:i/>
          <w:sz w:val="24"/>
          <w:szCs w:val="24"/>
        </w:rPr>
        <w:t>D.</w:t>
      </w:r>
      <w:r>
        <w:rPr>
          <w:sz w:val="24"/>
          <w:szCs w:val="24"/>
        </w:rPr>
        <w:t xml:space="preserve"> </w:t>
      </w:r>
      <w:r>
        <w:rPr>
          <w:i/>
          <w:sz w:val="24"/>
          <w:szCs w:val="24"/>
        </w:rPr>
        <w:t>melanogaster</w:t>
      </w:r>
      <w:r>
        <w:rPr>
          <w:sz w:val="24"/>
          <w:szCs w:val="24"/>
        </w:rPr>
        <w:t xml:space="preserve">. You must locate and evaluate how “true” the sequence is to the </w:t>
      </w:r>
      <w:r>
        <w:rPr>
          <w:i/>
          <w:sz w:val="24"/>
          <w:szCs w:val="24"/>
        </w:rPr>
        <w:t>D. erecta</w:t>
      </w:r>
      <w:r>
        <w:rPr>
          <w:sz w:val="24"/>
          <w:szCs w:val="24"/>
        </w:rPr>
        <w:t xml:space="preserve"> genome. Essentially, you will need to compare, exon by exon, the closest match of the </w:t>
      </w:r>
      <w:r>
        <w:rPr>
          <w:i/>
          <w:sz w:val="24"/>
          <w:szCs w:val="24"/>
        </w:rPr>
        <w:t>D. erecta</w:t>
      </w:r>
      <w:r>
        <w:rPr>
          <w:sz w:val="24"/>
          <w:szCs w:val="24"/>
        </w:rPr>
        <w:t xml:space="preserve"> DNA to the known exon sequences in </w:t>
      </w:r>
      <w:r>
        <w:rPr>
          <w:i/>
          <w:sz w:val="24"/>
          <w:szCs w:val="24"/>
        </w:rPr>
        <w:t>D. melanogaster</w:t>
      </w:r>
      <w:r>
        <w:rPr>
          <w:sz w:val="24"/>
          <w:szCs w:val="24"/>
        </w:rPr>
        <w:t>.</w:t>
      </w:r>
    </w:p>
    <w:p w:rsidR="00F22F7F" w:rsidRDefault="00F22F7F">
      <w:pPr>
        <w:rPr>
          <w:sz w:val="24"/>
          <w:szCs w:val="24"/>
        </w:rPr>
      </w:pPr>
    </w:p>
    <w:p w:rsidR="000D72E6" w:rsidRDefault="000D72E6">
      <w:pPr>
        <w:rPr>
          <w:sz w:val="24"/>
          <w:szCs w:val="24"/>
        </w:rPr>
      </w:pPr>
    </w:p>
    <w:p w:rsidR="00F22F7F" w:rsidRDefault="00F22F7F">
      <w:pPr>
        <w:rPr>
          <w:sz w:val="24"/>
          <w:szCs w:val="24"/>
        </w:rPr>
      </w:pPr>
      <w:r>
        <w:rPr>
          <w:sz w:val="24"/>
          <w:szCs w:val="24"/>
        </w:rPr>
        <w:t>1. First, highlight ONLY the first exon that is shown in the Ensembl results page, being sure not to include any of the amino acids from different exons (i.e. if you are highlighting a “black” exon, be sure that you do not highlight any amino acids from the neighboring “blue” exons</w:t>
      </w:r>
      <w:r w:rsidR="00AC26D4">
        <w:rPr>
          <w:sz w:val="24"/>
          <w:szCs w:val="24"/>
        </w:rPr>
        <w:t>; be sure to include the red amino acid in both exons as it is encoded by both exons</w:t>
      </w:r>
      <w:r>
        <w:rPr>
          <w:sz w:val="24"/>
          <w:szCs w:val="24"/>
        </w:rPr>
        <w:t>)</w:t>
      </w:r>
      <w:r w:rsidR="00AC26D4">
        <w:rPr>
          <w:sz w:val="24"/>
          <w:szCs w:val="24"/>
        </w:rPr>
        <w:t>.</w:t>
      </w:r>
    </w:p>
    <w:p w:rsidR="009859E6" w:rsidRDefault="009859E6">
      <w:pPr>
        <w:rPr>
          <w:sz w:val="24"/>
          <w:szCs w:val="24"/>
        </w:rPr>
      </w:pPr>
    </w:p>
    <w:p w:rsidR="00F22F7F" w:rsidRDefault="00F22F7F">
      <w:pPr>
        <w:rPr>
          <w:sz w:val="24"/>
          <w:szCs w:val="24"/>
        </w:rPr>
      </w:pPr>
    </w:p>
    <w:p w:rsidR="00F22F7F" w:rsidRDefault="00F22F7F">
      <w:pPr>
        <w:rPr>
          <w:sz w:val="24"/>
          <w:szCs w:val="24"/>
        </w:rPr>
      </w:pPr>
      <w:r>
        <w:rPr>
          <w:sz w:val="24"/>
          <w:szCs w:val="24"/>
        </w:rPr>
        <w:t xml:space="preserve">2. Once the exon has been highlighted, copy this sequence. </w:t>
      </w:r>
    </w:p>
    <w:p w:rsidR="009859E6" w:rsidRDefault="009859E6">
      <w:pPr>
        <w:rPr>
          <w:sz w:val="24"/>
          <w:szCs w:val="24"/>
        </w:rPr>
      </w:pPr>
    </w:p>
    <w:p w:rsidR="00F22F7F" w:rsidRDefault="00F22F7F">
      <w:pPr>
        <w:rPr>
          <w:sz w:val="24"/>
          <w:szCs w:val="24"/>
        </w:rPr>
      </w:pPr>
    </w:p>
    <w:p w:rsidR="000C6DA6" w:rsidRDefault="00F22F7F" w:rsidP="000C6DA6">
      <w:pPr>
        <w:rPr>
          <w:sz w:val="24"/>
          <w:szCs w:val="24"/>
        </w:rPr>
      </w:pPr>
      <w:r>
        <w:rPr>
          <w:sz w:val="24"/>
          <w:szCs w:val="24"/>
        </w:rPr>
        <w:t xml:space="preserve">3. </w:t>
      </w:r>
      <w:r w:rsidR="000C6DA6">
        <w:rPr>
          <w:sz w:val="24"/>
          <w:szCs w:val="24"/>
        </w:rPr>
        <w:t xml:space="preserve">In the </w:t>
      </w:r>
      <w:r w:rsidR="006D32A6">
        <w:rPr>
          <w:sz w:val="24"/>
          <w:szCs w:val="24"/>
        </w:rPr>
        <w:t xml:space="preserve">NCBI </w:t>
      </w:r>
      <w:r w:rsidR="000C6DA6">
        <w:rPr>
          <w:sz w:val="24"/>
          <w:szCs w:val="24"/>
        </w:rPr>
        <w:t>BLAST tab, under the Basic BLAST heading, click “tblastn.”</w:t>
      </w:r>
    </w:p>
    <w:p w:rsidR="006D32A6" w:rsidRDefault="006D32A6" w:rsidP="000C6DA6">
      <w:pPr>
        <w:rPr>
          <w:sz w:val="24"/>
          <w:szCs w:val="24"/>
        </w:rPr>
      </w:pPr>
    </w:p>
    <w:p w:rsidR="006D32A6" w:rsidRDefault="006D32A6" w:rsidP="000C6DA6">
      <w:pPr>
        <w:rPr>
          <w:sz w:val="24"/>
          <w:szCs w:val="24"/>
        </w:rPr>
      </w:pPr>
      <w:r>
        <w:rPr>
          <w:sz w:val="24"/>
          <w:szCs w:val="24"/>
        </w:rPr>
        <w:t>What are you comparing in tblastn searches?____________________________________</w:t>
      </w:r>
    </w:p>
    <w:p w:rsidR="009859E6" w:rsidRDefault="009859E6" w:rsidP="000C6DA6">
      <w:pPr>
        <w:rPr>
          <w:sz w:val="24"/>
          <w:szCs w:val="24"/>
        </w:rPr>
      </w:pPr>
    </w:p>
    <w:p w:rsidR="000C6DA6" w:rsidRDefault="000C6DA6" w:rsidP="000C6DA6">
      <w:pPr>
        <w:rPr>
          <w:sz w:val="24"/>
          <w:szCs w:val="24"/>
        </w:rPr>
      </w:pPr>
    </w:p>
    <w:p w:rsidR="000C6DA6" w:rsidRDefault="000C6DA6" w:rsidP="000C6DA6">
      <w:pPr>
        <w:rPr>
          <w:sz w:val="24"/>
          <w:szCs w:val="24"/>
        </w:rPr>
      </w:pPr>
      <w:r>
        <w:rPr>
          <w:sz w:val="24"/>
          <w:szCs w:val="24"/>
        </w:rPr>
        <w:t xml:space="preserve">4. </w:t>
      </w:r>
      <w:r w:rsidR="006D32A6">
        <w:rPr>
          <w:sz w:val="24"/>
          <w:szCs w:val="24"/>
        </w:rPr>
        <w:t>Paste the protein sequence for the particular exon into the “query sequence.”</w:t>
      </w:r>
    </w:p>
    <w:p w:rsidR="009859E6" w:rsidRDefault="009859E6" w:rsidP="000C6DA6">
      <w:pPr>
        <w:rPr>
          <w:sz w:val="24"/>
          <w:szCs w:val="24"/>
        </w:rPr>
      </w:pPr>
    </w:p>
    <w:p w:rsidR="000C6DA6" w:rsidRDefault="000C6DA6" w:rsidP="000C6DA6">
      <w:pPr>
        <w:rPr>
          <w:sz w:val="24"/>
          <w:szCs w:val="24"/>
        </w:rPr>
      </w:pPr>
    </w:p>
    <w:p w:rsidR="000C6DA6" w:rsidRDefault="000C6DA6" w:rsidP="000C6DA6">
      <w:pPr>
        <w:rPr>
          <w:sz w:val="24"/>
          <w:szCs w:val="24"/>
        </w:rPr>
      </w:pPr>
      <w:r>
        <w:rPr>
          <w:sz w:val="24"/>
          <w:szCs w:val="24"/>
        </w:rPr>
        <w:t xml:space="preserve">5. </w:t>
      </w:r>
      <w:r w:rsidR="006D32A6">
        <w:rPr>
          <w:sz w:val="24"/>
          <w:szCs w:val="24"/>
        </w:rPr>
        <w:t>Check the box that indicates that you want to “align two or more sequences.”</w:t>
      </w:r>
    </w:p>
    <w:p w:rsidR="009859E6" w:rsidRDefault="009859E6" w:rsidP="000C6DA6">
      <w:pPr>
        <w:rPr>
          <w:sz w:val="24"/>
          <w:szCs w:val="24"/>
        </w:rPr>
      </w:pPr>
    </w:p>
    <w:p w:rsidR="000C6DA6" w:rsidRDefault="000C6DA6" w:rsidP="000C6DA6">
      <w:pPr>
        <w:rPr>
          <w:sz w:val="24"/>
          <w:szCs w:val="24"/>
        </w:rPr>
      </w:pPr>
    </w:p>
    <w:p w:rsidR="000C6DA6" w:rsidRDefault="000C6DA6" w:rsidP="000C6DA6">
      <w:pPr>
        <w:rPr>
          <w:sz w:val="24"/>
          <w:szCs w:val="24"/>
        </w:rPr>
      </w:pPr>
      <w:r>
        <w:rPr>
          <w:sz w:val="24"/>
          <w:szCs w:val="24"/>
        </w:rPr>
        <w:t>6. Open the</w:t>
      </w:r>
      <w:r w:rsidR="006D32A6">
        <w:rPr>
          <w:sz w:val="24"/>
          <w:szCs w:val="24"/>
        </w:rPr>
        <w:t xml:space="preserve"> Gander Genome B</w:t>
      </w:r>
      <w:r>
        <w:rPr>
          <w:sz w:val="24"/>
          <w:szCs w:val="24"/>
        </w:rPr>
        <w:t>rowser tab</w:t>
      </w:r>
      <w:r w:rsidR="006D32A6">
        <w:rPr>
          <w:sz w:val="24"/>
          <w:szCs w:val="24"/>
        </w:rPr>
        <w:t xml:space="preserve"> and return to the fosmid ID page.</w:t>
      </w:r>
      <w:r>
        <w:rPr>
          <w:sz w:val="24"/>
          <w:szCs w:val="24"/>
        </w:rPr>
        <w:t xml:space="preserve"> </w:t>
      </w:r>
      <w:r w:rsidR="00AA6BA3" w:rsidRPr="00AA6BA3">
        <w:rPr>
          <w:b/>
          <w:sz w:val="24"/>
          <w:szCs w:val="24"/>
        </w:rPr>
        <w:t>Make sure the arrow at the left of the cosmid is consistent with the direction of transcription for your gene.</w:t>
      </w:r>
      <w:r w:rsidR="00AA6BA3">
        <w:rPr>
          <w:sz w:val="24"/>
          <w:szCs w:val="24"/>
        </w:rPr>
        <w:t xml:space="preserve">  </w:t>
      </w:r>
      <w:r w:rsidR="007C219B">
        <w:rPr>
          <w:sz w:val="24"/>
          <w:szCs w:val="24"/>
        </w:rPr>
        <w:t xml:space="preserve">Hit the 10X zoom out several times until you are sure you are looking at the entire cosmid sequence.  </w:t>
      </w:r>
      <w:r w:rsidR="006D32A6">
        <w:rPr>
          <w:sz w:val="24"/>
          <w:szCs w:val="24"/>
        </w:rPr>
        <w:t>C</w:t>
      </w:r>
      <w:r>
        <w:rPr>
          <w:sz w:val="24"/>
          <w:szCs w:val="24"/>
        </w:rPr>
        <w:t>lick the “DNA” link at the top of the page. Next, click “get DNA.” This will give you the entire DNA sequence for your fosmid.</w:t>
      </w:r>
    </w:p>
    <w:p w:rsidR="009859E6" w:rsidRDefault="009859E6" w:rsidP="000C6DA6">
      <w:pPr>
        <w:rPr>
          <w:sz w:val="24"/>
          <w:szCs w:val="24"/>
        </w:rPr>
      </w:pPr>
    </w:p>
    <w:p w:rsidR="000C6DA6" w:rsidRDefault="000C6DA6" w:rsidP="000C6DA6">
      <w:pPr>
        <w:rPr>
          <w:sz w:val="24"/>
          <w:szCs w:val="24"/>
        </w:rPr>
      </w:pPr>
    </w:p>
    <w:p w:rsidR="006D32A6" w:rsidRDefault="000C6DA6" w:rsidP="000C6DA6">
      <w:pPr>
        <w:rPr>
          <w:sz w:val="24"/>
          <w:szCs w:val="24"/>
        </w:rPr>
      </w:pPr>
      <w:r>
        <w:rPr>
          <w:sz w:val="24"/>
          <w:szCs w:val="24"/>
        </w:rPr>
        <w:t>7. Copy this DNA sequence</w:t>
      </w:r>
      <w:r w:rsidR="006D32A6">
        <w:rPr>
          <w:sz w:val="24"/>
          <w:szCs w:val="24"/>
        </w:rPr>
        <w:t xml:space="preserve"> (Clicking Ctrl</w:t>
      </w:r>
      <w:r w:rsidR="007C219B">
        <w:rPr>
          <w:sz w:val="24"/>
          <w:szCs w:val="24"/>
        </w:rPr>
        <w:t xml:space="preserve"> (or </w:t>
      </w:r>
      <w:r w:rsidR="007C219B">
        <w:sym w:font="Wingdings" w:char="F07A"/>
      </w:r>
      <w:r w:rsidR="007C219B">
        <w:t xml:space="preserve">) </w:t>
      </w:r>
      <w:r w:rsidR="006D32A6">
        <w:rPr>
          <w:sz w:val="24"/>
          <w:szCs w:val="24"/>
        </w:rPr>
        <w:t>+A will highlight the entire region. When the entire region is highlighted, clicking Ctrl</w:t>
      </w:r>
      <w:r w:rsidR="007C219B">
        <w:rPr>
          <w:sz w:val="24"/>
          <w:szCs w:val="24"/>
        </w:rPr>
        <w:t xml:space="preserve"> (or </w:t>
      </w:r>
      <w:r w:rsidR="007C219B">
        <w:sym w:font="Wingdings" w:char="F07A"/>
      </w:r>
      <w:r w:rsidR="007C219B">
        <w:t xml:space="preserve">) </w:t>
      </w:r>
      <w:r w:rsidR="006D32A6">
        <w:rPr>
          <w:sz w:val="24"/>
          <w:szCs w:val="24"/>
        </w:rPr>
        <w:t>+C will copy the sequence)</w:t>
      </w:r>
      <w:r>
        <w:rPr>
          <w:sz w:val="24"/>
          <w:szCs w:val="24"/>
        </w:rPr>
        <w:t xml:space="preserve"> into the “subject sequence” box in the </w:t>
      </w:r>
      <w:r w:rsidR="006D32A6">
        <w:rPr>
          <w:sz w:val="24"/>
          <w:szCs w:val="24"/>
        </w:rPr>
        <w:t xml:space="preserve">NCBI </w:t>
      </w:r>
      <w:r>
        <w:rPr>
          <w:sz w:val="24"/>
          <w:szCs w:val="24"/>
        </w:rPr>
        <w:t xml:space="preserve">BLAST tab. BLAST these two sequences against one another. This BLAST will allow you to determine the location of the particular exon location on the entire fosmid. </w:t>
      </w:r>
      <w:r w:rsidR="006D32A6">
        <w:rPr>
          <w:sz w:val="24"/>
          <w:szCs w:val="24"/>
        </w:rPr>
        <w:t>The reading frame will indicate which direction the exon lies on the fosmid. A -1, -2, or -3 indicates it reads R</w:t>
      </w:r>
      <w:r w:rsidR="006D32A6" w:rsidRPr="006D32A6">
        <w:rPr>
          <w:sz w:val="24"/>
          <w:szCs w:val="24"/>
        </w:rPr>
        <w:sym w:font="Wingdings" w:char="F0E0"/>
      </w:r>
      <w:r w:rsidR="006D32A6">
        <w:rPr>
          <w:sz w:val="24"/>
          <w:szCs w:val="24"/>
        </w:rPr>
        <w:t>L and +1, +2, +3 indicates it reads L</w:t>
      </w:r>
      <w:r w:rsidR="006D32A6" w:rsidRPr="006D32A6">
        <w:rPr>
          <w:sz w:val="24"/>
          <w:szCs w:val="24"/>
        </w:rPr>
        <w:sym w:font="Wingdings" w:char="F0E0"/>
      </w:r>
      <w:r w:rsidR="006D32A6">
        <w:rPr>
          <w:sz w:val="24"/>
          <w:szCs w:val="24"/>
        </w:rPr>
        <w:t xml:space="preserve">R. </w:t>
      </w:r>
    </w:p>
    <w:p w:rsidR="000C6DA6" w:rsidRDefault="000C6DA6" w:rsidP="000C6DA6"/>
    <w:p w:rsidR="004E2ED7" w:rsidRDefault="000C6DA6" w:rsidP="000C6DA6">
      <w:pPr>
        <w:rPr>
          <w:sz w:val="24"/>
          <w:szCs w:val="24"/>
        </w:rPr>
      </w:pPr>
      <w:r>
        <w:rPr>
          <w:sz w:val="24"/>
          <w:szCs w:val="24"/>
        </w:rPr>
        <w:t xml:space="preserve">8. </w:t>
      </w:r>
      <w:r w:rsidR="004E2ED7">
        <w:rPr>
          <w:sz w:val="24"/>
          <w:szCs w:val="24"/>
        </w:rPr>
        <w:t xml:space="preserve">Return to the Gander Genome Browser. </w:t>
      </w:r>
      <w:r>
        <w:rPr>
          <w:sz w:val="24"/>
          <w:szCs w:val="24"/>
        </w:rPr>
        <w:t xml:space="preserve">Identify the indicated beginning position of the protein sequence on the fosmid. On the Genome browser, zoom in to the particular location. </w:t>
      </w:r>
      <w:r w:rsidR="00AC26D4">
        <w:rPr>
          <w:sz w:val="24"/>
          <w:szCs w:val="24"/>
        </w:rPr>
        <w:t>Make sure the Base Position option is “Full.”</w:t>
      </w:r>
    </w:p>
    <w:p w:rsidR="004E2ED7" w:rsidRDefault="004E2ED7" w:rsidP="000C6DA6">
      <w:pPr>
        <w:rPr>
          <w:sz w:val="24"/>
          <w:szCs w:val="24"/>
        </w:rPr>
      </w:pPr>
    </w:p>
    <w:p w:rsidR="004E2ED7" w:rsidRDefault="004E2ED7" w:rsidP="000C6DA6">
      <w:pPr>
        <w:rPr>
          <w:sz w:val="24"/>
          <w:szCs w:val="24"/>
        </w:rPr>
      </w:pPr>
      <w:r>
        <w:rPr>
          <w:sz w:val="24"/>
          <w:szCs w:val="24"/>
        </w:rPr>
        <w:t xml:space="preserve">Directions for zooming: Click on any number on the base coordinate. This will zoom in </w:t>
      </w:r>
      <w:r w:rsidR="008C06B3">
        <w:rPr>
          <w:sz w:val="24"/>
          <w:szCs w:val="24"/>
        </w:rPr>
        <w:t>3X and center on</w:t>
      </w:r>
      <w:r>
        <w:rPr>
          <w:sz w:val="24"/>
          <w:szCs w:val="24"/>
        </w:rPr>
        <w:t xml:space="preserve"> that location. Continue to click on the coordinates until you feel that you are zoomed in sufficiently. Eventually, you will notice the individual nucleotides. To the left of these is an arrow. Verify that this arrow is pointed in the correct orientation in regards to the direction in which the gene is read. Clicking on an indivi</w:t>
      </w:r>
      <w:r w:rsidR="00D846CB">
        <w:rPr>
          <w:sz w:val="24"/>
          <w:szCs w:val="24"/>
        </w:rPr>
        <w:t>dual nucleotide will toggle on and off</w:t>
      </w:r>
      <w:r>
        <w:rPr>
          <w:sz w:val="24"/>
          <w:szCs w:val="24"/>
        </w:rPr>
        <w:t xml:space="preserve"> the three different reading frames for translation.</w:t>
      </w:r>
    </w:p>
    <w:p w:rsidR="004E2ED7" w:rsidRDefault="004E2ED7" w:rsidP="000C6DA6">
      <w:pPr>
        <w:rPr>
          <w:sz w:val="24"/>
          <w:szCs w:val="24"/>
        </w:rPr>
      </w:pPr>
    </w:p>
    <w:p w:rsidR="000C6DA6" w:rsidRDefault="00E5438F" w:rsidP="000C6DA6">
      <w:pPr>
        <w:rPr>
          <w:sz w:val="24"/>
          <w:szCs w:val="24"/>
        </w:rPr>
      </w:pPr>
      <w:r>
        <w:rPr>
          <w:sz w:val="24"/>
          <w:szCs w:val="24"/>
        </w:rPr>
        <w:t>Within</w:t>
      </w:r>
      <w:r w:rsidR="000C6DA6">
        <w:rPr>
          <w:sz w:val="24"/>
          <w:szCs w:val="24"/>
        </w:rPr>
        <w:t xml:space="preserve"> the first </w:t>
      </w:r>
      <w:r>
        <w:rPr>
          <w:sz w:val="24"/>
          <w:szCs w:val="24"/>
        </w:rPr>
        <w:t>translated exon of</w:t>
      </w:r>
      <w:r w:rsidR="000C6DA6">
        <w:rPr>
          <w:sz w:val="24"/>
          <w:szCs w:val="24"/>
        </w:rPr>
        <w:t xml:space="preserve"> a gene, you should notice a green block at the indicated “start” location. This green box represents a start codon for the gene</w:t>
      </w:r>
      <w:r>
        <w:rPr>
          <w:sz w:val="24"/>
          <w:szCs w:val="24"/>
        </w:rPr>
        <w:t>, and the end of the 5’ untranslated region (5’UTR) of the mRNA.  On the table located at the end of this lab, r</w:t>
      </w:r>
      <w:r w:rsidR="000C6DA6">
        <w:rPr>
          <w:sz w:val="24"/>
          <w:szCs w:val="24"/>
        </w:rPr>
        <w:t>ecord the base pair</w:t>
      </w:r>
      <w:r>
        <w:rPr>
          <w:sz w:val="24"/>
          <w:szCs w:val="24"/>
        </w:rPr>
        <w:t xml:space="preserve"> location at which the start codon</w:t>
      </w:r>
      <w:r w:rsidR="000C6DA6">
        <w:rPr>
          <w:sz w:val="24"/>
          <w:szCs w:val="24"/>
        </w:rPr>
        <w:t xml:space="preserve"> is located. </w:t>
      </w:r>
      <w:r>
        <w:rPr>
          <w:sz w:val="24"/>
          <w:szCs w:val="24"/>
        </w:rPr>
        <w:t xml:space="preserve">  (Note: we are only identifying translated exon sequences within the mRNA using this annotation strategy.</w:t>
      </w:r>
      <w:r w:rsidR="00D846CB">
        <w:rPr>
          <w:sz w:val="24"/>
          <w:szCs w:val="24"/>
        </w:rPr>
        <w:t xml:space="preserve">  5’ and 3’ noncoding sequences are not annotated.</w:t>
      </w:r>
      <w:r>
        <w:rPr>
          <w:sz w:val="24"/>
          <w:szCs w:val="24"/>
        </w:rPr>
        <w:t>)</w:t>
      </w:r>
    </w:p>
    <w:p w:rsidR="009859E6" w:rsidRDefault="009859E6" w:rsidP="000C6DA6">
      <w:pPr>
        <w:rPr>
          <w:sz w:val="24"/>
          <w:szCs w:val="24"/>
        </w:rPr>
      </w:pPr>
    </w:p>
    <w:p w:rsidR="000C6DA6" w:rsidRDefault="000C6DA6" w:rsidP="000C6DA6">
      <w:pPr>
        <w:rPr>
          <w:sz w:val="24"/>
          <w:szCs w:val="24"/>
        </w:rPr>
      </w:pPr>
    </w:p>
    <w:p w:rsidR="000C6DA6" w:rsidRDefault="000C6DA6" w:rsidP="000C6DA6">
      <w:pPr>
        <w:rPr>
          <w:sz w:val="24"/>
          <w:szCs w:val="24"/>
        </w:rPr>
      </w:pPr>
      <w:r>
        <w:rPr>
          <w:sz w:val="24"/>
          <w:szCs w:val="24"/>
        </w:rPr>
        <w:t>9. Travel along the sequence in the appropriate direction and make sure you do not see any “red” amino acid boxes</w:t>
      </w:r>
      <w:r w:rsidR="00B921DA">
        <w:rPr>
          <w:sz w:val="24"/>
          <w:szCs w:val="24"/>
        </w:rPr>
        <w:t>, which indicate stop codons</w:t>
      </w:r>
      <w:r>
        <w:rPr>
          <w:sz w:val="24"/>
          <w:szCs w:val="24"/>
        </w:rPr>
        <w:t xml:space="preserve">. (Note: red boxes in a different row are ok; these are in a different reading frame and do not impact translation.) </w:t>
      </w:r>
    </w:p>
    <w:p w:rsidR="009859E6" w:rsidRDefault="009859E6" w:rsidP="000C6DA6">
      <w:pPr>
        <w:rPr>
          <w:sz w:val="24"/>
          <w:szCs w:val="24"/>
        </w:rPr>
      </w:pPr>
    </w:p>
    <w:p w:rsidR="000C6DA6" w:rsidRDefault="000C6DA6" w:rsidP="000C6DA6">
      <w:pPr>
        <w:rPr>
          <w:sz w:val="24"/>
          <w:szCs w:val="24"/>
        </w:rPr>
      </w:pPr>
    </w:p>
    <w:p w:rsidR="000C6DA6" w:rsidRPr="005842E8" w:rsidRDefault="005842E8" w:rsidP="000C6DA6">
      <w:pPr>
        <w:rPr>
          <w:b/>
          <w:sz w:val="24"/>
          <w:szCs w:val="24"/>
        </w:rPr>
      </w:pPr>
      <w:r w:rsidRPr="005842E8">
        <w:rPr>
          <w:b/>
          <w:sz w:val="24"/>
          <w:szCs w:val="24"/>
        </w:rPr>
        <w:t>Discussion Question 2</w:t>
      </w:r>
      <w:r w:rsidR="000C6DA6" w:rsidRPr="005842E8">
        <w:rPr>
          <w:b/>
          <w:sz w:val="24"/>
          <w:szCs w:val="24"/>
        </w:rPr>
        <w:t>: Based on what you see as you scan the exon, what are the potential results of a frame shift mutation? What are the potential consequences of these results?</w:t>
      </w:r>
    </w:p>
    <w:p w:rsidR="00CC7D88" w:rsidRDefault="00CC7D88" w:rsidP="000C6DA6">
      <w:pPr>
        <w:rPr>
          <w:sz w:val="24"/>
          <w:szCs w:val="24"/>
        </w:rPr>
      </w:pPr>
    </w:p>
    <w:p w:rsidR="00CC7D88" w:rsidRDefault="00CC7D88" w:rsidP="000C6DA6">
      <w:pPr>
        <w:rPr>
          <w:sz w:val="24"/>
          <w:szCs w:val="24"/>
        </w:rPr>
      </w:pPr>
    </w:p>
    <w:p w:rsidR="00CC7D88" w:rsidRDefault="00CC7D88" w:rsidP="000C6DA6">
      <w:pPr>
        <w:rPr>
          <w:sz w:val="24"/>
          <w:szCs w:val="24"/>
        </w:rPr>
      </w:pPr>
    </w:p>
    <w:p w:rsidR="00CC7D88" w:rsidRDefault="00CC7D88" w:rsidP="000C6DA6">
      <w:pPr>
        <w:rPr>
          <w:sz w:val="24"/>
          <w:szCs w:val="24"/>
        </w:rPr>
      </w:pPr>
    </w:p>
    <w:p w:rsidR="00CC7D88" w:rsidRDefault="00CC7D88" w:rsidP="000C6DA6">
      <w:pPr>
        <w:rPr>
          <w:sz w:val="24"/>
          <w:szCs w:val="24"/>
        </w:rPr>
      </w:pPr>
    </w:p>
    <w:p w:rsidR="00CC7D88" w:rsidRDefault="00CC7D88" w:rsidP="000C6DA6">
      <w:pPr>
        <w:rPr>
          <w:sz w:val="24"/>
          <w:szCs w:val="24"/>
        </w:rPr>
      </w:pPr>
    </w:p>
    <w:p w:rsidR="00CC7D88" w:rsidRDefault="00CC7D88" w:rsidP="000C6DA6">
      <w:pPr>
        <w:rPr>
          <w:sz w:val="24"/>
          <w:szCs w:val="24"/>
        </w:rPr>
      </w:pPr>
    </w:p>
    <w:p w:rsidR="00CC7D88" w:rsidRDefault="00CC7D88" w:rsidP="000C6DA6">
      <w:pPr>
        <w:rPr>
          <w:sz w:val="24"/>
          <w:szCs w:val="24"/>
        </w:rPr>
      </w:pPr>
    </w:p>
    <w:p w:rsidR="00CC7D88" w:rsidRDefault="00CC7D88" w:rsidP="000C6DA6">
      <w:pPr>
        <w:rPr>
          <w:sz w:val="24"/>
          <w:szCs w:val="24"/>
        </w:rPr>
      </w:pPr>
    </w:p>
    <w:p w:rsidR="00CC7D88" w:rsidRDefault="00CC7D88" w:rsidP="000C6DA6">
      <w:pPr>
        <w:rPr>
          <w:sz w:val="24"/>
          <w:szCs w:val="24"/>
        </w:rPr>
      </w:pPr>
    </w:p>
    <w:p w:rsidR="000C6DA6" w:rsidRDefault="000C6DA6" w:rsidP="000C6DA6">
      <w:pPr>
        <w:rPr>
          <w:sz w:val="24"/>
          <w:szCs w:val="24"/>
        </w:rPr>
      </w:pPr>
    </w:p>
    <w:p w:rsidR="00BB1081" w:rsidRDefault="000C6DA6" w:rsidP="00BB1081">
      <w:pPr>
        <w:rPr>
          <w:sz w:val="24"/>
          <w:szCs w:val="24"/>
        </w:rPr>
      </w:pPr>
      <w:r>
        <w:rPr>
          <w:sz w:val="24"/>
          <w:szCs w:val="24"/>
        </w:rPr>
        <w:t xml:space="preserve">10. </w:t>
      </w:r>
      <w:r w:rsidR="00241559">
        <w:rPr>
          <w:sz w:val="24"/>
          <w:szCs w:val="24"/>
        </w:rPr>
        <w:t>Now travel to the indicate</w:t>
      </w:r>
      <w:r w:rsidR="00E5438F">
        <w:rPr>
          <w:sz w:val="24"/>
          <w:szCs w:val="24"/>
        </w:rPr>
        <w:t>d ending coordinate of the exon</w:t>
      </w:r>
      <w:r w:rsidR="00BB1081">
        <w:rPr>
          <w:sz w:val="24"/>
          <w:szCs w:val="24"/>
        </w:rPr>
        <w:t>.</w:t>
      </w:r>
      <w:r w:rsidR="00BB1081" w:rsidRPr="00BB1081">
        <w:rPr>
          <w:sz w:val="24"/>
          <w:szCs w:val="24"/>
        </w:rPr>
        <w:t xml:space="preserve"> </w:t>
      </w:r>
      <w:r w:rsidR="00BB1081">
        <w:rPr>
          <w:sz w:val="24"/>
          <w:szCs w:val="24"/>
        </w:rPr>
        <w:t xml:space="preserve"> Verify that you are have identified the beginning of the intron.  The beginning of the intron sequence starts with “GT” (In some rare cases, an intron will begin with “GC”).  Record the base pair location where the exon ends. </w:t>
      </w:r>
    </w:p>
    <w:p w:rsidR="00BB1081" w:rsidRDefault="004273D3" w:rsidP="007812BA">
      <w:pPr>
        <w:rPr>
          <w:sz w:val="24"/>
          <w:szCs w:val="24"/>
        </w:rPr>
      </w:pPr>
      <w:r>
        <w:rPr>
          <w:sz w:val="24"/>
          <w:szCs w:val="24"/>
        </w:rPr>
        <w:t xml:space="preserve">  </w:t>
      </w:r>
    </w:p>
    <w:p w:rsidR="004273D3" w:rsidRDefault="00E5438F" w:rsidP="007812BA">
      <w:pPr>
        <w:rPr>
          <w:sz w:val="24"/>
          <w:szCs w:val="24"/>
        </w:rPr>
      </w:pPr>
      <w:r>
        <w:rPr>
          <w:sz w:val="24"/>
          <w:szCs w:val="24"/>
        </w:rPr>
        <w:t xml:space="preserve">At the end of the exon, note whether the coding sequence ends within or at the end of a codon. </w:t>
      </w:r>
      <w:r w:rsidR="00C53EBA">
        <w:rPr>
          <w:sz w:val="24"/>
          <w:szCs w:val="24"/>
        </w:rPr>
        <w:t>If the exon ends i</w:t>
      </w:r>
      <w:r>
        <w:rPr>
          <w:sz w:val="24"/>
          <w:szCs w:val="24"/>
        </w:rPr>
        <w:t xml:space="preserve">n the middle of the codon, record on the table </w:t>
      </w:r>
      <w:r w:rsidR="00C53EBA">
        <w:rPr>
          <w:sz w:val="24"/>
          <w:szCs w:val="24"/>
        </w:rPr>
        <w:t xml:space="preserve">how many nucleotides in the codon are coded for by the exon. </w:t>
      </w:r>
      <w:r w:rsidR="004273D3">
        <w:rPr>
          <w:sz w:val="24"/>
          <w:szCs w:val="24"/>
        </w:rPr>
        <w:t>(</w:t>
      </w:r>
      <w:r w:rsidR="00C53EBA">
        <w:rPr>
          <w:sz w:val="24"/>
          <w:szCs w:val="24"/>
        </w:rPr>
        <w:t xml:space="preserve">The reading frame </w:t>
      </w:r>
      <w:r>
        <w:rPr>
          <w:sz w:val="24"/>
          <w:szCs w:val="24"/>
        </w:rPr>
        <w:t xml:space="preserve">for the next exon </w:t>
      </w:r>
      <w:r w:rsidR="00C53EBA">
        <w:rPr>
          <w:sz w:val="24"/>
          <w:szCs w:val="24"/>
        </w:rPr>
        <w:t>will have to “match” to ensure that the coding sequence is sustained</w:t>
      </w:r>
      <w:r w:rsidR="004273D3">
        <w:rPr>
          <w:sz w:val="24"/>
          <w:szCs w:val="24"/>
        </w:rPr>
        <w:t>; whatever</w:t>
      </w:r>
      <w:r w:rsidR="00C53EBA">
        <w:rPr>
          <w:sz w:val="24"/>
          <w:szCs w:val="24"/>
        </w:rPr>
        <w:t xml:space="preserve"> remaining nucleotides </w:t>
      </w:r>
      <w:r w:rsidR="004273D3">
        <w:rPr>
          <w:sz w:val="24"/>
          <w:szCs w:val="24"/>
        </w:rPr>
        <w:t xml:space="preserve">are needed </w:t>
      </w:r>
      <w:r w:rsidR="00C53EBA">
        <w:rPr>
          <w:sz w:val="24"/>
          <w:szCs w:val="24"/>
        </w:rPr>
        <w:t>in the codon must be coded by the following exon.</w:t>
      </w:r>
      <w:r w:rsidR="004273D3">
        <w:rPr>
          <w:sz w:val="24"/>
          <w:szCs w:val="24"/>
        </w:rPr>
        <w:t>)</w:t>
      </w:r>
      <w:r w:rsidR="00C53EBA">
        <w:rPr>
          <w:sz w:val="24"/>
          <w:szCs w:val="24"/>
        </w:rPr>
        <w:t xml:space="preserve"> </w:t>
      </w:r>
    </w:p>
    <w:p w:rsidR="00DD16A5" w:rsidRDefault="00DD16A5" w:rsidP="007812BA">
      <w:pPr>
        <w:rPr>
          <w:sz w:val="24"/>
          <w:szCs w:val="24"/>
        </w:rPr>
      </w:pPr>
    </w:p>
    <w:p w:rsidR="00E5438F" w:rsidRDefault="00E5438F" w:rsidP="007812BA">
      <w:pPr>
        <w:rPr>
          <w:sz w:val="24"/>
          <w:szCs w:val="24"/>
        </w:rPr>
      </w:pPr>
    </w:p>
    <w:p w:rsidR="00BB1081" w:rsidRDefault="000C6DA6" w:rsidP="000C6DA6">
      <w:pPr>
        <w:rPr>
          <w:sz w:val="24"/>
          <w:szCs w:val="24"/>
        </w:rPr>
      </w:pPr>
      <w:r>
        <w:rPr>
          <w:sz w:val="24"/>
          <w:szCs w:val="24"/>
        </w:rPr>
        <w:t xml:space="preserve">11. Continue this procedure for each exon in the gene. </w:t>
      </w:r>
      <w:r w:rsidR="00AC26D4">
        <w:rPr>
          <w:sz w:val="24"/>
          <w:szCs w:val="24"/>
        </w:rPr>
        <w:t>The reading frame for each exon may not necessarily be the same. This is ok</w:t>
      </w:r>
      <w:r w:rsidR="00E5438F">
        <w:rPr>
          <w:sz w:val="24"/>
          <w:szCs w:val="24"/>
        </w:rPr>
        <w:t>ay as long as an intact</w:t>
      </w:r>
      <w:r w:rsidR="00AC26D4">
        <w:rPr>
          <w:sz w:val="24"/>
          <w:szCs w:val="24"/>
        </w:rPr>
        <w:t xml:space="preserve"> codon is accounted for</w:t>
      </w:r>
      <w:r w:rsidR="00E5438F">
        <w:rPr>
          <w:sz w:val="24"/>
          <w:szCs w:val="24"/>
        </w:rPr>
        <w:t xml:space="preserve"> at the exon-exon junctions</w:t>
      </w:r>
      <w:r w:rsidR="00AC26D4">
        <w:rPr>
          <w:sz w:val="24"/>
          <w:szCs w:val="24"/>
        </w:rPr>
        <w:t xml:space="preserve">. </w:t>
      </w:r>
      <w:r w:rsidR="00BB1081">
        <w:rPr>
          <w:sz w:val="24"/>
          <w:szCs w:val="24"/>
        </w:rPr>
        <w:t>Remember that a</w:t>
      </w:r>
      <w:r>
        <w:rPr>
          <w:sz w:val="24"/>
          <w:szCs w:val="24"/>
        </w:rPr>
        <w:t>fter the initial exon, eac</w:t>
      </w:r>
      <w:r w:rsidR="00C53EBA">
        <w:rPr>
          <w:sz w:val="24"/>
          <w:szCs w:val="24"/>
        </w:rPr>
        <w:t xml:space="preserve">h subsequent exon </w:t>
      </w:r>
      <w:r w:rsidR="00BB1081">
        <w:rPr>
          <w:sz w:val="24"/>
          <w:szCs w:val="24"/>
        </w:rPr>
        <w:t>need</w:t>
      </w:r>
      <w:r w:rsidR="00C53EBA">
        <w:rPr>
          <w:sz w:val="24"/>
          <w:szCs w:val="24"/>
        </w:rPr>
        <w:t xml:space="preserve"> </w:t>
      </w:r>
      <w:r w:rsidR="00C53EBA" w:rsidRPr="00BB1081">
        <w:rPr>
          <w:b/>
          <w:i/>
          <w:sz w:val="24"/>
          <w:szCs w:val="24"/>
        </w:rPr>
        <w:t>not</w:t>
      </w:r>
      <w:r w:rsidR="00C53EBA">
        <w:rPr>
          <w:sz w:val="24"/>
          <w:szCs w:val="24"/>
        </w:rPr>
        <w:t xml:space="preserve"> begin</w:t>
      </w:r>
      <w:r>
        <w:rPr>
          <w:sz w:val="24"/>
          <w:szCs w:val="24"/>
        </w:rPr>
        <w:t xml:space="preserve"> with a </w:t>
      </w:r>
      <w:r w:rsidR="00C53EBA">
        <w:rPr>
          <w:sz w:val="24"/>
          <w:szCs w:val="24"/>
        </w:rPr>
        <w:t>start</w:t>
      </w:r>
      <w:r>
        <w:rPr>
          <w:sz w:val="24"/>
          <w:szCs w:val="24"/>
        </w:rPr>
        <w:t xml:space="preserve"> codon. </w:t>
      </w:r>
      <w:r w:rsidR="00BB1081">
        <w:rPr>
          <w:sz w:val="24"/>
          <w:szCs w:val="24"/>
        </w:rPr>
        <w:t xml:space="preserve"> </w:t>
      </w:r>
      <w:r>
        <w:rPr>
          <w:sz w:val="24"/>
          <w:szCs w:val="24"/>
        </w:rPr>
        <w:t xml:space="preserve">Instead, </w:t>
      </w:r>
      <w:r w:rsidR="00C53EBA">
        <w:rPr>
          <w:sz w:val="24"/>
          <w:szCs w:val="24"/>
        </w:rPr>
        <w:t>the end of the preceding intron will be indicated with “</w:t>
      </w:r>
      <w:r w:rsidR="007812BA">
        <w:rPr>
          <w:sz w:val="24"/>
          <w:szCs w:val="24"/>
        </w:rPr>
        <w:t>AG</w:t>
      </w:r>
      <w:r w:rsidR="00C53EBA">
        <w:rPr>
          <w:sz w:val="24"/>
          <w:szCs w:val="24"/>
        </w:rPr>
        <w:t>.”</w:t>
      </w:r>
      <w:r w:rsidR="007812BA">
        <w:rPr>
          <w:sz w:val="24"/>
          <w:szCs w:val="24"/>
        </w:rPr>
        <w:t xml:space="preserve"> </w:t>
      </w:r>
      <w:r w:rsidR="00BB1081">
        <w:rPr>
          <w:sz w:val="24"/>
          <w:szCs w:val="24"/>
        </w:rPr>
        <w:t xml:space="preserve"> </w:t>
      </w:r>
      <w:r w:rsidR="00E5438F">
        <w:rPr>
          <w:sz w:val="24"/>
          <w:szCs w:val="24"/>
        </w:rPr>
        <w:t>Within</w:t>
      </w:r>
      <w:r>
        <w:rPr>
          <w:sz w:val="24"/>
          <w:szCs w:val="24"/>
        </w:rPr>
        <w:t xml:space="preserve"> the final exon, you should see a red box indicating a stop co</w:t>
      </w:r>
      <w:r w:rsidR="00C53EBA">
        <w:rPr>
          <w:sz w:val="24"/>
          <w:szCs w:val="24"/>
        </w:rPr>
        <w:t>don. The stop codon is necessar</w:t>
      </w:r>
      <w:r>
        <w:rPr>
          <w:sz w:val="24"/>
          <w:szCs w:val="24"/>
        </w:rPr>
        <w:t>y to stop translation</w:t>
      </w:r>
      <w:r w:rsidR="00E5438F">
        <w:rPr>
          <w:sz w:val="24"/>
          <w:szCs w:val="24"/>
        </w:rPr>
        <w:t>, and marks the beginning of the 3’ untranslated region (3’UTR) of the mRNA</w:t>
      </w:r>
      <w:r>
        <w:rPr>
          <w:sz w:val="24"/>
          <w:szCs w:val="24"/>
        </w:rPr>
        <w:t xml:space="preserve">. </w:t>
      </w:r>
    </w:p>
    <w:p w:rsidR="00DD16A5" w:rsidRDefault="00DD16A5" w:rsidP="000C6DA6">
      <w:pPr>
        <w:rPr>
          <w:sz w:val="24"/>
          <w:szCs w:val="24"/>
        </w:rPr>
      </w:pPr>
    </w:p>
    <w:p w:rsidR="00BB1081" w:rsidRDefault="00BB1081" w:rsidP="000C6DA6">
      <w:pPr>
        <w:rPr>
          <w:sz w:val="24"/>
          <w:szCs w:val="24"/>
        </w:rPr>
      </w:pPr>
    </w:p>
    <w:p w:rsidR="00D06488" w:rsidRDefault="00D06488" w:rsidP="000C6DA6">
      <w:pPr>
        <w:rPr>
          <w:sz w:val="24"/>
          <w:szCs w:val="24"/>
        </w:rPr>
      </w:pPr>
      <w:r>
        <w:rPr>
          <w:sz w:val="24"/>
          <w:szCs w:val="24"/>
        </w:rPr>
        <w:t>TABLE 3.  ANNOTATION DATA FOR GENE ____________</w:t>
      </w:r>
    </w:p>
    <w:p w:rsidR="000C6DA6" w:rsidRDefault="00E5438F" w:rsidP="000C6DA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C6DA6" w:rsidRPr="00E5438F" w:rsidRDefault="000C6DA6" w:rsidP="000C6DA6">
      <w:pPr>
        <w:rPr>
          <w:szCs w:val="24"/>
        </w:rPr>
      </w:pPr>
      <w:r>
        <w:rPr>
          <w:sz w:val="24"/>
          <w:szCs w:val="24"/>
          <w:u w:val="single"/>
        </w:rPr>
        <w:t>Exon Number</w:t>
      </w:r>
      <w:r w:rsidR="00384D31">
        <w:rPr>
          <w:sz w:val="24"/>
          <w:szCs w:val="24"/>
        </w:rPr>
        <w:tab/>
      </w:r>
      <w:r w:rsidR="00384D31">
        <w:rPr>
          <w:sz w:val="24"/>
          <w:szCs w:val="24"/>
        </w:rPr>
        <w:tab/>
      </w:r>
      <w:r>
        <w:rPr>
          <w:sz w:val="24"/>
          <w:szCs w:val="24"/>
          <w:u w:val="single"/>
        </w:rPr>
        <w:t>Start Coordinate</w:t>
      </w:r>
      <w:r>
        <w:rPr>
          <w:sz w:val="24"/>
          <w:szCs w:val="24"/>
        </w:rPr>
        <w:tab/>
      </w:r>
      <w:r>
        <w:rPr>
          <w:sz w:val="24"/>
          <w:szCs w:val="24"/>
        </w:rPr>
        <w:tab/>
      </w:r>
      <w:r>
        <w:rPr>
          <w:sz w:val="24"/>
          <w:szCs w:val="24"/>
          <w:u w:val="single"/>
        </w:rPr>
        <w:t>Stop Coordinate</w:t>
      </w:r>
      <w:r w:rsidR="00384D31">
        <w:rPr>
          <w:sz w:val="24"/>
          <w:szCs w:val="24"/>
        </w:rPr>
        <w:tab/>
      </w:r>
      <w:r w:rsidR="00384D31" w:rsidRPr="00E5438F">
        <w:rPr>
          <w:szCs w:val="24"/>
          <w:u w:val="single"/>
        </w:rPr>
        <w:t>Bases needed</w:t>
      </w:r>
      <w:r w:rsidR="00E5438F">
        <w:rPr>
          <w:szCs w:val="24"/>
          <w:u w:val="single"/>
        </w:rPr>
        <w:t xml:space="preserve"> to</w:t>
      </w:r>
    </w:p>
    <w:p w:rsidR="00E5438F" w:rsidRDefault="00E5438F" w:rsidP="000C6DA6">
      <w:pPr>
        <w:rPr>
          <w:szCs w:val="24"/>
          <w:u w:val="single"/>
        </w:rPr>
      </w:pPr>
      <w:r w:rsidRPr="00E5438F">
        <w:rPr>
          <w:szCs w:val="24"/>
        </w:rPr>
        <w:tab/>
      </w:r>
      <w:r w:rsidRPr="00E5438F">
        <w:rPr>
          <w:szCs w:val="24"/>
        </w:rPr>
        <w:tab/>
      </w:r>
      <w:r w:rsidRPr="00E5438F">
        <w:rPr>
          <w:szCs w:val="24"/>
        </w:rPr>
        <w:tab/>
      </w:r>
      <w:r w:rsidRPr="00E5438F">
        <w:rPr>
          <w:szCs w:val="24"/>
        </w:rPr>
        <w:tab/>
      </w:r>
      <w:r w:rsidRPr="00E5438F">
        <w:rPr>
          <w:szCs w:val="24"/>
        </w:rPr>
        <w:tab/>
      </w:r>
      <w:r w:rsidRPr="00E5438F">
        <w:rPr>
          <w:szCs w:val="24"/>
        </w:rPr>
        <w:tab/>
      </w:r>
      <w:r w:rsidRPr="00E5438F">
        <w:rPr>
          <w:szCs w:val="24"/>
        </w:rPr>
        <w:tab/>
      </w:r>
      <w:r w:rsidRPr="00E5438F">
        <w:rPr>
          <w:szCs w:val="24"/>
        </w:rPr>
        <w:tab/>
      </w:r>
      <w:r w:rsidRPr="00E5438F">
        <w:rPr>
          <w:szCs w:val="24"/>
        </w:rPr>
        <w:tab/>
      </w:r>
      <w:r w:rsidRPr="00E5438F">
        <w:rPr>
          <w:szCs w:val="24"/>
        </w:rPr>
        <w:tab/>
      </w:r>
      <w:r w:rsidRPr="00E5438F">
        <w:rPr>
          <w:szCs w:val="24"/>
          <w:u w:val="single"/>
        </w:rPr>
        <w:t>complete codon</w:t>
      </w:r>
    </w:p>
    <w:p w:rsidR="000C6DA6" w:rsidRPr="00E5438F" w:rsidRDefault="000C6DA6" w:rsidP="000C6DA6">
      <w:pPr>
        <w:rPr>
          <w:szCs w:val="24"/>
          <w:u w:val="single"/>
        </w:rPr>
      </w:pPr>
    </w:p>
    <w:p w:rsidR="000C6DA6" w:rsidRPr="00384D31" w:rsidRDefault="000C6DA6" w:rsidP="000C6DA6">
      <w:pPr>
        <w:rPr>
          <w:sz w:val="24"/>
          <w:szCs w:val="24"/>
        </w:rPr>
      </w:pPr>
      <w:r>
        <w:rPr>
          <w:sz w:val="24"/>
          <w:szCs w:val="24"/>
        </w:rPr>
        <w:t>One</w:t>
      </w:r>
      <w:r w:rsidR="005842E8">
        <w:rPr>
          <w:sz w:val="24"/>
          <w:szCs w:val="24"/>
        </w:rPr>
        <w:t xml:space="preserve"> </w:t>
      </w:r>
      <w:r w:rsidR="00384D31">
        <w:rPr>
          <w:sz w:val="24"/>
          <w:szCs w:val="24"/>
        </w:rPr>
        <w:tab/>
      </w:r>
      <w:r w:rsidR="00384D31">
        <w:rPr>
          <w:sz w:val="24"/>
          <w:szCs w:val="24"/>
        </w:rPr>
        <w:tab/>
      </w:r>
      <w:r w:rsidR="00384D31">
        <w:rPr>
          <w:sz w:val="24"/>
          <w:szCs w:val="24"/>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sidR="00384D31">
        <w:rPr>
          <w:sz w:val="24"/>
          <w:szCs w:val="24"/>
        </w:rPr>
        <w:tab/>
        <w:t xml:space="preserve">   ________</w:t>
      </w:r>
    </w:p>
    <w:p w:rsidR="000C6DA6" w:rsidRDefault="000C6DA6" w:rsidP="000C6DA6">
      <w:pPr>
        <w:rPr>
          <w:sz w:val="24"/>
          <w:szCs w:val="24"/>
        </w:rPr>
      </w:pPr>
    </w:p>
    <w:p w:rsidR="000C6DA6" w:rsidRDefault="00384D31" w:rsidP="000C6DA6">
      <w:pPr>
        <w:rPr>
          <w:sz w:val="24"/>
          <w:szCs w:val="24"/>
        </w:rPr>
      </w:pPr>
      <w:r>
        <w:rPr>
          <w:sz w:val="24"/>
          <w:szCs w:val="24"/>
        </w:rPr>
        <w:t>Two</w:t>
      </w:r>
      <w:r>
        <w:rPr>
          <w:sz w:val="24"/>
          <w:szCs w:val="24"/>
        </w:rPr>
        <w:tab/>
      </w:r>
      <w:r>
        <w:rPr>
          <w:sz w:val="24"/>
          <w:szCs w:val="24"/>
        </w:rPr>
        <w:tab/>
      </w:r>
      <w:r>
        <w:rPr>
          <w:sz w:val="24"/>
          <w:szCs w:val="24"/>
        </w:rPr>
        <w:tab/>
      </w:r>
      <w:r w:rsidR="000C6DA6">
        <w:rPr>
          <w:sz w:val="24"/>
          <w:szCs w:val="24"/>
          <w:u w:val="single"/>
        </w:rPr>
        <w:tab/>
      </w:r>
      <w:r w:rsidR="000C6DA6">
        <w:rPr>
          <w:sz w:val="24"/>
          <w:szCs w:val="24"/>
          <w:u w:val="single"/>
        </w:rPr>
        <w:tab/>
      </w:r>
      <w:r w:rsidR="000C6DA6">
        <w:rPr>
          <w:sz w:val="24"/>
          <w:szCs w:val="24"/>
        </w:rPr>
        <w:tab/>
      </w:r>
      <w:r w:rsidR="000C6DA6">
        <w:rPr>
          <w:sz w:val="24"/>
          <w:szCs w:val="24"/>
        </w:rPr>
        <w:tab/>
      </w:r>
      <w:r w:rsidR="000C6DA6">
        <w:rPr>
          <w:sz w:val="24"/>
          <w:szCs w:val="24"/>
          <w:u w:val="single"/>
        </w:rPr>
        <w:tab/>
      </w:r>
      <w:r w:rsidR="000C6DA6">
        <w:rPr>
          <w:sz w:val="24"/>
          <w:szCs w:val="24"/>
          <w:u w:val="single"/>
        </w:rPr>
        <w:tab/>
      </w:r>
      <w:r>
        <w:rPr>
          <w:sz w:val="24"/>
          <w:szCs w:val="24"/>
        </w:rPr>
        <w:tab/>
        <w:t xml:space="preserve">   ________</w:t>
      </w:r>
    </w:p>
    <w:p w:rsidR="000C6DA6" w:rsidRDefault="000C6DA6" w:rsidP="000C6DA6">
      <w:pPr>
        <w:rPr>
          <w:sz w:val="24"/>
          <w:szCs w:val="24"/>
        </w:rPr>
      </w:pPr>
    </w:p>
    <w:p w:rsidR="000C6DA6" w:rsidRDefault="000C6DA6" w:rsidP="000C6DA6">
      <w:pPr>
        <w:rPr>
          <w:sz w:val="24"/>
          <w:szCs w:val="24"/>
        </w:rPr>
      </w:pPr>
      <w:r>
        <w:rPr>
          <w:sz w:val="24"/>
          <w:szCs w:val="24"/>
        </w:rPr>
        <w:t>Three</w:t>
      </w:r>
      <w:r>
        <w:rPr>
          <w:sz w:val="24"/>
          <w:szCs w:val="24"/>
        </w:rPr>
        <w:tab/>
      </w:r>
      <w:r>
        <w:rPr>
          <w:sz w:val="24"/>
          <w:szCs w:val="24"/>
        </w:rPr>
        <w:tab/>
      </w:r>
      <w:r w:rsidR="00384D31">
        <w:rPr>
          <w:sz w:val="24"/>
          <w:szCs w:val="24"/>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sidR="00384D31">
        <w:rPr>
          <w:sz w:val="24"/>
          <w:szCs w:val="24"/>
        </w:rPr>
        <w:tab/>
        <w:t xml:space="preserve">   ________</w:t>
      </w:r>
    </w:p>
    <w:p w:rsidR="000C6DA6" w:rsidRDefault="000C6DA6" w:rsidP="000C6DA6">
      <w:pPr>
        <w:rPr>
          <w:sz w:val="24"/>
          <w:szCs w:val="24"/>
        </w:rPr>
      </w:pPr>
    </w:p>
    <w:p w:rsidR="000C6DA6" w:rsidRDefault="00384D31" w:rsidP="000C6DA6">
      <w:pPr>
        <w:rPr>
          <w:sz w:val="24"/>
          <w:szCs w:val="24"/>
        </w:rPr>
      </w:pPr>
      <w:r>
        <w:rPr>
          <w:sz w:val="24"/>
          <w:szCs w:val="24"/>
        </w:rPr>
        <w:t>Four</w:t>
      </w:r>
      <w:r>
        <w:rPr>
          <w:sz w:val="24"/>
          <w:szCs w:val="24"/>
        </w:rPr>
        <w:tab/>
      </w:r>
      <w:r>
        <w:rPr>
          <w:sz w:val="24"/>
          <w:szCs w:val="24"/>
        </w:rPr>
        <w:tab/>
      </w:r>
      <w:r>
        <w:rPr>
          <w:sz w:val="24"/>
          <w:szCs w:val="24"/>
        </w:rPr>
        <w:tab/>
      </w:r>
      <w:r w:rsidR="000C6DA6">
        <w:rPr>
          <w:sz w:val="24"/>
          <w:szCs w:val="24"/>
          <w:u w:val="single"/>
        </w:rPr>
        <w:tab/>
      </w:r>
      <w:r w:rsidR="000C6DA6">
        <w:rPr>
          <w:sz w:val="24"/>
          <w:szCs w:val="24"/>
          <w:u w:val="single"/>
        </w:rPr>
        <w:tab/>
      </w:r>
      <w:r w:rsidR="000C6DA6">
        <w:rPr>
          <w:sz w:val="24"/>
          <w:szCs w:val="24"/>
        </w:rPr>
        <w:tab/>
      </w:r>
      <w:r w:rsidR="000C6DA6">
        <w:rPr>
          <w:sz w:val="24"/>
          <w:szCs w:val="24"/>
        </w:rPr>
        <w:tab/>
      </w:r>
      <w:r w:rsidR="000C6DA6">
        <w:rPr>
          <w:sz w:val="24"/>
          <w:szCs w:val="24"/>
          <w:u w:val="single"/>
        </w:rPr>
        <w:tab/>
      </w:r>
      <w:r w:rsidR="000C6DA6">
        <w:rPr>
          <w:sz w:val="24"/>
          <w:szCs w:val="24"/>
          <w:u w:val="single"/>
        </w:rPr>
        <w:tab/>
      </w:r>
      <w:r>
        <w:rPr>
          <w:sz w:val="24"/>
          <w:szCs w:val="24"/>
        </w:rPr>
        <w:tab/>
        <w:t xml:space="preserve">   ________</w:t>
      </w:r>
    </w:p>
    <w:p w:rsidR="000C6DA6" w:rsidRDefault="000C6DA6" w:rsidP="000C6DA6">
      <w:pPr>
        <w:rPr>
          <w:sz w:val="24"/>
          <w:szCs w:val="24"/>
        </w:rPr>
      </w:pPr>
    </w:p>
    <w:p w:rsidR="000C6DA6" w:rsidRDefault="00384D31" w:rsidP="000C6DA6">
      <w:pPr>
        <w:rPr>
          <w:sz w:val="24"/>
          <w:szCs w:val="24"/>
        </w:rPr>
      </w:pPr>
      <w:r>
        <w:rPr>
          <w:sz w:val="24"/>
          <w:szCs w:val="24"/>
        </w:rPr>
        <w:t>Five</w:t>
      </w:r>
      <w:r>
        <w:rPr>
          <w:sz w:val="24"/>
          <w:szCs w:val="24"/>
        </w:rPr>
        <w:tab/>
      </w:r>
      <w:r>
        <w:rPr>
          <w:sz w:val="24"/>
          <w:szCs w:val="24"/>
        </w:rPr>
        <w:tab/>
      </w:r>
      <w:r>
        <w:rPr>
          <w:sz w:val="24"/>
          <w:szCs w:val="24"/>
        </w:rPr>
        <w:tab/>
      </w:r>
      <w:r w:rsidR="000C6DA6">
        <w:rPr>
          <w:sz w:val="24"/>
          <w:szCs w:val="24"/>
          <w:u w:val="single"/>
        </w:rPr>
        <w:tab/>
      </w:r>
      <w:r w:rsidR="000C6DA6">
        <w:rPr>
          <w:sz w:val="24"/>
          <w:szCs w:val="24"/>
          <w:u w:val="single"/>
        </w:rPr>
        <w:tab/>
      </w:r>
      <w:r w:rsidR="000C6DA6">
        <w:rPr>
          <w:sz w:val="24"/>
          <w:szCs w:val="24"/>
        </w:rPr>
        <w:tab/>
      </w:r>
      <w:r w:rsidR="000C6DA6">
        <w:rPr>
          <w:sz w:val="24"/>
          <w:szCs w:val="24"/>
        </w:rPr>
        <w:tab/>
      </w:r>
      <w:r w:rsidR="000C6DA6">
        <w:rPr>
          <w:sz w:val="24"/>
          <w:szCs w:val="24"/>
          <w:u w:val="single"/>
        </w:rPr>
        <w:tab/>
      </w:r>
      <w:r w:rsidR="000C6DA6">
        <w:rPr>
          <w:sz w:val="24"/>
          <w:szCs w:val="24"/>
          <w:u w:val="single"/>
        </w:rPr>
        <w:tab/>
      </w:r>
      <w:r>
        <w:rPr>
          <w:sz w:val="24"/>
          <w:szCs w:val="24"/>
        </w:rPr>
        <w:tab/>
        <w:t xml:space="preserve">   ________</w:t>
      </w:r>
    </w:p>
    <w:p w:rsidR="000C6DA6" w:rsidRDefault="000C6DA6" w:rsidP="000C6DA6">
      <w:pPr>
        <w:rPr>
          <w:sz w:val="24"/>
          <w:szCs w:val="24"/>
        </w:rPr>
      </w:pPr>
    </w:p>
    <w:p w:rsidR="000C6DA6" w:rsidRDefault="00384D31" w:rsidP="000C6DA6">
      <w:pPr>
        <w:rPr>
          <w:sz w:val="24"/>
          <w:szCs w:val="24"/>
        </w:rPr>
      </w:pPr>
      <w:r>
        <w:rPr>
          <w:sz w:val="24"/>
          <w:szCs w:val="24"/>
        </w:rPr>
        <w:t>Six</w:t>
      </w:r>
      <w:r>
        <w:rPr>
          <w:sz w:val="24"/>
          <w:szCs w:val="24"/>
        </w:rPr>
        <w:tab/>
      </w:r>
      <w:r>
        <w:rPr>
          <w:sz w:val="24"/>
          <w:szCs w:val="24"/>
        </w:rPr>
        <w:tab/>
      </w:r>
      <w:r>
        <w:rPr>
          <w:sz w:val="24"/>
          <w:szCs w:val="24"/>
        </w:rPr>
        <w:tab/>
      </w:r>
      <w:r w:rsidR="000C6DA6">
        <w:rPr>
          <w:sz w:val="24"/>
          <w:szCs w:val="24"/>
          <w:u w:val="single"/>
        </w:rPr>
        <w:tab/>
      </w:r>
      <w:r w:rsidR="000C6DA6">
        <w:rPr>
          <w:sz w:val="24"/>
          <w:szCs w:val="24"/>
          <w:u w:val="single"/>
        </w:rPr>
        <w:tab/>
      </w:r>
      <w:r w:rsidR="000C6DA6">
        <w:rPr>
          <w:sz w:val="24"/>
          <w:szCs w:val="24"/>
        </w:rPr>
        <w:tab/>
      </w:r>
      <w:r w:rsidR="000C6DA6">
        <w:rPr>
          <w:sz w:val="24"/>
          <w:szCs w:val="24"/>
        </w:rPr>
        <w:tab/>
      </w:r>
      <w:r w:rsidR="000C6DA6">
        <w:rPr>
          <w:sz w:val="24"/>
          <w:szCs w:val="24"/>
          <w:u w:val="single"/>
        </w:rPr>
        <w:tab/>
      </w:r>
      <w:r w:rsidR="000C6DA6">
        <w:rPr>
          <w:sz w:val="24"/>
          <w:szCs w:val="24"/>
          <w:u w:val="single"/>
        </w:rPr>
        <w:tab/>
      </w:r>
      <w:r>
        <w:rPr>
          <w:sz w:val="24"/>
          <w:szCs w:val="24"/>
        </w:rPr>
        <w:tab/>
        <w:t xml:space="preserve">   ________</w:t>
      </w:r>
    </w:p>
    <w:p w:rsidR="000C6DA6" w:rsidRDefault="000C6DA6" w:rsidP="000C6DA6">
      <w:pPr>
        <w:rPr>
          <w:sz w:val="24"/>
          <w:szCs w:val="24"/>
        </w:rPr>
      </w:pPr>
    </w:p>
    <w:p w:rsidR="000C6DA6" w:rsidRDefault="00384D31" w:rsidP="000C6DA6">
      <w:pPr>
        <w:rPr>
          <w:sz w:val="24"/>
          <w:szCs w:val="24"/>
        </w:rPr>
      </w:pPr>
      <w:r>
        <w:rPr>
          <w:sz w:val="24"/>
          <w:szCs w:val="24"/>
        </w:rPr>
        <w:t>Seven</w:t>
      </w:r>
      <w:r>
        <w:rPr>
          <w:sz w:val="24"/>
          <w:szCs w:val="24"/>
        </w:rPr>
        <w:tab/>
      </w:r>
      <w:r>
        <w:rPr>
          <w:sz w:val="24"/>
          <w:szCs w:val="24"/>
        </w:rPr>
        <w:tab/>
      </w:r>
      <w:r>
        <w:rPr>
          <w:sz w:val="24"/>
          <w:szCs w:val="24"/>
        </w:rPr>
        <w:tab/>
      </w:r>
      <w:r w:rsidR="000C6DA6">
        <w:rPr>
          <w:sz w:val="24"/>
          <w:szCs w:val="24"/>
          <w:u w:val="single"/>
        </w:rPr>
        <w:tab/>
      </w:r>
      <w:r w:rsidR="000C6DA6">
        <w:rPr>
          <w:sz w:val="24"/>
          <w:szCs w:val="24"/>
          <w:u w:val="single"/>
        </w:rPr>
        <w:tab/>
      </w:r>
      <w:r w:rsidR="000C6DA6">
        <w:rPr>
          <w:sz w:val="24"/>
          <w:szCs w:val="24"/>
        </w:rPr>
        <w:tab/>
      </w:r>
      <w:r w:rsidR="000C6DA6">
        <w:rPr>
          <w:sz w:val="24"/>
          <w:szCs w:val="24"/>
        </w:rPr>
        <w:tab/>
      </w:r>
      <w:r w:rsidR="000C6DA6">
        <w:rPr>
          <w:sz w:val="24"/>
          <w:szCs w:val="24"/>
          <w:u w:val="single"/>
        </w:rPr>
        <w:tab/>
      </w:r>
      <w:r w:rsidR="000C6DA6">
        <w:rPr>
          <w:sz w:val="24"/>
          <w:szCs w:val="24"/>
          <w:u w:val="single"/>
        </w:rPr>
        <w:tab/>
      </w:r>
      <w:r>
        <w:rPr>
          <w:sz w:val="24"/>
          <w:szCs w:val="24"/>
        </w:rPr>
        <w:tab/>
        <w:t xml:space="preserve">   ________</w:t>
      </w:r>
    </w:p>
    <w:p w:rsidR="000C6DA6" w:rsidRDefault="000C6DA6" w:rsidP="000C6DA6">
      <w:pPr>
        <w:rPr>
          <w:sz w:val="24"/>
          <w:szCs w:val="24"/>
        </w:rPr>
      </w:pPr>
    </w:p>
    <w:p w:rsidR="000C6DA6" w:rsidRDefault="00384D31" w:rsidP="000C6DA6">
      <w:pPr>
        <w:rPr>
          <w:sz w:val="24"/>
          <w:szCs w:val="24"/>
        </w:rPr>
      </w:pPr>
      <w:r>
        <w:rPr>
          <w:sz w:val="24"/>
          <w:szCs w:val="24"/>
        </w:rPr>
        <w:t>Eight</w:t>
      </w:r>
      <w:r>
        <w:rPr>
          <w:sz w:val="24"/>
          <w:szCs w:val="24"/>
        </w:rPr>
        <w:tab/>
      </w:r>
      <w:r>
        <w:rPr>
          <w:sz w:val="24"/>
          <w:szCs w:val="24"/>
        </w:rPr>
        <w:tab/>
      </w:r>
      <w:r>
        <w:rPr>
          <w:sz w:val="24"/>
          <w:szCs w:val="24"/>
        </w:rPr>
        <w:tab/>
      </w:r>
      <w:r w:rsidR="000C6DA6">
        <w:rPr>
          <w:sz w:val="24"/>
          <w:szCs w:val="24"/>
          <w:u w:val="single"/>
        </w:rPr>
        <w:tab/>
      </w:r>
      <w:r w:rsidR="000C6DA6">
        <w:rPr>
          <w:sz w:val="24"/>
          <w:szCs w:val="24"/>
          <w:u w:val="single"/>
        </w:rPr>
        <w:tab/>
      </w:r>
      <w:r w:rsidR="000C6DA6">
        <w:rPr>
          <w:sz w:val="24"/>
          <w:szCs w:val="24"/>
        </w:rPr>
        <w:tab/>
      </w:r>
      <w:r w:rsidR="000C6DA6">
        <w:rPr>
          <w:sz w:val="24"/>
          <w:szCs w:val="24"/>
        </w:rPr>
        <w:tab/>
      </w:r>
      <w:r w:rsidR="000C6DA6">
        <w:rPr>
          <w:sz w:val="24"/>
          <w:szCs w:val="24"/>
          <w:u w:val="single"/>
        </w:rPr>
        <w:tab/>
      </w:r>
      <w:r w:rsidR="000C6DA6">
        <w:rPr>
          <w:sz w:val="24"/>
          <w:szCs w:val="24"/>
          <w:u w:val="single"/>
        </w:rPr>
        <w:tab/>
      </w:r>
      <w:r>
        <w:rPr>
          <w:sz w:val="24"/>
          <w:szCs w:val="24"/>
        </w:rPr>
        <w:tab/>
        <w:t xml:space="preserve">   ________</w:t>
      </w:r>
    </w:p>
    <w:p w:rsidR="00F3482B" w:rsidRDefault="00F3482B" w:rsidP="00F3482B">
      <w:pPr>
        <w:rPr>
          <w:sz w:val="24"/>
          <w:szCs w:val="24"/>
        </w:rPr>
      </w:pPr>
    </w:p>
    <w:p w:rsidR="00F3482B" w:rsidRDefault="00F3482B" w:rsidP="00F3482B">
      <w:pPr>
        <w:rPr>
          <w:sz w:val="24"/>
          <w:szCs w:val="24"/>
        </w:rPr>
      </w:pP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rPr>
        <w:tab/>
        <w:t xml:space="preserve">   ________</w:t>
      </w:r>
    </w:p>
    <w:p w:rsidR="00F3482B" w:rsidRDefault="00F3482B" w:rsidP="00F3482B"/>
    <w:p w:rsidR="00F3482B" w:rsidRDefault="00F3482B" w:rsidP="00F3482B">
      <w:pPr>
        <w:rPr>
          <w:sz w:val="24"/>
          <w:szCs w:val="24"/>
        </w:rPr>
      </w:pP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rPr>
        <w:tab/>
        <w:t xml:space="preserve">   ________</w:t>
      </w:r>
    </w:p>
    <w:p w:rsidR="00F3482B" w:rsidRDefault="00F3482B" w:rsidP="00F3482B"/>
    <w:p w:rsidR="00F3482B" w:rsidRDefault="00F3482B" w:rsidP="00F3482B">
      <w:pPr>
        <w:rPr>
          <w:sz w:val="24"/>
          <w:szCs w:val="24"/>
        </w:rPr>
      </w:pP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rPr>
        <w:tab/>
        <w:t xml:space="preserve">   ________</w:t>
      </w:r>
    </w:p>
    <w:p w:rsidR="00F3482B" w:rsidRDefault="00F3482B" w:rsidP="00F3482B"/>
    <w:p w:rsidR="000C259C" w:rsidRDefault="000C259C" w:rsidP="00F22F7F"/>
    <w:p w:rsidR="000C259C" w:rsidRDefault="000C259C" w:rsidP="00F22F7F">
      <w:pPr>
        <w:rPr>
          <w:sz w:val="24"/>
          <w:szCs w:val="24"/>
        </w:rPr>
      </w:pPr>
    </w:p>
    <w:p w:rsidR="00CC7D88" w:rsidRDefault="00CC7D88" w:rsidP="00CC7D88">
      <w:pPr>
        <w:rPr>
          <w:b/>
          <w:sz w:val="24"/>
          <w:szCs w:val="24"/>
        </w:rPr>
      </w:pPr>
    </w:p>
    <w:p w:rsidR="00CC7D88" w:rsidRDefault="00CC7D88" w:rsidP="00CC7D88">
      <w:pPr>
        <w:rPr>
          <w:b/>
          <w:sz w:val="24"/>
          <w:szCs w:val="24"/>
        </w:rPr>
      </w:pPr>
    </w:p>
    <w:p w:rsidR="00DD16A5" w:rsidRDefault="00DD16A5" w:rsidP="00CC7D88">
      <w:pPr>
        <w:rPr>
          <w:b/>
          <w:sz w:val="24"/>
          <w:szCs w:val="24"/>
        </w:rPr>
      </w:pPr>
    </w:p>
    <w:p w:rsidR="00DD16A5" w:rsidRDefault="00DD16A5" w:rsidP="00CC7D88">
      <w:pPr>
        <w:rPr>
          <w:b/>
          <w:sz w:val="24"/>
          <w:szCs w:val="24"/>
        </w:rPr>
      </w:pPr>
    </w:p>
    <w:p w:rsidR="00DD16A5" w:rsidRDefault="00DD16A5" w:rsidP="00CC7D88">
      <w:pPr>
        <w:rPr>
          <w:b/>
          <w:sz w:val="24"/>
          <w:szCs w:val="24"/>
        </w:rPr>
      </w:pPr>
    </w:p>
    <w:p w:rsidR="00CC7D88" w:rsidRDefault="00CC7D88" w:rsidP="00CC7D88">
      <w:pPr>
        <w:rPr>
          <w:b/>
          <w:sz w:val="24"/>
          <w:szCs w:val="24"/>
        </w:rPr>
      </w:pPr>
      <w:r>
        <w:rPr>
          <w:b/>
          <w:sz w:val="24"/>
          <w:szCs w:val="24"/>
        </w:rPr>
        <w:t>Discussion Question 3: How do the exon/intron boundaries correlate with codon reading frames?</w:t>
      </w:r>
    </w:p>
    <w:p w:rsidR="00CC7D88" w:rsidRDefault="00CC7D88" w:rsidP="00CC7D88">
      <w:pPr>
        <w:rPr>
          <w:b/>
          <w:sz w:val="24"/>
          <w:szCs w:val="24"/>
        </w:rPr>
      </w:pPr>
    </w:p>
    <w:p w:rsidR="00CC7D88" w:rsidRDefault="00CC7D88" w:rsidP="00CC7D88">
      <w:pPr>
        <w:rPr>
          <w:b/>
          <w:sz w:val="24"/>
          <w:szCs w:val="24"/>
        </w:rPr>
      </w:pPr>
    </w:p>
    <w:p w:rsidR="00CC7D88" w:rsidRDefault="00CC7D88" w:rsidP="00CC7D88">
      <w:pPr>
        <w:rPr>
          <w:b/>
          <w:sz w:val="24"/>
          <w:szCs w:val="24"/>
        </w:rPr>
      </w:pPr>
    </w:p>
    <w:p w:rsidR="00CC7D88" w:rsidRDefault="00CC7D88" w:rsidP="00CC7D88">
      <w:pPr>
        <w:rPr>
          <w:b/>
          <w:sz w:val="24"/>
          <w:szCs w:val="24"/>
        </w:rPr>
      </w:pPr>
    </w:p>
    <w:p w:rsidR="00F12F2B" w:rsidRDefault="00F12F2B" w:rsidP="00CC7D88">
      <w:pPr>
        <w:rPr>
          <w:b/>
          <w:sz w:val="24"/>
          <w:szCs w:val="24"/>
        </w:rPr>
      </w:pPr>
    </w:p>
    <w:p w:rsidR="00CC7D88" w:rsidRDefault="00CC7D88" w:rsidP="00CC7D88">
      <w:pPr>
        <w:rPr>
          <w:b/>
          <w:sz w:val="24"/>
          <w:szCs w:val="24"/>
        </w:rPr>
      </w:pPr>
    </w:p>
    <w:p w:rsidR="00CC7D88" w:rsidRDefault="00CC7D88" w:rsidP="00CC7D88">
      <w:pPr>
        <w:rPr>
          <w:b/>
          <w:sz w:val="24"/>
          <w:szCs w:val="24"/>
        </w:rPr>
      </w:pPr>
    </w:p>
    <w:p w:rsidR="00CC7D88" w:rsidRDefault="00CC7D88" w:rsidP="00CC7D88">
      <w:pPr>
        <w:rPr>
          <w:b/>
          <w:sz w:val="24"/>
          <w:szCs w:val="24"/>
        </w:rPr>
      </w:pPr>
    </w:p>
    <w:p w:rsidR="00CC7D88" w:rsidRDefault="00CC7D88" w:rsidP="00CC7D88">
      <w:pPr>
        <w:rPr>
          <w:b/>
          <w:sz w:val="24"/>
          <w:szCs w:val="24"/>
        </w:rPr>
      </w:pPr>
    </w:p>
    <w:p w:rsidR="00CC7D88" w:rsidRDefault="00CC7D88" w:rsidP="00CC7D88">
      <w:pPr>
        <w:rPr>
          <w:b/>
          <w:sz w:val="24"/>
          <w:szCs w:val="24"/>
        </w:rPr>
      </w:pPr>
    </w:p>
    <w:p w:rsidR="00CC7D88" w:rsidRDefault="00CC7D88" w:rsidP="00CC7D88">
      <w:pPr>
        <w:rPr>
          <w:b/>
          <w:sz w:val="24"/>
          <w:szCs w:val="24"/>
        </w:rPr>
      </w:pPr>
    </w:p>
    <w:p w:rsidR="00CC7D88" w:rsidRDefault="00CC7D88" w:rsidP="00CC7D88">
      <w:pPr>
        <w:rPr>
          <w:b/>
          <w:sz w:val="24"/>
          <w:szCs w:val="24"/>
        </w:rPr>
      </w:pPr>
    </w:p>
    <w:p w:rsidR="00CC7D88" w:rsidRPr="005842E8" w:rsidRDefault="00CC7D88" w:rsidP="00CC7D88">
      <w:pPr>
        <w:rPr>
          <w:b/>
          <w:sz w:val="24"/>
          <w:szCs w:val="24"/>
        </w:rPr>
      </w:pPr>
      <w:r>
        <w:rPr>
          <w:b/>
          <w:sz w:val="24"/>
          <w:szCs w:val="24"/>
        </w:rPr>
        <w:t xml:space="preserve">Discussion Question 4: Following the stop codon, continue to scan downstream. What do you notice? Explain the evolutionary advantage of this phenomenom. </w:t>
      </w:r>
    </w:p>
    <w:p w:rsidR="00CC7D88" w:rsidRDefault="00CC7D88" w:rsidP="00CC7D88">
      <w:pPr>
        <w:rPr>
          <w:sz w:val="24"/>
          <w:szCs w:val="24"/>
        </w:rPr>
      </w:pPr>
    </w:p>
    <w:p w:rsidR="000C259C" w:rsidRPr="000C259C" w:rsidRDefault="000C259C" w:rsidP="00CC7D88">
      <w:pPr>
        <w:rPr>
          <w:sz w:val="24"/>
          <w:szCs w:val="24"/>
        </w:rPr>
      </w:pPr>
    </w:p>
    <w:sectPr w:rsidR="000C259C" w:rsidRPr="000C259C" w:rsidSect="00F22F7F">
      <w:headerReference w:type="default" r:id="rId9"/>
      <w:footerReference w:type="default" r:id="rId10"/>
      <w:pgSz w:w="12240" w:h="15840"/>
      <w:pgMar w:top="1440" w:right="1800" w:bottom="1440" w:left="1800" w:footer="864" w:gutter="0"/>
      <w:pgNumType w:start="1"/>
      <w:noEndnote/>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273D3" w:rsidRDefault="004273D3" w:rsidP="00F22F7F">
      <w:r>
        <w:separator/>
      </w:r>
    </w:p>
  </w:endnote>
  <w:endnote w:type="continuationSeparator" w:id="1">
    <w:p w:rsidR="004273D3" w:rsidRDefault="004273D3" w:rsidP="00F22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宋体">
    <w:altName w:val="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273D3" w:rsidRDefault="004273D3">
    <w:pPr>
      <w:tabs>
        <w:tab w:val="center" w:pos="4320"/>
        <w:tab w:val="right" w:pos="8640"/>
      </w:tabs>
      <w:rPr>
        <w:rFonts w:cstheme="minorBidi"/>
        <w:kern w:val="0"/>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273D3" w:rsidRDefault="004273D3" w:rsidP="00F22F7F">
      <w:r>
        <w:separator/>
      </w:r>
    </w:p>
  </w:footnote>
  <w:footnote w:type="continuationSeparator" w:id="1">
    <w:p w:rsidR="004273D3" w:rsidRDefault="004273D3" w:rsidP="00F22F7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273D3" w:rsidRDefault="004273D3">
    <w:pPr>
      <w:tabs>
        <w:tab w:val="center" w:pos="4320"/>
        <w:tab w:val="right" w:pos="8640"/>
      </w:tabs>
      <w:rPr>
        <w:rFonts w:cstheme="minorBidi"/>
        <w:kern w:val="0"/>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8B3378"/>
    <w:multiLevelType w:val="hybridMultilevel"/>
    <w:tmpl w:val="25D00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56BFE"/>
    <w:multiLevelType w:val="hybridMultilevel"/>
    <w:tmpl w:val="D4009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01518"/>
    <w:multiLevelType w:val="hybridMultilevel"/>
    <w:tmpl w:val="5C08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8161A"/>
    <w:multiLevelType w:val="hybridMultilevel"/>
    <w:tmpl w:val="29AE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adjustLineHeightInTable/>
  </w:compat>
  <w:rsids>
    <w:rsidRoot w:val="00F22F7F"/>
    <w:rsid w:val="00001EC7"/>
    <w:rsid w:val="00041C34"/>
    <w:rsid w:val="000439F2"/>
    <w:rsid w:val="00072563"/>
    <w:rsid w:val="000A1830"/>
    <w:rsid w:val="000C259C"/>
    <w:rsid w:val="000C6DA6"/>
    <w:rsid w:val="000D72E6"/>
    <w:rsid w:val="001124D2"/>
    <w:rsid w:val="00217FE6"/>
    <w:rsid w:val="00235219"/>
    <w:rsid w:val="00241559"/>
    <w:rsid w:val="002F7877"/>
    <w:rsid w:val="00381786"/>
    <w:rsid w:val="00384D31"/>
    <w:rsid w:val="003E012C"/>
    <w:rsid w:val="004137D5"/>
    <w:rsid w:val="004273D3"/>
    <w:rsid w:val="00484BA8"/>
    <w:rsid w:val="004E2ED7"/>
    <w:rsid w:val="0051606F"/>
    <w:rsid w:val="005842E8"/>
    <w:rsid w:val="00697774"/>
    <w:rsid w:val="006D32A6"/>
    <w:rsid w:val="006F08F4"/>
    <w:rsid w:val="007812BA"/>
    <w:rsid w:val="007B266C"/>
    <w:rsid w:val="007B68A1"/>
    <w:rsid w:val="007C219B"/>
    <w:rsid w:val="007E5D1F"/>
    <w:rsid w:val="00842838"/>
    <w:rsid w:val="008C06B3"/>
    <w:rsid w:val="009859E6"/>
    <w:rsid w:val="00991C25"/>
    <w:rsid w:val="009A44C4"/>
    <w:rsid w:val="009C4B72"/>
    <w:rsid w:val="00A304B9"/>
    <w:rsid w:val="00A777A6"/>
    <w:rsid w:val="00AA6BA3"/>
    <w:rsid w:val="00AC26D4"/>
    <w:rsid w:val="00B921DA"/>
    <w:rsid w:val="00BB1081"/>
    <w:rsid w:val="00C53EBA"/>
    <w:rsid w:val="00C546E0"/>
    <w:rsid w:val="00C76D25"/>
    <w:rsid w:val="00CC7D88"/>
    <w:rsid w:val="00D024F1"/>
    <w:rsid w:val="00D06488"/>
    <w:rsid w:val="00D30D14"/>
    <w:rsid w:val="00D72A09"/>
    <w:rsid w:val="00D846CB"/>
    <w:rsid w:val="00D92917"/>
    <w:rsid w:val="00DA7872"/>
    <w:rsid w:val="00DC0CBE"/>
    <w:rsid w:val="00DD16A5"/>
    <w:rsid w:val="00DE5F7C"/>
    <w:rsid w:val="00E04A1B"/>
    <w:rsid w:val="00E5438F"/>
    <w:rsid w:val="00EF22F8"/>
    <w:rsid w:val="00F12F2B"/>
    <w:rsid w:val="00F22F7F"/>
    <w:rsid w:val="00F26573"/>
    <w:rsid w:val="00F3482B"/>
    <w:rsid w:val="00F372A2"/>
    <w:rsid w:val="00FD44EC"/>
  </w:rsids>
  <m:mathPr>
    <m:mathFont m:val="Palatino"/>
    <m:brkBin m:val="before"/>
    <m:brkBinSub m:val="--"/>
    <m:smallFrac m:val="off"/>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25"/>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F26573"/>
    <w:rPr>
      <w:color w:val="0000FF"/>
      <w:u w:val="single"/>
    </w:rPr>
  </w:style>
  <w:style w:type="table" w:styleId="TableGrid">
    <w:name w:val="Table Grid"/>
    <w:basedOn w:val="TableNormal"/>
    <w:uiPriority w:val="59"/>
    <w:rsid w:val="000439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4" Type="http://schemas.openxmlformats.org/officeDocument/2006/relationships/webSettings" Target="webSettings.xml"/><Relationship Id="rId10" Type="http://schemas.openxmlformats.org/officeDocument/2006/relationships/footer" Target="footer1.xml"/><Relationship Id="rId5" Type="http://schemas.openxmlformats.org/officeDocument/2006/relationships/footnotes" Target="footnotes.xml"/><Relationship Id="rId7" Type="http://schemas.openxmlformats.org/officeDocument/2006/relationships/hyperlink" Target="http://www.lifescied.org/cgi/content/full/9/1/55"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2472</Words>
  <Characters>14091</Characters>
  <Application>Microsoft Macintosh Word</Application>
  <DocSecurity>0</DocSecurity>
  <Lines>117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College</dc:creator>
  <cp:keywords/>
  <cp:lastModifiedBy>Chris Shaffer</cp:lastModifiedBy>
  <cp:revision>2</cp:revision>
  <dcterms:created xsi:type="dcterms:W3CDTF">2010-08-24T16:58:00Z</dcterms:created>
  <dcterms:modified xsi:type="dcterms:W3CDTF">2010-08-24T16:58:00Z</dcterms:modified>
</cp:coreProperties>
</file>