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9BCB" w14:textId="365784E8" w:rsidR="00D14F9F" w:rsidRPr="00D6493E" w:rsidRDefault="00D14F9F" w:rsidP="002B3841">
      <w:pPr>
        <w:jc w:val="center"/>
        <w:rPr>
          <w:rFonts w:ascii="Calibri" w:hAnsi="Calibri" w:cs="Calibri"/>
          <w:b/>
          <w:sz w:val="36"/>
          <w:szCs w:val="36"/>
        </w:rPr>
      </w:pPr>
      <w:r w:rsidRPr="00D6493E">
        <w:rPr>
          <w:rFonts w:ascii="Calibri" w:hAnsi="Calibri" w:cs="Calibri"/>
          <w:b/>
          <w:sz w:val="36"/>
          <w:szCs w:val="36"/>
        </w:rPr>
        <w:t xml:space="preserve">Glossary of </w:t>
      </w:r>
      <w:r w:rsidR="00D6493E" w:rsidRPr="00D6493E">
        <w:rPr>
          <w:rFonts w:ascii="Calibri" w:hAnsi="Calibri" w:cs="Calibri"/>
          <w:b/>
          <w:sz w:val="36"/>
          <w:szCs w:val="36"/>
        </w:rPr>
        <w:t>T</w:t>
      </w:r>
      <w:r w:rsidRPr="00D6493E">
        <w:rPr>
          <w:rFonts w:ascii="Calibri" w:hAnsi="Calibri" w:cs="Calibri"/>
          <w:b/>
          <w:sz w:val="36"/>
          <w:szCs w:val="36"/>
        </w:rPr>
        <w:t>erms</w:t>
      </w:r>
    </w:p>
    <w:p w14:paraId="52519449" w14:textId="3097E3EA" w:rsidR="00D14F9F" w:rsidRPr="00D6493E" w:rsidRDefault="00B417EE" w:rsidP="00B417EE">
      <w:pPr>
        <w:jc w:val="center"/>
        <w:rPr>
          <w:rFonts w:ascii="Calibri" w:hAnsi="Calibri" w:cs="Calibri"/>
        </w:rPr>
      </w:pPr>
      <w:r w:rsidRPr="00D6493E">
        <w:rPr>
          <w:rFonts w:ascii="Calibri" w:hAnsi="Calibri" w:cs="Calibri"/>
        </w:rPr>
        <w:t>Note:</w:t>
      </w:r>
      <w:r w:rsidR="00D6493E" w:rsidRPr="00D6493E">
        <w:rPr>
          <w:rFonts w:ascii="Calibri" w:hAnsi="Calibri" w:cs="Calibri"/>
        </w:rPr>
        <w:t xml:space="preserve"> </w:t>
      </w:r>
      <w:r w:rsidRPr="00D6493E">
        <w:rPr>
          <w:rFonts w:ascii="Calibri" w:hAnsi="Calibri" w:cs="Calibri"/>
        </w:rPr>
        <w:t xml:space="preserve">Words in </w:t>
      </w:r>
      <w:r w:rsidRPr="00D6493E">
        <w:rPr>
          <w:rFonts w:ascii="Calibri" w:hAnsi="Calibri" w:cs="Calibri"/>
          <w:b/>
        </w:rPr>
        <w:t>bold</w:t>
      </w:r>
      <w:r w:rsidRPr="00D6493E">
        <w:rPr>
          <w:rFonts w:ascii="Calibri" w:hAnsi="Calibri" w:cs="Calibri"/>
        </w:rPr>
        <w:t xml:space="preserve"> in a definition indicate terms also defined in this Glossary</w:t>
      </w:r>
    </w:p>
    <w:p w14:paraId="4E0F4287" w14:textId="77777777" w:rsidR="00D6493E" w:rsidRPr="00D6493E" w:rsidRDefault="00D6493E" w:rsidP="00B417EE">
      <w:pPr>
        <w:jc w:val="center"/>
        <w:rPr>
          <w:rFonts w:asciiTheme="majorHAnsi" w:hAnsiTheme="majorHAnsi" w:cstheme="majorHAnsi"/>
        </w:rPr>
      </w:pPr>
    </w:p>
    <w:tbl>
      <w:tblPr>
        <w:tblStyle w:val="TableGrid"/>
        <w:tblW w:w="11070" w:type="dxa"/>
        <w:tblInd w:w="-55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790"/>
        <w:gridCol w:w="8280"/>
      </w:tblGrid>
      <w:tr w:rsidR="00350CB2" w:rsidRPr="003B2BAD" w14:paraId="528702B0" w14:textId="77777777" w:rsidTr="00815D5F">
        <w:trPr>
          <w:trHeight w:val="430"/>
        </w:trPr>
        <w:tc>
          <w:tcPr>
            <w:tcW w:w="2790" w:type="dxa"/>
            <w:shd w:val="clear" w:color="auto" w:fill="D9D9D9" w:themeFill="background1" w:themeFillShade="D9"/>
            <w:vAlign w:val="center"/>
          </w:tcPr>
          <w:p w14:paraId="5CCCE9B2" w14:textId="1E5E0F5A" w:rsidR="004B2F7D" w:rsidRPr="00D14CDA" w:rsidRDefault="00E47D6D" w:rsidP="00AF4E08">
            <w:pPr>
              <w:spacing w:before="40" w:after="40"/>
              <w:jc w:val="center"/>
              <w:rPr>
                <w:rFonts w:ascii="Calibri" w:hAnsi="Calibri" w:cs="Calibri"/>
                <w:b/>
                <w:sz w:val="28"/>
                <w:szCs w:val="28"/>
              </w:rPr>
            </w:pPr>
            <w:r w:rsidRPr="00D14CDA">
              <w:rPr>
                <w:rFonts w:ascii="Calibri" w:hAnsi="Calibri" w:cs="Calibri"/>
                <w:b/>
                <w:sz w:val="28"/>
                <w:szCs w:val="28"/>
              </w:rPr>
              <w:t>Term</w:t>
            </w:r>
          </w:p>
        </w:tc>
        <w:tc>
          <w:tcPr>
            <w:tcW w:w="8280" w:type="dxa"/>
            <w:shd w:val="clear" w:color="auto" w:fill="D9D9D9" w:themeFill="background1" w:themeFillShade="D9"/>
            <w:vAlign w:val="center"/>
          </w:tcPr>
          <w:p w14:paraId="3C2E2D27" w14:textId="7E5AD3E9" w:rsidR="00350CB2" w:rsidRPr="00D14CDA" w:rsidRDefault="00350CB2" w:rsidP="00AF4E08">
            <w:pPr>
              <w:spacing w:before="40" w:after="40"/>
              <w:jc w:val="center"/>
              <w:rPr>
                <w:rFonts w:ascii="Calibri" w:hAnsi="Calibri" w:cs="Calibri"/>
                <w:b/>
                <w:sz w:val="28"/>
                <w:szCs w:val="28"/>
              </w:rPr>
            </w:pPr>
            <w:r w:rsidRPr="00D14CDA">
              <w:rPr>
                <w:rFonts w:ascii="Calibri" w:hAnsi="Calibri" w:cs="Calibri"/>
                <w:b/>
                <w:sz w:val="28"/>
                <w:szCs w:val="28"/>
              </w:rPr>
              <w:t>Definition</w:t>
            </w:r>
          </w:p>
        </w:tc>
      </w:tr>
      <w:tr w:rsidR="00350CB2" w:rsidRPr="003B2BAD" w14:paraId="65FF6A4B" w14:textId="77777777" w:rsidTr="00815D5F">
        <w:tc>
          <w:tcPr>
            <w:tcW w:w="2790" w:type="dxa"/>
            <w:shd w:val="clear" w:color="auto" w:fill="auto"/>
            <w:vAlign w:val="center"/>
          </w:tcPr>
          <w:p w14:paraId="207F0BC1" w14:textId="77777777" w:rsidR="00350CB2" w:rsidRPr="003B2BAD" w:rsidRDefault="00350CB2" w:rsidP="00AF4E08">
            <w:pPr>
              <w:spacing w:before="40" w:after="40"/>
              <w:jc w:val="center"/>
              <w:rPr>
                <w:rFonts w:ascii="Calibri" w:hAnsi="Calibri" w:cs="Calibri"/>
                <w:b/>
              </w:rPr>
            </w:pPr>
            <w:r w:rsidRPr="003B2BAD">
              <w:rPr>
                <w:rFonts w:ascii="Calibri" w:hAnsi="Calibri" w:cs="Calibri"/>
                <w:b/>
              </w:rPr>
              <w:t>3'</w:t>
            </w:r>
          </w:p>
        </w:tc>
        <w:tc>
          <w:tcPr>
            <w:tcW w:w="8280" w:type="dxa"/>
            <w:shd w:val="clear" w:color="auto" w:fill="auto"/>
          </w:tcPr>
          <w:p w14:paraId="097B9B3F" w14:textId="3657643C" w:rsidR="00350CB2" w:rsidRPr="003B2BAD" w:rsidRDefault="0006407E" w:rsidP="00AF4E08">
            <w:pPr>
              <w:spacing w:before="40" w:after="40"/>
              <w:rPr>
                <w:rFonts w:ascii="Calibri" w:hAnsi="Calibri" w:cs="Calibri"/>
              </w:rPr>
            </w:pPr>
            <w:r w:rsidRPr="003B2BAD">
              <w:rPr>
                <w:rFonts w:ascii="Calibri" w:hAnsi="Calibri" w:cs="Calibri"/>
              </w:rPr>
              <w:t xml:space="preserve">“3 prime”; </w:t>
            </w:r>
            <w:r w:rsidR="00350CB2" w:rsidRPr="003B2BAD">
              <w:rPr>
                <w:rFonts w:ascii="Calibri" w:hAnsi="Calibri" w:cs="Calibri"/>
              </w:rPr>
              <w:t xml:space="preserve">Refers to carbon </w:t>
            </w:r>
            <w:r w:rsidR="004B2F7D" w:rsidRPr="003B2BAD">
              <w:rPr>
                <w:rFonts w:ascii="Calibri" w:hAnsi="Calibri" w:cs="Calibri"/>
              </w:rPr>
              <w:t xml:space="preserve">3 </w:t>
            </w:r>
            <w:r w:rsidR="00350CB2" w:rsidRPr="003B2BAD">
              <w:rPr>
                <w:rFonts w:ascii="Calibri" w:hAnsi="Calibri" w:cs="Calibri"/>
              </w:rPr>
              <w:t>of the nucleic acid s</w:t>
            </w:r>
            <w:r w:rsidR="00400508" w:rsidRPr="003B2BAD">
              <w:rPr>
                <w:rFonts w:ascii="Calibri" w:hAnsi="Calibri" w:cs="Calibri"/>
              </w:rPr>
              <w:t>ugar</w:t>
            </w:r>
            <w:r w:rsidRPr="003B2BAD">
              <w:rPr>
                <w:rFonts w:ascii="Calibri" w:hAnsi="Calibri" w:cs="Calibri"/>
              </w:rPr>
              <w:t xml:space="preserve"> component (either ribose in RNA or deoxyribose in DNA)</w:t>
            </w:r>
            <w:r w:rsidR="00400508" w:rsidRPr="003B2BAD">
              <w:rPr>
                <w:rFonts w:ascii="Calibri" w:hAnsi="Calibri" w:cs="Calibri"/>
              </w:rPr>
              <w:t xml:space="preserve"> to which additional </w:t>
            </w:r>
            <w:r w:rsidR="00350CB2" w:rsidRPr="003B2BAD">
              <w:rPr>
                <w:rFonts w:ascii="Calibri" w:hAnsi="Calibri" w:cs="Calibri"/>
                <w:b/>
              </w:rPr>
              <w:t>nucleotides</w:t>
            </w:r>
            <w:r w:rsidR="00350CB2" w:rsidRPr="003B2BAD">
              <w:rPr>
                <w:rFonts w:ascii="Calibri" w:hAnsi="Calibri" w:cs="Calibri"/>
              </w:rPr>
              <w:t xml:space="preserve"> may be added by polymerase, often used to refer to that end of a</w:t>
            </w:r>
            <w:r w:rsidR="00400508" w:rsidRPr="003B2BAD">
              <w:rPr>
                <w:rFonts w:ascii="Calibri" w:hAnsi="Calibri" w:cs="Calibri"/>
              </w:rPr>
              <w:t xml:space="preserve"> </w:t>
            </w:r>
            <w:r w:rsidR="00350CB2" w:rsidRPr="003B2BAD">
              <w:rPr>
                <w:rFonts w:ascii="Calibri" w:hAnsi="Calibri" w:cs="Calibri"/>
              </w:rPr>
              <w:t xml:space="preserve">single-stranded DNA or RNA molecule where the 3' carbon </w:t>
            </w:r>
            <w:r w:rsidRPr="003B2BAD">
              <w:rPr>
                <w:rFonts w:ascii="Calibri" w:hAnsi="Calibri" w:cs="Calibri"/>
              </w:rPr>
              <w:t>retains its hydroxyl group (-OH)</w:t>
            </w:r>
            <w:r w:rsidR="001C3016" w:rsidRPr="003B2BAD">
              <w:rPr>
                <w:rFonts w:ascii="Calibri" w:hAnsi="Calibri" w:cs="Calibri"/>
              </w:rPr>
              <w:t xml:space="preserve"> and no further nucleotides are bonded.</w:t>
            </w:r>
          </w:p>
        </w:tc>
      </w:tr>
      <w:tr w:rsidR="00350CB2" w:rsidRPr="003B2BAD" w14:paraId="0E0309A4" w14:textId="77777777" w:rsidTr="00815D5F">
        <w:tc>
          <w:tcPr>
            <w:tcW w:w="2790" w:type="dxa"/>
            <w:shd w:val="clear" w:color="auto" w:fill="D9D9D9" w:themeFill="background1" w:themeFillShade="D9"/>
            <w:vAlign w:val="center"/>
          </w:tcPr>
          <w:p w14:paraId="129DB81C" w14:textId="77777777" w:rsidR="00350CB2" w:rsidRPr="003B2BAD" w:rsidRDefault="00350CB2" w:rsidP="00AF4E08">
            <w:pPr>
              <w:spacing w:before="40" w:after="40"/>
              <w:jc w:val="center"/>
              <w:rPr>
                <w:rFonts w:ascii="Calibri" w:hAnsi="Calibri" w:cs="Calibri"/>
                <w:b/>
              </w:rPr>
            </w:pPr>
            <w:r w:rsidRPr="003B2BAD">
              <w:rPr>
                <w:rFonts w:ascii="Calibri" w:hAnsi="Calibri" w:cs="Calibri"/>
                <w:b/>
              </w:rPr>
              <w:t>5'</w:t>
            </w:r>
          </w:p>
        </w:tc>
        <w:tc>
          <w:tcPr>
            <w:tcW w:w="8280" w:type="dxa"/>
            <w:shd w:val="clear" w:color="auto" w:fill="D9D9D9" w:themeFill="background1" w:themeFillShade="D9"/>
          </w:tcPr>
          <w:p w14:paraId="2FDA6BAB" w14:textId="77777777" w:rsidR="003B2BAD" w:rsidRPr="003B2BAD" w:rsidRDefault="0006407E" w:rsidP="00AF4E08">
            <w:pPr>
              <w:spacing w:before="40" w:after="40"/>
              <w:ind w:right="-198"/>
              <w:rPr>
                <w:rFonts w:ascii="Calibri" w:hAnsi="Calibri" w:cs="Calibri"/>
              </w:rPr>
            </w:pPr>
            <w:r w:rsidRPr="003B2BAD">
              <w:rPr>
                <w:rFonts w:ascii="Calibri" w:hAnsi="Calibri" w:cs="Calibri"/>
              </w:rPr>
              <w:t xml:space="preserve">“5 prime”; Refers </w:t>
            </w:r>
            <w:r w:rsidR="00350CB2" w:rsidRPr="003B2BAD">
              <w:rPr>
                <w:rFonts w:ascii="Calibri" w:hAnsi="Calibri" w:cs="Calibri"/>
              </w:rPr>
              <w:t xml:space="preserve">to carbon </w:t>
            </w:r>
            <w:r w:rsidR="004B2F7D" w:rsidRPr="003B2BAD">
              <w:rPr>
                <w:rFonts w:ascii="Calibri" w:hAnsi="Calibri" w:cs="Calibri"/>
              </w:rPr>
              <w:t xml:space="preserve">5 </w:t>
            </w:r>
            <w:r w:rsidR="00350CB2" w:rsidRPr="003B2BAD">
              <w:rPr>
                <w:rFonts w:ascii="Calibri" w:hAnsi="Calibri" w:cs="Calibri"/>
              </w:rPr>
              <w:t>of the nucleic acid sugar</w:t>
            </w:r>
            <w:r w:rsidRPr="003B2BAD">
              <w:rPr>
                <w:rFonts w:ascii="Calibri" w:hAnsi="Calibri" w:cs="Calibri"/>
              </w:rPr>
              <w:t xml:space="preserve"> component (either ribose in RNA or deoxyribose in DNA)</w:t>
            </w:r>
            <w:r w:rsidR="00350CB2" w:rsidRPr="003B2BAD">
              <w:rPr>
                <w:rFonts w:ascii="Calibri" w:hAnsi="Calibri" w:cs="Calibri"/>
              </w:rPr>
              <w:t>, to which the</w:t>
            </w:r>
            <w:r w:rsidR="00400508" w:rsidRPr="003B2BAD">
              <w:rPr>
                <w:rFonts w:ascii="Calibri" w:hAnsi="Calibri" w:cs="Calibri"/>
              </w:rPr>
              <w:t xml:space="preserve"> </w:t>
            </w:r>
            <w:r w:rsidR="00350CB2" w:rsidRPr="003B2BAD">
              <w:rPr>
                <w:rFonts w:ascii="Calibri" w:hAnsi="Calibri" w:cs="Calibri"/>
              </w:rPr>
              <w:t xml:space="preserve">triphosphate is attached in a </w:t>
            </w:r>
            <w:r w:rsidR="00350CB2" w:rsidRPr="003B2BAD">
              <w:rPr>
                <w:rFonts w:ascii="Calibri" w:hAnsi="Calibri" w:cs="Calibri"/>
                <w:b/>
              </w:rPr>
              <w:t>nucleotide</w:t>
            </w:r>
            <w:r w:rsidR="00350CB2" w:rsidRPr="003B2BAD">
              <w:rPr>
                <w:rFonts w:ascii="Calibri" w:hAnsi="Calibri" w:cs="Calibri"/>
              </w:rPr>
              <w:t xml:space="preserve"> triphosphate, often used to refer to that</w:t>
            </w:r>
            <w:r w:rsidR="00400508" w:rsidRPr="003B2BAD">
              <w:rPr>
                <w:rFonts w:ascii="Calibri" w:hAnsi="Calibri" w:cs="Calibri"/>
              </w:rPr>
              <w:t xml:space="preserve"> </w:t>
            </w:r>
            <w:r w:rsidR="00350CB2" w:rsidRPr="003B2BAD">
              <w:rPr>
                <w:rFonts w:ascii="Calibri" w:hAnsi="Calibri" w:cs="Calibri"/>
              </w:rPr>
              <w:t>end of a single-stranded DNA or RNA molecule where the 5' carbon's phosphate</w:t>
            </w:r>
            <w:r w:rsidR="00400508" w:rsidRPr="003B2BAD">
              <w:rPr>
                <w:rFonts w:ascii="Calibri" w:hAnsi="Calibri" w:cs="Calibri"/>
              </w:rPr>
              <w:t xml:space="preserve"> </w:t>
            </w:r>
            <w:r w:rsidR="00350CB2" w:rsidRPr="003B2BAD">
              <w:rPr>
                <w:rFonts w:ascii="Calibri" w:hAnsi="Calibri" w:cs="Calibri"/>
              </w:rPr>
              <w:t>group</w:t>
            </w:r>
            <w:r w:rsidR="00B65D90" w:rsidRPr="003B2BAD">
              <w:rPr>
                <w:rFonts w:ascii="Calibri" w:hAnsi="Calibri" w:cs="Calibri"/>
              </w:rPr>
              <w:t>(s)</w:t>
            </w:r>
            <w:r w:rsidR="00350CB2" w:rsidRPr="003B2BAD">
              <w:rPr>
                <w:rFonts w:ascii="Calibri" w:hAnsi="Calibri" w:cs="Calibri"/>
              </w:rPr>
              <w:t xml:space="preserve"> is</w:t>
            </w:r>
            <w:r w:rsidR="00B65D90" w:rsidRPr="003B2BAD">
              <w:rPr>
                <w:rFonts w:ascii="Calibri" w:hAnsi="Calibri" w:cs="Calibri"/>
              </w:rPr>
              <w:t>/are</w:t>
            </w:r>
            <w:r w:rsidR="00350CB2" w:rsidRPr="003B2BAD">
              <w:rPr>
                <w:rFonts w:ascii="Calibri" w:hAnsi="Calibri" w:cs="Calibri"/>
              </w:rPr>
              <w:t xml:space="preserve"> unattached to a</w:t>
            </w:r>
            <w:r w:rsidR="00B65D90" w:rsidRPr="003B2BAD">
              <w:rPr>
                <w:rFonts w:ascii="Calibri" w:hAnsi="Calibri" w:cs="Calibri"/>
              </w:rPr>
              <w:t xml:space="preserve"> </w:t>
            </w:r>
          </w:p>
          <w:p w14:paraId="31726E6D" w14:textId="119F85BD" w:rsidR="00350CB2" w:rsidRPr="003B2BAD" w:rsidRDefault="00B65D90" w:rsidP="00AF4E08">
            <w:pPr>
              <w:spacing w:before="40" w:after="40"/>
              <w:ind w:right="-198"/>
              <w:rPr>
                <w:rFonts w:ascii="Calibri" w:hAnsi="Calibri" w:cs="Calibri"/>
              </w:rPr>
            </w:pPr>
            <w:r w:rsidRPr="003B2BAD">
              <w:rPr>
                <w:rFonts w:ascii="Calibri" w:hAnsi="Calibri" w:cs="Calibri"/>
              </w:rPr>
              <w:t xml:space="preserve">preceding </w:t>
            </w:r>
            <w:r w:rsidR="00350CB2" w:rsidRPr="003B2BAD">
              <w:rPr>
                <w:rFonts w:ascii="Calibri" w:hAnsi="Calibri" w:cs="Calibri"/>
              </w:rPr>
              <w:t>nucleotide</w:t>
            </w:r>
            <w:r w:rsidR="001C3016" w:rsidRPr="003B2BAD">
              <w:rPr>
                <w:rFonts w:ascii="Calibri" w:hAnsi="Calibri" w:cs="Calibri"/>
              </w:rPr>
              <w:t>.</w:t>
            </w:r>
          </w:p>
        </w:tc>
      </w:tr>
      <w:tr w:rsidR="00350CB2" w:rsidRPr="003B2BAD" w14:paraId="318BA03D" w14:textId="77777777" w:rsidTr="00815D5F">
        <w:tc>
          <w:tcPr>
            <w:tcW w:w="2790" w:type="dxa"/>
            <w:shd w:val="clear" w:color="auto" w:fill="auto"/>
            <w:vAlign w:val="center"/>
          </w:tcPr>
          <w:p w14:paraId="25959B57" w14:textId="77777777" w:rsidR="00350CB2" w:rsidRPr="003B2BAD" w:rsidRDefault="00350CB2" w:rsidP="00AF4E08">
            <w:pPr>
              <w:spacing w:before="40" w:after="40"/>
              <w:jc w:val="center"/>
              <w:rPr>
                <w:rFonts w:ascii="Calibri" w:hAnsi="Calibri" w:cs="Calibri"/>
                <w:b/>
              </w:rPr>
            </w:pPr>
            <w:r w:rsidRPr="003B2BAD">
              <w:rPr>
                <w:rFonts w:ascii="Calibri" w:hAnsi="Calibri" w:cs="Calibri"/>
                <w:b/>
              </w:rPr>
              <w:t>alternative splicing</w:t>
            </w:r>
          </w:p>
        </w:tc>
        <w:tc>
          <w:tcPr>
            <w:tcW w:w="8280" w:type="dxa"/>
            <w:shd w:val="clear" w:color="auto" w:fill="auto"/>
          </w:tcPr>
          <w:p w14:paraId="5C548553" w14:textId="71A4A7A0" w:rsidR="00350CB2" w:rsidRPr="003B2BAD" w:rsidRDefault="00350CB2" w:rsidP="00AF4E08">
            <w:pPr>
              <w:spacing w:before="40" w:after="40"/>
              <w:rPr>
                <w:rFonts w:ascii="Calibri" w:hAnsi="Calibri" w:cs="Calibri"/>
              </w:rPr>
            </w:pPr>
            <w:r w:rsidRPr="003B2BAD">
              <w:rPr>
                <w:rFonts w:ascii="Calibri" w:hAnsi="Calibri" w:cs="Calibri"/>
              </w:rPr>
              <w:t xml:space="preserve">The inclusion or exclusion of certain </w:t>
            </w:r>
            <w:r w:rsidRPr="003B2BAD">
              <w:rPr>
                <w:rFonts w:ascii="Calibri" w:hAnsi="Calibri" w:cs="Calibri"/>
                <w:b/>
              </w:rPr>
              <w:t>exons</w:t>
            </w:r>
            <w:r w:rsidRPr="003B2BAD">
              <w:rPr>
                <w:rFonts w:ascii="Calibri" w:hAnsi="Calibri" w:cs="Calibri"/>
              </w:rPr>
              <w:t xml:space="preserve"> in the </w:t>
            </w:r>
            <w:r w:rsidRPr="003B2BAD">
              <w:rPr>
                <w:rFonts w:ascii="Calibri" w:hAnsi="Calibri" w:cs="Calibri"/>
                <w:b/>
              </w:rPr>
              <w:t>splicing</w:t>
            </w:r>
            <w:r w:rsidRPr="003B2BAD">
              <w:rPr>
                <w:rFonts w:ascii="Calibri" w:hAnsi="Calibri" w:cs="Calibri"/>
              </w:rPr>
              <w:t xml:space="preserve"> reactions that determine</w:t>
            </w:r>
            <w:r w:rsidR="00400508" w:rsidRPr="003B2BAD">
              <w:rPr>
                <w:rFonts w:ascii="Calibri" w:hAnsi="Calibri" w:cs="Calibri"/>
              </w:rPr>
              <w:t xml:space="preserve"> </w:t>
            </w:r>
            <w:r w:rsidRPr="003B2BAD">
              <w:rPr>
                <w:rFonts w:ascii="Calibri" w:hAnsi="Calibri" w:cs="Calibri"/>
              </w:rPr>
              <w:t xml:space="preserve">the sequences included in the final </w:t>
            </w:r>
            <w:r w:rsidRPr="003B2BAD">
              <w:rPr>
                <w:rFonts w:ascii="Calibri" w:hAnsi="Calibri" w:cs="Calibri"/>
                <w:b/>
              </w:rPr>
              <w:t>mRNA</w:t>
            </w:r>
            <w:r w:rsidRPr="003B2BAD">
              <w:rPr>
                <w:rFonts w:ascii="Calibri" w:hAnsi="Calibri" w:cs="Calibri"/>
              </w:rPr>
              <w:t xml:space="preserve"> product. This mechanism is utilized to</w:t>
            </w:r>
            <w:r w:rsidR="00400508" w:rsidRPr="003B2BAD">
              <w:rPr>
                <w:rFonts w:ascii="Calibri" w:hAnsi="Calibri" w:cs="Calibri"/>
              </w:rPr>
              <w:t xml:space="preserve"> </w:t>
            </w:r>
            <w:r w:rsidRPr="003B2BAD">
              <w:rPr>
                <w:rFonts w:ascii="Calibri" w:hAnsi="Calibri" w:cs="Calibri"/>
              </w:rPr>
              <w:t xml:space="preserve">generate a series of closely related protein </w:t>
            </w:r>
            <w:r w:rsidRPr="003B2BAD">
              <w:rPr>
                <w:rFonts w:ascii="Calibri" w:hAnsi="Calibri" w:cs="Calibri"/>
                <w:b/>
              </w:rPr>
              <w:t>isoforms</w:t>
            </w:r>
            <w:r w:rsidRPr="003B2BAD">
              <w:rPr>
                <w:rFonts w:ascii="Calibri" w:hAnsi="Calibri" w:cs="Calibri"/>
              </w:rPr>
              <w:t>, which differ by the inclusion or</w:t>
            </w:r>
            <w:r w:rsidR="00400508" w:rsidRPr="003B2BAD">
              <w:rPr>
                <w:rFonts w:ascii="Calibri" w:hAnsi="Calibri" w:cs="Calibri"/>
              </w:rPr>
              <w:t xml:space="preserve"> </w:t>
            </w:r>
            <w:r w:rsidRPr="003B2BAD">
              <w:rPr>
                <w:rFonts w:ascii="Calibri" w:hAnsi="Calibri" w:cs="Calibri"/>
              </w:rPr>
              <w:t xml:space="preserve">exclusion of the particular protein </w:t>
            </w:r>
            <w:r w:rsidR="002B19C9" w:rsidRPr="003B2BAD">
              <w:rPr>
                <w:rFonts w:ascii="Calibri" w:hAnsi="Calibri" w:cs="Calibri"/>
              </w:rPr>
              <w:t>regions</w:t>
            </w:r>
            <w:r w:rsidRPr="003B2BAD">
              <w:rPr>
                <w:rFonts w:ascii="Calibri" w:hAnsi="Calibri" w:cs="Calibri"/>
              </w:rPr>
              <w:t xml:space="preserve"> encoded by those exons. Alternative</w:t>
            </w:r>
            <w:r w:rsidR="00400508" w:rsidRPr="003B2BAD">
              <w:rPr>
                <w:rFonts w:ascii="Calibri" w:hAnsi="Calibri" w:cs="Calibri"/>
              </w:rPr>
              <w:t xml:space="preserve"> </w:t>
            </w:r>
            <w:r w:rsidRPr="003B2BAD">
              <w:rPr>
                <w:rFonts w:ascii="Calibri" w:hAnsi="Calibri" w:cs="Calibri"/>
              </w:rPr>
              <w:t xml:space="preserve">splicing is directed by RNA-binding proteins that </w:t>
            </w:r>
            <w:r w:rsidR="002B19C9" w:rsidRPr="003B2BAD">
              <w:rPr>
                <w:rFonts w:ascii="Calibri" w:hAnsi="Calibri" w:cs="Calibri"/>
              </w:rPr>
              <w:t xml:space="preserve">may </w:t>
            </w:r>
            <w:r w:rsidRPr="003B2BAD">
              <w:rPr>
                <w:rFonts w:ascii="Calibri" w:hAnsi="Calibri" w:cs="Calibri"/>
              </w:rPr>
              <w:t>block</w:t>
            </w:r>
            <w:r w:rsidR="00400508" w:rsidRPr="003B2BAD">
              <w:rPr>
                <w:rFonts w:ascii="Calibri" w:hAnsi="Calibri" w:cs="Calibri"/>
              </w:rPr>
              <w:t>,</w:t>
            </w:r>
            <w:r w:rsidRPr="003B2BAD">
              <w:rPr>
                <w:rFonts w:ascii="Calibri" w:hAnsi="Calibri" w:cs="Calibri"/>
              </w:rPr>
              <w:t xml:space="preserve"> or stimulate</w:t>
            </w:r>
            <w:r w:rsidR="00400508" w:rsidRPr="003B2BAD">
              <w:rPr>
                <w:rFonts w:ascii="Calibri" w:hAnsi="Calibri" w:cs="Calibri"/>
              </w:rPr>
              <w:t>,</w:t>
            </w:r>
            <w:r w:rsidRPr="003B2BAD">
              <w:rPr>
                <w:rFonts w:ascii="Calibri" w:hAnsi="Calibri" w:cs="Calibri"/>
              </w:rPr>
              <w:t xml:space="preserve"> utilization of a</w:t>
            </w:r>
            <w:r w:rsidR="00400508" w:rsidRPr="003B2BAD">
              <w:rPr>
                <w:rFonts w:ascii="Calibri" w:hAnsi="Calibri" w:cs="Calibri"/>
              </w:rPr>
              <w:t xml:space="preserve"> </w:t>
            </w:r>
            <w:r w:rsidRPr="003B2BAD">
              <w:rPr>
                <w:rFonts w:ascii="Calibri" w:hAnsi="Calibri" w:cs="Calibri"/>
              </w:rPr>
              <w:t>particular splice site.</w:t>
            </w:r>
          </w:p>
        </w:tc>
      </w:tr>
      <w:tr w:rsidR="00350CB2" w:rsidRPr="003B2BAD" w14:paraId="0608F5BD" w14:textId="77777777" w:rsidTr="00815D5F">
        <w:tc>
          <w:tcPr>
            <w:tcW w:w="2790" w:type="dxa"/>
            <w:shd w:val="clear" w:color="auto" w:fill="D9D9D9" w:themeFill="background1" w:themeFillShade="D9"/>
            <w:vAlign w:val="center"/>
          </w:tcPr>
          <w:p w14:paraId="548F0AE4" w14:textId="77777777" w:rsidR="00350CB2" w:rsidRPr="003B2BAD" w:rsidRDefault="00350CB2" w:rsidP="00AF4E08">
            <w:pPr>
              <w:spacing w:before="40" w:after="40"/>
              <w:jc w:val="center"/>
              <w:rPr>
                <w:rFonts w:ascii="Calibri" w:hAnsi="Calibri" w:cs="Calibri"/>
                <w:b/>
              </w:rPr>
            </w:pPr>
            <w:r w:rsidRPr="003B2BAD">
              <w:rPr>
                <w:rFonts w:ascii="Calibri" w:hAnsi="Calibri" w:cs="Calibri"/>
                <w:b/>
              </w:rPr>
              <w:t>amino acid</w:t>
            </w:r>
          </w:p>
        </w:tc>
        <w:tc>
          <w:tcPr>
            <w:tcW w:w="8280" w:type="dxa"/>
            <w:shd w:val="clear" w:color="auto" w:fill="D9D9D9" w:themeFill="background1" w:themeFillShade="D9"/>
          </w:tcPr>
          <w:p w14:paraId="640745AD" w14:textId="041C8D05" w:rsidR="00350CB2" w:rsidRPr="003B2BAD" w:rsidRDefault="00350CB2" w:rsidP="00AF4E08">
            <w:pPr>
              <w:spacing w:before="40" w:after="40"/>
              <w:rPr>
                <w:rFonts w:ascii="Calibri" w:hAnsi="Calibri" w:cs="Calibri"/>
              </w:rPr>
            </w:pPr>
            <w:r w:rsidRPr="003B2BAD">
              <w:rPr>
                <w:rFonts w:ascii="Calibri" w:hAnsi="Calibri" w:cs="Calibri"/>
              </w:rPr>
              <w:t>The basic building block of proteins, a small molecule with a -C-C- core, an a</w:t>
            </w:r>
            <w:r w:rsidR="000951BD" w:rsidRPr="003B2BAD">
              <w:rPr>
                <w:rFonts w:ascii="Calibri" w:hAnsi="Calibri" w:cs="Calibri"/>
              </w:rPr>
              <w:t>mine</w:t>
            </w:r>
            <w:r w:rsidR="00400508" w:rsidRPr="003B2BAD">
              <w:rPr>
                <w:rFonts w:ascii="Calibri" w:hAnsi="Calibri" w:cs="Calibri"/>
              </w:rPr>
              <w:t xml:space="preserve"> </w:t>
            </w:r>
            <w:r w:rsidRPr="003B2BAD">
              <w:rPr>
                <w:rFonts w:ascii="Calibri" w:hAnsi="Calibri" w:cs="Calibri"/>
              </w:rPr>
              <w:t>group</w:t>
            </w:r>
            <w:r w:rsidR="000951BD" w:rsidRPr="003B2BAD">
              <w:rPr>
                <w:rFonts w:ascii="Calibri" w:hAnsi="Calibri" w:cs="Calibri"/>
              </w:rPr>
              <w:t xml:space="preserve"> (-NH</w:t>
            </w:r>
            <w:r w:rsidR="000951BD" w:rsidRPr="003B2BAD">
              <w:rPr>
                <w:rFonts w:ascii="Calibri" w:hAnsi="Calibri" w:cs="Calibri"/>
                <w:vertAlign w:val="subscript"/>
              </w:rPr>
              <w:t>2</w:t>
            </w:r>
            <w:r w:rsidR="00E83668" w:rsidRPr="003B2BAD">
              <w:rPr>
                <w:rFonts w:ascii="Calibri" w:hAnsi="Calibri" w:cs="Calibri"/>
              </w:rPr>
              <w:t>) at</w:t>
            </w:r>
            <w:r w:rsidRPr="003B2BAD">
              <w:rPr>
                <w:rFonts w:ascii="Calibri" w:hAnsi="Calibri" w:cs="Calibri"/>
              </w:rPr>
              <w:t xml:space="preserve"> one end and a carboxylic acid</w:t>
            </w:r>
            <w:r w:rsidR="000951BD" w:rsidRPr="003B2BAD">
              <w:rPr>
                <w:rFonts w:ascii="Calibri" w:hAnsi="Calibri" w:cs="Calibri"/>
              </w:rPr>
              <w:t xml:space="preserve"> group</w:t>
            </w:r>
            <w:r w:rsidRPr="003B2BAD">
              <w:rPr>
                <w:rFonts w:ascii="Calibri" w:hAnsi="Calibri" w:cs="Calibri"/>
              </w:rPr>
              <w:t xml:space="preserve"> </w:t>
            </w:r>
            <w:r w:rsidR="000951BD" w:rsidRPr="003B2BAD">
              <w:rPr>
                <w:rFonts w:ascii="Calibri" w:hAnsi="Calibri" w:cs="Calibri"/>
              </w:rPr>
              <w:t xml:space="preserve">(-COOH) </w:t>
            </w:r>
            <w:r w:rsidRPr="003B2BAD">
              <w:rPr>
                <w:rFonts w:ascii="Calibri" w:hAnsi="Calibri" w:cs="Calibri"/>
              </w:rPr>
              <w:t xml:space="preserve">at the other end. The </w:t>
            </w:r>
            <w:r w:rsidR="00247EA6" w:rsidRPr="003B2BAD">
              <w:rPr>
                <w:rFonts w:ascii="Calibri" w:hAnsi="Calibri" w:cs="Calibri"/>
              </w:rPr>
              <w:t>general</w:t>
            </w:r>
            <w:r w:rsidRPr="003B2BAD">
              <w:rPr>
                <w:rFonts w:ascii="Calibri" w:hAnsi="Calibri" w:cs="Calibri"/>
              </w:rPr>
              <w:t xml:space="preserve"> structure</w:t>
            </w:r>
            <w:r w:rsidR="00400508" w:rsidRPr="003B2BAD">
              <w:rPr>
                <w:rFonts w:ascii="Calibri" w:hAnsi="Calibri" w:cs="Calibri"/>
              </w:rPr>
              <w:t xml:space="preserve"> </w:t>
            </w:r>
            <w:r w:rsidR="000951BD" w:rsidRPr="003B2BAD">
              <w:rPr>
                <w:rFonts w:ascii="Calibri" w:hAnsi="Calibri" w:cs="Calibri"/>
              </w:rPr>
              <w:t>can be represented as NH</w:t>
            </w:r>
            <w:r w:rsidR="000951BD" w:rsidRPr="003B2BAD">
              <w:rPr>
                <w:rFonts w:ascii="Calibri" w:hAnsi="Calibri" w:cs="Calibri"/>
                <w:vertAlign w:val="subscript"/>
              </w:rPr>
              <w:t>2</w:t>
            </w:r>
            <w:r w:rsidRPr="003B2BAD">
              <w:rPr>
                <w:rFonts w:ascii="Calibri" w:hAnsi="Calibri" w:cs="Calibri"/>
              </w:rPr>
              <w:t>-CHR-COOH, where R can be any of 20 different</w:t>
            </w:r>
            <w:r w:rsidR="00400508" w:rsidRPr="003B2BAD">
              <w:rPr>
                <w:rFonts w:ascii="Calibri" w:hAnsi="Calibri" w:cs="Calibri"/>
              </w:rPr>
              <w:t xml:space="preserve"> </w:t>
            </w:r>
            <w:r w:rsidR="009F1F6E" w:rsidRPr="003B2BAD">
              <w:rPr>
                <w:rFonts w:ascii="Calibri" w:hAnsi="Calibri" w:cs="Calibri"/>
              </w:rPr>
              <w:t>functional groups of</w:t>
            </w:r>
            <w:r w:rsidR="000951BD" w:rsidRPr="003B2BAD">
              <w:rPr>
                <w:rFonts w:ascii="Calibri" w:hAnsi="Calibri" w:cs="Calibri"/>
              </w:rPr>
              <w:t xml:space="preserve"> </w:t>
            </w:r>
            <w:r w:rsidRPr="003B2BAD">
              <w:rPr>
                <w:rFonts w:ascii="Calibri" w:hAnsi="Calibri" w:cs="Calibri"/>
              </w:rPr>
              <w:t xml:space="preserve">acidic, basic, or </w:t>
            </w:r>
            <w:r w:rsidR="00F869C8" w:rsidRPr="003B2BAD">
              <w:rPr>
                <w:rFonts w:ascii="Calibri" w:hAnsi="Calibri" w:cs="Calibri"/>
              </w:rPr>
              <w:t>nonpolar</w:t>
            </w:r>
            <w:r w:rsidRPr="003B2BAD">
              <w:rPr>
                <w:rFonts w:ascii="Calibri" w:hAnsi="Calibri" w:cs="Calibri"/>
              </w:rPr>
              <w:t xml:space="preserve"> </w:t>
            </w:r>
            <w:r w:rsidR="000951BD" w:rsidRPr="003B2BAD">
              <w:rPr>
                <w:rFonts w:ascii="Calibri" w:hAnsi="Calibri" w:cs="Calibri"/>
              </w:rPr>
              <w:t>character.</w:t>
            </w:r>
          </w:p>
        </w:tc>
      </w:tr>
      <w:tr w:rsidR="00350CB2" w:rsidRPr="003B2BAD" w14:paraId="254ADF0B" w14:textId="77777777" w:rsidTr="00815D5F">
        <w:tc>
          <w:tcPr>
            <w:tcW w:w="2790" w:type="dxa"/>
            <w:shd w:val="clear" w:color="auto" w:fill="auto"/>
            <w:vAlign w:val="center"/>
          </w:tcPr>
          <w:p w14:paraId="20C7F8C0" w14:textId="77777777" w:rsidR="00350CB2" w:rsidRPr="003B2BAD" w:rsidRDefault="00350CB2" w:rsidP="00AF4E08">
            <w:pPr>
              <w:spacing w:before="40" w:after="40"/>
              <w:jc w:val="center"/>
              <w:rPr>
                <w:rFonts w:ascii="Calibri" w:hAnsi="Calibri" w:cs="Calibri"/>
                <w:b/>
              </w:rPr>
            </w:pPr>
            <w:r w:rsidRPr="003B2BAD">
              <w:rPr>
                <w:rFonts w:ascii="Calibri" w:hAnsi="Calibri" w:cs="Calibri"/>
                <w:b/>
              </w:rPr>
              <w:t>annotation</w:t>
            </w:r>
          </w:p>
        </w:tc>
        <w:tc>
          <w:tcPr>
            <w:tcW w:w="8280" w:type="dxa"/>
            <w:shd w:val="clear" w:color="auto" w:fill="auto"/>
          </w:tcPr>
          <w:p w14:paraId="2EC70D02" w14:textId="55B84AA6" w:rsidR="00350CB2" w:rsidRPr="003B2BAD" w:rsidRDefault="00350CB2" w:rsidP="00AF4E08">
            <w:pPr>
              <w:spacing w:before="40" w:after="40"/>
              <w:rPr>
                <w:rFonts w:ascii="Calibri" w:hAnsi="Calibri" w:cs="Calibri"/>
              </w:rPr>
            </w:pPr>
            <w:r w:rsidRPr="003B2BAD">
              <w:rPr>
                <w:rFonts w:ascii="Calibri" w:hAnsi="Calibri" w:cs="Calibri"/>
              </w:rPr>
              <w:t>Gene an</w:t>
            </w:r>
            <w:r w:rsidR="009F1F6E" w:rsidRPr="003B2BAD">
              <w:rPr>
                <w:rFonts w:ascii="Calibri" w:hAnsi="Calibri" w:cs="Calibri"/>
              </w:rPr>
              <w:t>notation is the process of not</w:t>
            </w:r>
            <w:r w:rsidRPr="003B2BAD">
              <w:rPr>
                <w:rFonts w:ascii="Calibri" w:hAnsi="Calibri" w:cs="Calibri"/>
              </w:rPr>
              <w:t>ating the location, structure, and identity of</w:t>
            </w:r>
            <w:r w:rsidR="00400508" w:rsidRPr="003B2BAD">
              <w:rPr>
                <w:rFonts w:ascii="Calibri" w:hAnsi="Calibri" w:cs="Calibri"/>
              </w:rPr>
              <w:t xml:space="preserve"> </w:t>
            </w:r>
            <w:r w:rsidRPr="003B2BAD">
              <w:rPr>
                <w:rFonts w:ascii="Calibri" w:hAnsi="Calibri" w:cs="Calibri"/>
              </w:rPr>
              <w:t xml:space="preserve">genes in a genome. As </w:t>
            </w:r>
            <w:r w:rsidR="00D467E1" w:rsidRPr="003B2BAD">
              <w:rPr>
                <w:rFonts w:ascii="Calibri" w:hAnsi="Calibri" w:cs="Calibri"/>
              </w:rPr>
              <w:t>initial attempts</w:t>
            </w:r>
            <w:r w:rsidRPr="003B2BAD">
              <w:rPr>
                <w:rFonts w:ascii="Calibri" w:hAnsi="Calibri" w:cs="Calibri"/>
              </w:rPr>
              <w:t xml:space="preserve"> may be based on incomplete information, gene</w:t>
            </w:r>
            <w:r w:rsidR="00400508" w:rsidRPr="003B2BAD">
              <w:rPr>
                <w:rFonts w:ascii="Calibri" w:hAnsi="Calibri" w:cs="Calibri"/>
              </w:rPr>
              <w:t xml:space="preserve"> </w:t>
            </w:r>
            <w:r w:rsidRPr="003B2BAD">
              <w:rPr>
                <w:rFonts w:ascii="Calibri" w:hAnsi="Calibri" w:cs="Calibri"/>
              </w:rPr>
              <w:t xml:space="preserve">annotations are constantly </w:t>
            </w:r>
            <w:r w:rsidR="00CF064E" w:rsidRPr="003B2BAD">
              <w:rPr>
                <w:rFonts w:ascii="Calibri" w:hAnsi="Calibri" w:cs="Calibri"/>
              </w:rPr>
              <w:t xml:space="preserve">changing </w:t>
            </w:r>
            <w:r w:rsidR="00D467E1" w:rsidRPr="003B2BAD">
              <w:rPr>
                <w:rFonts w:ascii="Calibri" w:hAnsi="Calibri" w:cs="Calibri"/>
              </w:rPr>
              <w:t>as</w:t>
            </w:r>
            <w:r w:rsidRPr="003B2BAD">
              <w:rPr>
                <w:rFonts w:ascii="Calibri" w:hAnsi="Calibri" w:cs="Calibri"/>
              </w:rPr>
              <w:t xml:space="preserve"> </w:t>
            </w:r>
            <w:r w:rsidR="00D467E1" w:rsidRPr="003B2BAD">
              <w:rPr>
                <w:rFonts w:ascii="Calibri" w:hAnsi="Calibri" w:cs="Calibri"/>
              </w:rPr>
              <w:t>further</w:t>
            </w:r>
            <w:r w:rsidRPr="003B2BAD">
              <w:rPr>
                <w:rFonts w:ascii="Calibri" w:hAnsi="Calibri" w:cs="Calibri"/>
              </w:rPr>
              <w:t xml:space="preserve"> </w:t>
            </w:r>
            <w:r w:rsidR="00D467E1" w:rsidRPr="003B2BAD">
              <w:rPr>
                <w:rFonts w:ascii="Calibri" w:hAnsi="Calibri" w:cs="Calibri"/>
              </w:rPr>
              <w:t>data becomes available</w:t>
            </w:r>
            <w:r w:rsidRPr="003B2BAD">
              <w:rPr>
                <w:rFonts w:ascii="Calibri" w:hAnsi="Calibri" w:cs="Calibri"/>
              </w:rPr>
              <w:t>. Gene annotation</w:t>
            </w:r>
            <w:r w:rsidR="00400508" w:rsidRPr="003B2BAD">
              <w:rPr>
                <w:rFonts w:ascii="Calibri" w:hAnsi="Calibri" w:cs="Calibri"/>
              </w:rPr>
              <w:t xml:space="preserve"> </w:t>
            </w:r>
            <w:r w:rsidRPr="003B2BAD">
              <w:rPr>
                <w:rFonts w:ascii="Calibri" w:hAnsi="Calibri" w:cs="Calibri"/>
              </w:rPr>
              <w:t xml:space="preserve">databases </w:t>
            </w:r>
            <w:r w:rsidR="00CF064E" w:rsidRPr="003B2BAD">
              <w:rPr>
                <w:rFonts w:ascii="Calibri" w:hAnsi="Calibri" w:cs="Calibri"/>
              </w:rPr>
              <w:t>are</w:t>
            </w:r>
            <w:r w:rsidR="00D467E1" w:rsidRPr="003B2BAD">
              <w:rPr>
                <w:rFonts w:ascii="Calibri" w:hAnsi="Calibri" w:cs="Calibri"/>
              </w:rPr>
              <w:t xml:space="preserve"> </w:t>
            </w:r>
            <w:r w:rsidR="00CF064E" w:rsidRPr="003B2BAD">
              <w:rPr>
                <w:rFonts w:ascii="Calibri" w:hAnsi="Calibri" w:cs="Calibri"/>
              </w:rPr>
              <w:t>updated</w:t>
            </w:r>
            <w:r w:rsidRPr="003B2BAD">
              <w:rPr>
                <w:rFonts w:ascii="Calibri" w:hAnsi="Calibri" w:cs="Calibri"/>
              </w:rPr>
              <w:t xml:space="preserve"> regularly, and different databases may refer to the same</w:t>
            </w:r>
            <w:r w:rsidR="00400508" w:rsidRPr="003B2BAD">
              <w:rPr>
                <w:rFonts w:ascii="Calibri" w:hAnsi="Calibri" w:cs="Calibri"/>
              </w:rPr>
              <w:t xml:space="preserve"> </w:t>
            </w:r>
            <w:r w:rsidRPr="003B2BAD">
              <w:rPr>
                <w:rFonts w:ascii="Calibri" w:hAnsi="Calibri" w:cs="Calibri"/>
              </w:rPr>
              <w:t xml:space="preserve">gene/protein by different names, reflecting </w:t>
            </w:r>
            <w:r w:rsidR="00D467E1" w:rsidRPr="003B2BAD">
              <w:rPr>
                <w:rFonts w:ascii="Calibri" w:hAnsi="Calibri" w:cs="Calibri"/>
              </w:rPr>
              <w:t>new knowledge and</w:t>
            </w:r>
            <w:r w:rsidRPr="003B2BAD">
              <w:rPr>
                <w:rFonts w:ascii="Calibri" w:hAnsi="Calibri" w:cs="Calibri"/>
              </w:rPr>
              <w:t xml:space="preserve"> </w:t>
            </w:r>
            <w:r w:rsidR="00F869C8" w:rsidRPr="003B2BAD">
              <w:rPr>
                <w:rFonts w:ascii="Calibri" w:hAnsi="Calibri" w:cs="Calibri"/>
              </w:rPr>
              <w:t xml:space="preserve">improved </w:t>
            </w:r>
            <w:r w:rsidRPr="003B2BAD">
              <w:rPr>
                <w:rFonts w:ascii="Calibri" w:hAnsi="Calibri" w:cs="Calibri"/>
              </w:rPr>
              <w:t>understanding of protein</w:t>
            </w:r>
            <w:r w:rsidR="00400508" w:rsidRPr="003B2BAD">
              <w:rPr>
                <w:rFonts w:ascii="Calibri" w:hAnsi="Calibri" w:cs="Calibri"/>
              </w:rPr>
              <w:t xml:space="preserve"> </w:t>
            </w:r>
            <w:r w:rsidRPr="003B2BAD">
              <w:rPr>
                <w:rFonts w:ascii="Calibri" w:hAnsi="Calibri" w:cs="Calibri"/>
              </w:rPr>
              <w:t>function.</w:t>
            </w:r>
          </w:p>
        </w:tc>
      </w:tr>
      <w:tr w:rsidR="00142646" w:rsidRPr="003B2BAD" w14:paraId="7DFE889B" w14:textId="77777777" w:rsidTr="00815D5F">
        <w:tc>
          <w:tcPr>
            <w:tcW w:w="2790" w:type="dxa"/>
            <w:shd w:val="clear" w:color="auto" w:fill="D9D9D9" w:themeFill="background1" w:themeFillShade="D9"/>
            <w:vAlign w:val="center"/>
          </w:tcPr>
          <w:p w14:paraId="445B7041" w14:textId="3442F4D9" w:rsidR="00142646" w:rsidRPr="003B2BAD" w:rsidRDefault="00142646" w:rsidP="00AF4E08">
            <w:pPr>
              <w:spacing w:before="40" w:after="40"/>
              <w:jc w:val="center"/>
              <w:rPr>
                <w:rFonts w:ascii="Calibri" w:hAnsi="Calibri" w:cs="Calibri"/>
                <w:b/>
              </w:rPr>
            </w:pPr>
            <w:r w:rsidRPr="003B2BAD">
              <w:rPr>
                <w:rFonts w:ascii="Calibri" w:hAnsi="Calibri" w:cs="Calibri"/>
                <w:b/>
              </w:rPr>
              <w:t>base</w:t>
            </w:r>
          </w:p>
        </w:tc>
        <w:tc>
          <w:tcPr>
            <w:tcW w:w="8280" w:type="dxa"/>
            <w:shd w:val="clear" w:color="auto" w:fill="D9D9D9" w:themeFill="background1" w:themeFillShade="D9"/>
          </w:tcPr>
          <w:p w14:paraId="2A9DACE5" w14:textId="7B1B86C2" w:rsidR="00142646" w:rsidRPr="003B2BAD" w:rsidRDefault="00142646" w:rsidP="00AF4E08">
            <w:pPr>
              <w:spacing w:before="40" w:after="40"/>
              <w:rPr>
                <w:rFonts w:ascii="Calibri" w:hAnsi="Calibri" w:cs="Calibri"/>
              </w:rPr>
            </w:pPr>
            <w:r w:rsidRPr="003B2BAD">
              <w:rPr>
                <w:rFonts w:ascii="Calibri" w:hAnsi="Calibri" w:cs="Calibri"/>
              </w:rPr>
              <w:t xml:space="preserve">Although formally incorrect (the nitrogenous base </w:t>
            </w:r>
            <w:r w:rsidR="0000131D" w:rsidRPr="003B2BAD">
              <w:rPr>
                <w:rFonts w:ascii="Calibri" w:hAnsi="Calibri" w:cs="Calibri"/>
              </w:rPr>
              <w:t xml:space="preserve">that defines A, C, G, T and U is only part of the whole </w:t>
            </w:r>
            <w:r w:rsidR="0000131D" w:rsidRPr="003B2BAD">
              <w:rPr>
                <w:rFonts w:ascii="Calibri" w:hAnsi="Calibri" w:cs="Calibri"/>
                <w:b/>
              </w:rPr>
              <w:t>nucleotide</w:t>
            </w:r>
            <w:r w:rsidR="0000131D" w:rsidRPr="003B2BAD">
              <w:rPr>
                <w:rFonts w:ascii="Calibri" w:hAnsi="Calibri" w:cs="Calibri"/>
              </w:rPr>
              <w:t>)</w:t>
            </w:r>
            <w:r w:rsidRPr="003B2BAD">
              <w:rPr>
                <w:rFonts w:ascii="Calibri" w:hAnsi="Calibri" w:cs="Calibri"/>
              </w:rPr>
              <w:t>, this is often used as a synonym for "</w:t>
            </w:r>
            <w:r w:rsidR="00D151A4" w:rsidRPr="003B2BAD">
              <w:rPr>
                <w:rFonts w:ascii="Calibri" w:hAnsi="Calibri" w:cs="Calibri"/>
              </w:rPr>
              <w:t>nucleotide</w:t>
            </w:r>
            <w:r w:rsidRPr="003B2BAD">
              <w:rPr>
                <w:rFonts w:ascii="Calibri" w:hAnsi="Calibri" w:cs="Calibri"/>
              </w:rPr>
              <w:t>"</w:t>
            </w:r>
            <w:r w:rsidR="0000131D" w:rsidRPr="003B2BAD">
              <w:rPr>
                <w:rFonts w:ascii="Calibri" w:hAnsi="Calibri" w:cs="Calibri"/>
              </w:rPr>
              <w:t xml:space="preserve"> in referring</w:t>
            </w:r>
            <w:r w:rsidR="00D151A4" w:rsidRPr="003B2BAD">
              <w:rPr>
                <w:rFonts w:ascii="Calibri" w:hAnsi="Calibri" w:cs="Calibri"/>
              </w:rPr>
              <w:t xml:space="preserve"> to the A, C, G, T, and U components of DNA and RNA.</w:t>
            </w:r>
          </w:p>
        </w:tc>
      </w:tr>
      <w:tr w:rsidR="00142646" w:rsidRPr="003B2BAD" w14:paraId="0F358C70" w14:textId="77777777" w:rsidTr="00815D5F">
        <w:tc>
          <w:tcPr>
            <w:tcW w:w="2790" w:type="dxa"/>
            <w:shd w:val="clear" w:color="auto" w:fill="auto"/>
            <w:vAlign w:val="center"/>
          </w:tcPr>
          <w:p w14:paraId="28CBA416" w14:textId="62AE848D" w:rsidR="00142646" w:rsidRPr="003B2BAD" w:rsidRDefault="00D151A4" w:rsidP="00AF4E08">
            <w:pPr>
              <w:spacing w:before="40" w:after="40"/>
              <w:jc w:val="center"/>
              <w:rPr>
                <w:rFonts w:ascii="Calibri" w:hAnsi="Calibri" w:cs="Calibri"/>
                <w:b/>
              </w:rPr>
            </w:pPr>
            <w:r w:rsidRPr="003B2BAD">
              <w:rPr>
                <w:rFonts w:ascii="Calibri" w:hAnsi="Calibri" w:cs="Calibri"/>
                <w:b/>
              </w:rPr>
              <w:t>base pair/base pairing</w:t>
            </w:r>
          </w:p>
        </w:tc>
        <w:tc>
          <w:tcPr>
            <w:tcW w:w="8280" w:type="dxa"/>
            <w:shd w:val="clear" w:color="auto" w:fill="auto"/>
          </w:tcPr>
          <w:p w14:paraId="2762AA8C" w14:textId="400DB9E3" w:rsidR="00A45770" w:rsidRPr="003B2BAD" w:rsidRDefault="00142646" w:rsidP="00AF4E08">
            <w:pPr>
              <w:spacing w:before="40" w:after="40"/>
              <w:rPr>
                <w:rFonts w:ascii="Calibri" w:hAnsi="Calibri" w:cs="Calibri"/>
              </w:rPr>
            </w:pPr>
            <w:r w:rsidRPr="003B2BAD">
              <w:rPr>
                <w:rFonts w:ascii="Calibri" w:hAnsi="Calibri" w:cs="Calibri"/>
              </w:rPr>
              <w:t xml:space="preserve">The hydrogen bonding of one of the </w:t>
            </w:r>
            <w:r w:rsidRPr="003B2BAD">
              <w:rPr>
                <w:rFonts w:ascii="Calibri" w:hAnsi="Calibri" w:cs="Calibri"/>
                <w:b/>
              </w:rPr>
              <w:t>bases</w:t>
            </w:r>
            <w:r w:rsidRPr="003B2BAD">
              <w:rPr>
                <w:rFonts w:ascii="Calibri" w:hAnsi="Calibri" w:cs="Calibri"/>
              </w:rPr>
              <w:t xml:space="preserve"> (A, C, G, T, U) with another, as dictated by optimal hydrogen bond formation in DNA (A-T and C-G) or in RNA (A-U and C-G). Two polynucleotide strands, or regions thereof, in which all the </w:t>
            </w:r>
            <w:r w:rsidRPr="003B2BAD">
              <w:rPr>
                <w:rFonts w:ascii="Calibri" w:hAnsi="Calibri" w:cs="Calibri"/>
                <w:b/>
              </w:rPr>
              <w:t>nucleotides</w:t>
            </w:r>
            <w:r w:rsidRPr="003B2BAD">
              <w:rPr>
                <w:rFonts w:ascii="Calibri" w:hAnsi="Calibri" w:cs="Calibri"/>
              </w:rPr>
              <w:t xml:space="preserve"> form such base pairs are said to be complementary. In achieving complementarity, each strand of DNA can serve as a template for synthesis of its partner strand</w:t>
            </w:r>
            <w:r w:rsidR="004731C8" w:rsidRPr="003B2BAD">
              <w:rPr>
                <w:rFonts w:ascii="Calibri" w:hAnsi="Calibri" w:cs="Calibri"/>
              </w:rPr>
              <w:t xml:space="preserve"> </w:t>
            </w:r>
            <w:r w:rsidRPr="003B2BAD">
              <w:rPr>
                <w:rFonts w:ascii="Calibri" w:hAnsi="Calibri" w:cs="Calibri"/>
              </w:rPr>
              <w:t>- the secret of DNA replication's extremely high accuracy and thereby of inheritance.</w:t>
            </w:r>
          </w:p>
        </w:tc>
      </w:tr>
      <w:tr w:rsidR="00142646" w:rsidRPr="003B2BAD" w14:paraId="55A71951" w14:textId="77777777" w:rsidTr="00815D5F">
        <w:tc>
          <w:tcPr>
            <w:tcW w:w="2790" w:type="dxa"/>
            <w:shd w:val="clear" w:color="auto" w:fill="D9D9D9" w:themeFill="background1" w:themeFillShade="D9"/>
            <w:vAlign w:val="center"/>
          </w:tcPr>
          <w:p w14:paraId="1459546B" w14:textId="42F2AB16" w:rsidR="00142646" w:rsidRPr="003B2BAD" w:rsidRDefault="001417C2" w:rsidP="00AF4E08">
            <w:pPr>
              <w:spacing w:before="40" w:after="40"/>
              <w:jc w:val="center"/>
              <w:rPr>
                <w:rFonts w:ascii="Calibri" w:hAnsi="Calibri" w:cs="Calibri"/>
                <w:b/>
              </w:rPr>
            </w:pPr>
            <w:r w:rsidRPr="003B2BAD">
              <w:rPr>
                <w:rFonts w:ascii="Calibri" w:hAnsi="Calibri" w:cs="Calibri"/>
                <w:b/>
              </w:rPr>
              <w:lastRenderedPageBreak/>
              <w:t>canonical</w:t>
            </w:r>
          </w:p>
        </w:tc>
        <w:tc>
          <w:tcPr>
            <w:tcW w:w="8280" w:type="dxa"/>
            <w:shd w:val="clear" w:color="auto" w:fill="D9D9D9" w:themeFill="background1" w:themeFillShade="D9"/>
          </w:tcPr>
          <w:p w14:paraId="42085B65" w14:textId="1928C4F5" w:rsidR="00142646" w:rsidRPr="003B2BAD" w:rsidRDefault="001417C2" w:rsidP="00AF4E08">
            <w:pPr>
              <w:spacing w:before="40" w:after="40"/>
              <w:rPr>
                <w:rFonts w:ascii="Calibri" w:hAnsi="Calibri" w:cs="Calibri"/>
              </w:rPr>
            </w:pPr>
            <w:r w:rsidRPr="003B2BAD">
              <w:rPr>
                <w:rFonts w:ascii="Calibri" w:hAnsi="Calibri" w:cs="Calibri"/>
              </w:rPr>
              <w:t xml:space="preserve">In agreement with existing principles and standards generated from data and evidence. For example, the canonical </w:t>
            </w:r>
            <w:r w:rsidRPr="003B2BAD">
              <w:rPr>
                <w:rFonts w:ascii="Calibri" w:hAnsi="Calibri" w:cs="Calibri"/>
                <w:b/>
              </w:rPr>
              <w:t>splice donor sequence</w:t>
            </w:r>
            <w:r w:rsidRPr="003B2BAD">
              <w:rPr>
                <w:rFonts w:ascii="Calibri" w:hAnsi="Calibri" w:cs="Calibri"/>
              </w:rPr>
              <w:t xml:space="preserve"> is GT. In rare instances, however, the sequence GC </w:t>
            </w:r>
            <w:r w:rsidR="00946054" w:rsidRPr="003B2BAD">
              <w:rPr>
                <w:rFonts w:ascii="Calibri" w:hAnsi="Calibri" w:cs="Calibri"/>
              </w:rPr>
              <w:t>is</w:t>
            </w:r>
            <w:r w:rsidRPr="003B2BAD">
              <w:rPr>
                <w:rFonts w:ascii="Calibri" w:hAnsi="Calibri" w:cs="Calibri"/>
              </w:rPr>
              <w:t xml:space="preserve"> </w:t>
            </w:r>
            <w:r w:rsidR="00946054" w:rsidRPr="003B2BAD">
              <w:rPr>
                <w:rFonts w:ascii="Calibri" w:hAnsi="Calibri" w:cs="Calibri"/>
              </w:rPr>
              <w:t>used</w:t>
            </w:r>
            <w:r w:rsidRPr="003B2BAD">
              <w:rPr>
                <w:rFonts w:ascii="Calibri" w:hAnsi="Calibri" w:cs="Calibri"/>
              </w:rPr>
              <w:t xml:space="preserve"> inste</w:t>
            </w:r>
            <w:r w:rsidR="00946054" w:rsidRPr="003B2BAD">
              <w:rPr>
                <w:rFonts w:ascii="Calibri" w:hAnsi="Calibri" w:cs="Calibri"/>
              </w:rPr>
              <w:t>ad; since GC is not the “standard”, it would be referred to as</w:t>
            </w:r>
            <w:r w:rsidRPr="003B2BAD">
              <w:rPr>
                <w:rFonts w:ascii="Calibri" w:hAnsi="Calibri" w:cs="Calibri"/>
              </w:rPr>
              <w:t xml:space="preserve"> </w:t>
            </w:r>
            <w:r w:rsidRPr="003B2BAD">
              <w:rPr>
                <w:rFonts w:ascii="Calibri" w:hAnsi="Calibri" w:cs="Calibri"/>
                <w:b/>
              </w:rPr>
              <w:t>non-canonical</w:t>
            </w:r>
            <w:r w:rsidR="00946054" w:rsidRPr="003B2BAD">
              <w:rPr>
                <w:rFonts w:ascii="Calibri" w:hAnsi="Calibri" w:cs="Calibri"/>
              </w:rPr>
              <w:t>.</w:t>
            </w:r>
          </w:p>
        </w:tc>
      </w:tr>
      <w:tr w:rsidR="001417C2" w:rsidRPr="003B2BAD" w14:paraId="43645A91" w14:textId="77777777" w:rsidTr="00815D5F">
        <w:tc>
          <w:tcPr>
            <w:tcW w:w="2790" w:type="dxa"/>
            <w:shd w:val="clear" w:color="auto" w:fill="auto"/>
            <w:vAlign w:val="center"/>
          </w:tcPr>
          <w:p w14:paraId="06831A49" w14:textId="3A413DC5" w:rsidR="001417C2" w:rsidRPr="003B2BAD" w:rsidRDefault="001417C2" w:rsidP="00AF4E08">
            <w:pPr>
              <w:spacing w:before="40" w:after="40"/>
              <w:jc w:val="center"/>
              <w:rPr>
                <w:rFonts w:ascii="Calibri" w:hAnsi="Calibri" w:cs="Calibri"/>
                <w:b/>
              </w:rPr>
            </w:pPr>
            <w:r w:rsidRPr="003B2BAD">
              <w:rPr>
                <w:rFonts w:ascii="Calibri" w:hAnsi="Calibri" w:cs="Calibri"/>
                <w:b/>
              </w:rPr>
              <w:t>cDNA</w:t>
            </w:r>
          </w:p>
        </w:tc>
        <w:tc>
          <w:tcPr>
            <w:tcW w:w="8280" w:type="dxa"/>
            <w:shd w:val="clear" w:color="auto" w:fill="auto"/>
          </w:tcPr>
          <w:p w14:paraId="6E941E89" w14:textId="17CCF14C" w:rsidR="001417C2" w:rsidRPr="003B2BAD" w:rsidRDefault="001417C2" w:rsidP="00AF4E08">
            <w:pPr>
              <w:spacing w:before="40" w:after="40"/>
              <w:rPr>
                <w:rFonts w:ascii="Calibri" w:hAnsi="Calibri" w:cs="Calibri"/>
                <w:bCs/>
              </w:rPr>
            </w:pPr>
            <w:r w:rsidRPr="003B2BAD">
              <w:rPr>
                <w:rFonts w:ascii="Calibri" w:hAnsi="Calibri" w:cs="Calibri"/>
                <w:bCs/>
              </w:rPr>
              <w:t xml:space="preserve">"complementary DNA"; a double-stranded DNA molecule prepared </w:t>
            </w:r>
            <w:r w:rsidRPr="003B2BAD">
              <w:rPr>
                <w:rFonts w:ascii="Calibri" w:hAnsi="Calibri" w:cs="Calibri"/>
                <w:i/>
              </w:rPr>
              <w:t>in vitro</w:t>
            </w:r>
            <w:r w:rsidRPr="003B2BAD">
              <w:rPr>
                <w:rFonts w:ascii="Calibri" w:hAnsi="Calibri" w:cs="Calibri"/>
              </w:rPr>
              <w:t xml:space="preserve"> </w:t>
            </w:r>
            <w:r w:rsidRPr="003B2BAD">
              <w:rPr>
                <w:rFonts w:ascii="Calibri" w:hAnsi="Calibri" w:cs="Calibri"/>
                <w:bCs/>
              </w:rPr>
              <w:t>(“outside of the body”; i.e.</w:t>
            </w:r>
            <w:r w:rsidR="00A45770">
              <w:rPr>
                <w:rFonts w:ascii="Calibri" w:hAnsi="Calibri" w:cs="Calibri"/>
                <w:bCs/>
              </w:rPr>
              <w:t>,</w:t>
            </w:r>
            <w:r w:rsidRPr="003B2BAD">
              <w:rPr>
                <w:rFonts w:ascii="Calibri" w:hAnsi="Calibri" w:cs="Calibri"/>
                <w:bCs/>
              </w:rPr>
              <w:t xml:space="preserve"> in a test tube) by employing an RNA molecule as a template to synthesize DNA using reverse transcriptase. The RNA component of the resulting RNA-DNA hybrid is enzymatically degraded, and the complementary strand then synthesized by DNA polymerase. The resulting double-stranded DNA can be used for cloning and analysis.</w:t>
            </w:r>
          </w:p>
        </w:tc>
      </w:tr>
      <w:tr w:rsidR="001417C2" w:rsidRPr="003B2BAD" w14:paraId="1713C519" w14:textId="77777777" w:rsidTr="00815D5F">
        <w:tc>
          <w:tcPr>
            <w:tcW w:w="2790" w:type="dxa"/>
            <w:shd w:val="clear" w:color="auto" w:fill="D9D9D9" w:themeFill="background1" w:themeFillShade="D9"/>
            <w:vAlign w:val="center"/>
          </w:tcPr>
          <w:p w14:paraId="7BF33C9F" w14:textId="2E9A86EB" w:rsidR="001417C2" w:rsidRPr="003B2BAD" w:rsidRDefault="001417C2" w:rsidP="00AF4E08">
            <w:pPr>
              <w:spacing w:before="40" w:after="40"/>
              <w:jc w:val="center"/>
              <w:rPr>
                <w:rFonts w:ascii="Calibri" w:hAnsi="Calibri" w:cs="Calibri"/>
                <w:b/>
              </w:rPr>
            </w:pPr>
            <w:r w:rsidRPr="003B2BAD">
              <w:rPr>
                <w:rFonts w:ascii="Calibri" w:hAnsi="Calibri" w:cs="Calibri"/>
                <w:b/>
              </w:rPr>
              <w:t>CDS</w:t>
            </w:r>
          </w:p>
        </w:tc>
        <w:tc>
          <w:tcPr>
            <w:tcW w:w="8280" w:type="dxa"/>
            <w:shd w:val="clear" w:color="auto" w:fill="D9D9D9" w:themeFill="background1" w:themeFillShade="D9"/>
          </w:tcPr>
          <w:p w14:paraId="3D6998B2" w14:textId="7936BB50" w:rsidR="001417C2" w:rsidRPr="003B2BAD" w:rsidRDefault="001417C2" w:rsidP="00AF4E08">
            <w:pPr>
              <w:spacing w:before="40" w:after="40"/>
              <w:rPr>
                <w:rFonts w:ascii="Calibri" w:hAnsi="Calibri" w:cs="Calibri"/>
              </w:rPr>
            </w:pPr>
            <w:r w:rsidRPr="003B2BAD">
              <w:rPr>
                <w:rFonts w:ascii="Calibri" w:hAnsi="Calibri" w:cs="Calibri"/>
              </w:rPr>
              <w:t>"coding sequence"; that part of the DNA sequence of a gene that is translated into protein.</w:t>
            </w:r>
          </w:p>
        </w:tc>
      </w:tr>
      <w:tr w:rsidR="001417C2" w:rsidRPr="003B2BAD" w14:paraId="68F34E09" w14:textId="77777777" w:rsidTr="00815D5F">
        <w:tc>
          <w:tcPr>
            <w:tcW w:w="2790" w:type="dxa"/>
            <w:shd w:val="clear" w:color="auto" w:fill="auto"/>
            <w:vAlign w:val="center"/>
          </w:tcPr>
          <w:p w14:paraId="6C7D2127" w14:textId="43BCD304" w:rsidR="001417C2" w:rsidRPr="003B2BAD" w:rsidRDefault="001417C2" w:rsidP="00AF4E08">
            <w:pPr>
              <w:spacing w:before="40" w:after="40"/>
              <w:jc w:val="center"/>
              <w:rPr>
                <w:rFonts w:ascii="Calibri" w:hAnsi="Calibri" w:cs="Calibri"/>
                <w:b/>
              </w:rPr>
            </w:pPr>
            <w:r w:rsidRPr="003B2BAD">
              <w:rPr>
                <w:rFonts w:ascii="Calibri" w:hAnsi="Calibri" w:cs="Calibri"/>
                <w:b/>
              </w:rPr>
              <w:t>coding exon</w:t>
            </w:r>
          </w:p>
        </w:tc>
        <w:tc>
          <w:tcPr>
            <w:tcW w:w="8280" w:type="dxa"/>
            <w:shd w:val="clear" w:color="auto" w:fill="auto"/>
          </w:tcPr>
          <w:p w14:paraId="176DC38A" w14:textId="3DF80A1C" w:rsidR="001417C2" w:rsidRPr="003B2BAD" w:rsidRDefault="001417C2" w:rsidP="00AF4E08">
            <w:pPr>
              <w:spacing w:before="40" w:after="40"/>
              <w:rPr>
                <w:rFonts w:ascii="Calibri" w:hAnsi="Calibri" w:cs="Calibri"/>
              </w:rPr>
            </w:pPr>
            <w:r w:rsidRPr="003B2BAD">
              <w:rPr>
                <w:rFonts w:ascii="Calibri" w:hAnsi="Calibri" w:cs="Calibri"/>
              </w:rPr>
              <w:t xml:space="preserve">In a gene, any </w:t>
            </w:r>
            <w:r w:rsidRPr="003B2BAD">
              <w:rPr>
                <w:rFonts w:ascii="Calibri" w:hAnsi="Calibri" w:cs="Calibri"/>
                <w:b/>
              </w:rPr>
              <w:t>exon</w:t>
            </w:r>
            <w:r w:rsidRPr="003B2BAD">
              <w:rPr>
                <w:rFonts w:ascii="Calibri" w:hAnsi="Calibri" w:cs="Calibri"/>
              </w:rPr>
              <w:t xml:space="preserve"> that contains some part of the </w:t>
            </w:r>
            <w:r w:rsidRPr="003B2BAD">
              <w:rPr>
                <w:rFonts w:ascii="Calibri" w:hAnsi="Calibri" w:cs="Calibri"/>
                <w:b/>
              </w:rPr>
              <w:t>CDS</w:t>
            </w:r>
            <w:r w:rsidRPr="003B2BAD">
              <w:rPr>
                <w:rFonts w:ascii="Calibri" w:hAnsi="Calibri" w:cs="Calibri"/>
              </w:rPr>
              <w:t>; in contrast, an exon that has no part translated into protein is called a "</w:t>
            </w:r>
            <w:r w:rsidRPr="003B2BAD">
              <w:rPr>
                <w:rFonts w:ascii="Calibri" w:hAnsi="Calibri" w:cs="Calibri"/>
                <w:b/>
              </w:rPr>
              <w:t>non-coding exon</w:t>
            </w:r>
            <w:r w:rsidRPr="003B2BAD">
              <w:rPr>
                <w:rFonts w:ascii="Calibri" w:hAnsi="Calibri" w:cs="Calibri"/>
              </w:rPr>
              <w:t>."</w:t>
            </w:r>
          </w:p>
        </w:tc>
      </w:tr>
      <w:tr w:rsidR="001417C2" w:rsidRPr="003B2BAD" w14:paraId="0EFCD0A4" w14:textId="77777777" w:rsidTr="00815D5F">
        <w:tc>
          <w:tcPr>
            <w:tcW w:w="2790" w:type="dxa"/>
            <w:shd w:val="clear" w:color="auto" w:fill="D9D9D9" w:themeFill="background1" w:themeFillShade="D9"/>
            <w:vAlign w:val="center"/>
          </w:tcPr>
          <w:p w14:paraId="5D533E55" w14:textId="10CE004E" w:rsidR="00450170" w:rsidRDefault="001417C2" w:rsidP="00AF4E08">
            <w:pPr>
              <w:spacing w:before="40" w:after="40"/>
              <w:jc w:val="center"/>
              <w:rPr>
                <w:rFonts w:ascii="Calibri" w:hAnsi="Calibri" w:cs="Calibri"/>
                <w:b/>
              </w:rPr>
            </w:pPr>
            <w:r w:rsidRPr="003B2BAD">
              <w:rPr>
                <w:rFonts w:ascii="Calibri" w:hAnsi="Calibri" w:cs="Calibri"/>
                <w:b/>
              </w:rPr>
              <w:t>coding strand</w:t>
            </w:r>
            <w:r w:rsidR="00450170">
              <w:rPr>
                <w:rFonts w:ascii="Calibri" w:hAnsi="Calibri" w:cs="Calibri"/>
                <w:b/>
              </w:rPr>
              <w:t>/</w:t>
            </w:r>
          </w:p>
          <w:p w14:paraId="5905A55B" w14:textId="333397CC" w:rsidR="001417C2" w:rsidRPr="003B2BAD" w:rsidRDefault="00450170" w:rsidP="00AF4E08">
            <w:pPr>
              <w:spacing w:before="40" w:after="40"/>
              <w:jc w:val="center"/>
              <w:rPr>
                <w:rFonts w:ascii="Calibri" w:hAnsi="Calibri" w:cs="Calibri"/>
                <w:b/>
              </w:rPr>
            </w:pPr>
            <w:r>
              <w:rPr>
                <w:rFonts w:ascii="Calibri" w:hAnsi="Calibri" w:cs="Calibri"/>
                <w:b/>
              </w:rPr>
              <w:t>positive strand</w:t>
            </w:r>
          </w:p>
        </w:tc>
        <w:tc>
          <w:tcPr>
            <w:tcW w:w="8280" w:type="dxa"/>
            <w:shd w:val="clear" w:color="auto" w:fill="D9D9D9" w:themeFill="background1" w:themeFillShade="D9"/>
          </w:tcPr>
          <w:p w14:paraId="48A57816" w14:textId="32963861" w:rsidR="001417C2" w:rsidRPr="003B2BAD" w:rsidRDefault="001417C2" w:rsidP="00AF4E08">
            <w:pPr>
              <w:spacing w:before="40" w:after="40"/>
              <w:rPr>
                <w:rFonts w:ascii="Calibri" w:hAnsi="Calibri" w:cs="Calibri"/>
              </w:rPr>
            </w:pPr>
            <w:r w:rsidRPr="003B2BAD">
              <w:rPr>
                <w:rFonts w:ascii="Calibri" w:hAnsi="Calibri" w:cs="Calibri"/>
              </w:rPr>
              <w:t>In a gene, the DNA strand that has the sequence found in the RNA molecule. Also called the sense, positive, or non-template strand.</w:t>
            </w:r>
          </w:p>
        </w:tc>
      </w:tr>
      <w:tr w:rsidR="001417C2" w:rsidRPr="003B2BAD" w14:paraId="43CCFBA8" w14:textId="77777777" w:rsidTr="00815D5F">
        <w:tc>
          <w:tcPr>
            <w:tcW w:w="2790" w:type="dxa"/>
            <w:shd w:val="clear" w:color="auto" w:fill="auto"/>
            <w:vAlign w:val="center"/>
          </w:tcPr>
          <w:p w14:paraId="13DCE598" w14:textId="47FDAB58" w:rsidR="001417C2" w:rsidRPr="003B2BAD" w:rsidRDefault="001417C2" w:rsidP="00AF4E08">
            <w:pPr>
              <w:spacing w:before="40" w:after="40"/>
              <w:jc w:val="center"/>
              <w:rPr>
                <w:rFonts w:ascii="Calibri" w:hAnsi="Calibri" w:cs="Calibri"/>
                <w:b/>
              </w:rPr>
            </w:pPr>
            <w:r w:rsidRPr="003B2BAD">
              <w:rPr>
                <w:rFonts w:ascii="Calibri" w:hAnsi="Calibri" w:cs="Calibri"/>
                <w:b/>
              </w:rPr>
              <w:t>codon</w:t>
            </w:r>
          </w:p>
        </w:tc>
        <w:tc>
          <w:tcPr>
            <w:tcW w:w="8280" w:type="dxa"/>
            <w:shd w:val="clear" w:color="auto" w:fill="auto"/>
          </w:tcPr>
          <w:p w14:paraId="1C60ACAC" w14:textId="69A31B18" w:rsidR="001417C2" w:rsidRPr="003B2BAD" w:rsidRDefault="001417C2" w:rsidP="00AF4E08">
            <w:pPr>
              <w:spacing w:before="40" w:after="40"/>
              <w:rPr>
                <w:rFonts w:ascii="Calibri" w:hAnsi="Calibri" w:cs="Calibri"/>
              </w:rPr>
            </w:pPr>
            <w:r w:rsidRPr="003B2BAD">
              <w:rPr>
                <w:rFonts w:ascii="Calibri" w:hAnsi="Calibri" w:cs="Calibri"/>
              </w:rPr>
              <w:t xml:space="preserve">The sequence of three nucleotides in DNA or RNA that specifies a particular </w:t>
            </w:r>
            <w:r w:rsidRPr="003B2BAD">
              <w:rPr>
                <w:rFonts w:ascii="Calibri" w:hAnsi="Calibri" w:cs="Calibri"/>
                <w:b/>
              </w:rPr>
              <w:t>amino acid</w:t>
            </w:r>
            <w:r w:rsidRPr="003B2BAD">
              <w:rPr>
                <w:rFonts w:ascii="Calibri" w:hAnsi="Calibri" w:cs="Calibri"/>
              </w:rPr>
              <w:t>.</w:t>
            </w:r>
          </w:p>
        </w:tc>
      </w:tr>
      <w:tr w:rsidR="001417C2" w:rsidRPr="003B2BAD" w14:paraId="05C008D2" w14:textId="77777777" w:rsidTr="00815D5F">
        <w:tc>
          <w:tcPr>
            <w:tcW w:w="2790" w:type="dxa"/>
            <w:shd w:val="clear" w:color="auto" w:fill="D9D9D9" w:themeFill="background1" w:themeFillShade="D9"/>
            <w:vAlign w:val="center"/>
          </w:tcPr>
          <w:p w14:paraId="29DF2636" w14:textId="3153568A" w:rsidR="001417C2" w:rsidRPr="003B2BAD" w:rsidRDefault="001417C2" w:rsidP="00AF4E08">
            <w:pPr>
              <w:spacing w:before="40" w:after="40"/>
              <w:jc w:val="center"/>
              <w:rPr>
                <w:rFonts w:ascii="Calibri" w:hAnsi="Calibri" w:cs="Calibri"/>
                <w:b/>
              </w:rPr>
            </w:pPr>
            <w:r w:rsidRPr="003B2BAD">
              <w:rPr>
                <w:rFonts w:ascii="Calibri" w:hAnsi="Calibri" w:cs="Calibri"/>
                <w:b/>
              </w:rPr>
              <w:t>coordinate</w:t>
            </w:r>
          </w:p>
        </w:tc>
        <w:tc>
          <w:tcPr>
            <w:tcW w:w="8280" w:type="dxa"/>
            <w:shd w:val="clear" w:color="auto" w:fill="D9D9D9" w:themeFill="background1" w:themeFillShade="D9"/>
          </w:tcPr>
          <w:p w14:paraId="70C9B8B6" w14:textId="2C633696" w:rsidR="001417C2" w:rsidRPr="003B2BAD" w:rsidRDefault="001417C2" w:rsidP="00AF4E08">
            <w:pPr>
              <w:spacing w:before="40" w:after="40"/>
              <w:rPr>
                <w:rFonts w:ascii="Calibri" w:hAnsi="Calibri" w:cs="Calibri"/>
              </w:rPr>
            </w:pPr>
            <w:r w:rsidRPr="003B2BAD">
              <w:rPr>
                <w:rFonts w:ascii="Calibri" w:hAnsi="Calibri" w:cs="Calibri"/>
              </w:rPr>
              <w:t>Numerical position wit</w:t>
            </w:r>
            <w:r w:rsidR="006C7086" w:rsidRPr="003B2BAD">
              <w:rPr>
                <w:rFonts w:ascii="Calibri" w:hAnsi="Calibri" w:cs="Calibri"/>
              </w:rPr>
              <w:t xml:space="preserve">hin a biological sequence; for example, </w:t>
            </w:r>
            <w:r w:rsidRPr="003B2BAD">
              <w:rPr>
                <w:rFonts w:ascii="Calibri" w:hAnsi="Calibri" w:cs="Calibri"/>
              </w:rPr>
              <w:t xml:space="preserve">the first base in a DNA sequence would have the coordinate </w:t>
            </w:r>
            <w:r w:rsidR="006C7086" w:rsidRPr="003B2BAD">
              <w:rPr>
                <w:rFonts w:ascii="Calibri" w:hAnsi="Calibri" w:cs="Calibri"/>
              </w:rPr>
              <w:t>“</w:t>
            </w:r>
            <w:r w:rsidRPr="003B2BAD">
              <w:rPr>
                <w:rFonts w:ascii="Calibri" w:hAnsi="Calibri" w:cs="Calibri"/>
              </w:rPr>
              <w:t>1</w:t>
            </w:r>
            <w:r w:rsidR="006C7086" w:rsidRPr="003B2BAD">
              <w:rPr>
                <w:rFonts w:ascii="Calibri" w:hAnsi="Calibri" w:cs="Calibri"/>
              </w:rPr>
              <w:t>”</w:t>
            </w:r>
            <w:r w:rsidRPr="003B2BAD">
              <w:rPr>
                <w:rFonts w:ascii="Calibri" w:hAnsi="Calibri" w:cs="Calibri"/>
              </w:rPr>
              <w:t>.</w:t>
            </w:r>
          </w:p>
        </w:tc>
      </w:tr>
      <w:tr w:rsidR="00A53EAE" w:rsidRPr="003B2BAD" w14:paraId="2789CDC7" w14:textId="77777777" w:rsidTr="00815D5F">
        <w:trPr>
          <w:trHeight w:val="313"/>
        </w:trPr>
        <w:tc>
          <w:tcPr>
            <w:tcW w:w="2790" w:type="dxa"/>
            <w:shd w:val="clear" w:color="auto" w:fill="auto"/>
            <w:vAlign w:val="center"/>
          </w:tcPr>
          <w:p w14:paraId="5E76D116" w14:textId="3C0C7B09" w:rsidR="00A47F15" w:rsidRPr="003B2BAD" w:rsidRDefault="00A53EAE" w:rsidP="00AF4E08">
            <w:pPr>
              <w:spacing w:before="40" w:after="40"/>
              <w:jc w:val="center"/>
              <w:rPr>
                <w:rFonts w:ascii="Calibri" w:hAnsi="Calibri" w:cs="Calibri"/>
                <w:b/>
              </w:rPr>
            </w:pPr>
            <w:r w:rsidRPr="003B2BAD">
              <w:rPr>
                <w:rFonts w:ascii="Calibri" w:hAnsi="Calibri" w:cs="Calibri"/>
                <w:b/>
              </w:rPr>
              <w:t>downstream</w:t>
            </w:r>
          </w:p>
        </w:tc>
        <w:tc>
          <w:tcPr>
            <w:tcW w:w="8280" w:type="dxa"/>
            <w:shd w:val="clear" w:color="auto" w:fill="auto"/>
          </w:tcPr>
          <w:p w14:paraId="0F400EF0" w14:textId="261AF918" w:rsidR="00A47F15" w:rsidRPr="003B2BAD" w:rsidRDefault="00A53EAE" w:rsidP="00AF4E08">
            <w:pPr>
              <w:spacing w:before="40" w:after="40"/>
              <w:rPr>
                <w:rFonts w:ascii="Calibri" w:hAnsi="Calibri" w:cs="Calibri"/>
              </w:rPr>
            </w:pPr>
            <w:r w:rsidRPr="003B2BAD">
              <w:rPr>
                <w:rFonts w:ascii="Calibri" w:hAnsi="Calibri" w:cs="Calibri"/>
              </w:rPr>
              <w:t xml:space="preserve">Refers to the genomic region that comes after the </w:t>
            </w:r>
            <w:r w:rsidRPr="003B2BAD">
              <w:rPr>
                <w:rFonts w:ascii="Calibri" w:hAnsi="Calibri" w:cs="Calibri"/>
                <w:b/>
              </w:rPr>
              <w:t>feature</w:t>
            </w:r>
            <w:r w:rsidRPr="003B2BAD">
              <w:rPr>
                <w:rFonts w:ascii="Calibri" w:hAnsi="Calibri" w:cs="Calibri"/>
              </w:rPr>
              <w:t xml:space="preserve"> being examined. </w:t>
            </w:r>
          </w:p>
        </w:tc>
      </w:tr>
      <w:tr w:rsidR="00A53EAE" w:rsidRPr="003B2BAD" w14:paraId="2DA5F902" w14:textId="77777777" w:rsidTr="00815D5F">
        <w:trPr>
          <w:trHeight w:val="1141"/>
        </w:trPr>
        <w:tc>
          <w:tcPr>
            <w:tcW w:w="2790" w:type="dxa"/>
            <w:shd w:val="clear" w:color="auto" w:fill="D9D9D9" w:themeFill="background1" w:themeFillShade="D9"/>
            <w:vAlign w:val="center"/>
          </w:tcPr>
          <w:p w14:paraId="331F0694" w14:textId="663E80D5" w:rsidR="00A53EAE" w:rsidRPr="003B2BAD" w:rsidRDefault="00A53EAE" w:rsidP="00AF4E08">
            <w:pPr>
              <w:spacing w:before="40" w:after="40"/>
              <w:jc w:val="center"/>
              <w:rPr>
                <w:rFonts w:ascii="Calibri" w:hAnsi="Calibri" w:cs="Calibri"/>
                <w:b/>
              </w:rPr>
            </w:pPr>
            <w:r w:rsidRPr="003B2BAD">
              <w:rPr>
                <w:rFonts w:ascii="Calibri" w:hAnsi="Calibri" w:cs="Calibri"/>
                <w:b/>
              </w:rPr>
              <w:t>exon</w:t>
            </w:r>
          </w:p>
        </w:tc>
        <w:tc>
          <w:tcPr>
            <w:tcW w:w="8280" w:type="dxa"/>
            <w:shd w:val="clear" w:color="auto" w:fill="D9D9D9" w:themeFill="background1" w:themeFillShade="D9"/>
          </w:tcPr>
          <w:p w14:paraId="484C2EA3" w14:textId="060E1318" w:rsidR="00A53EAE" w:rsidRPr="003B2BAD" w:rsidRDefault="00D607C0" w:rsidP="00AF4E08">
            <w:pPr>
              <w:spacing w:before="40" w:after="40"/>
              <w:rPr>
                <w:rFonts w:ascii="Calibri" w:hAnsi="Calibri" w:cs="Calibri"/>
              </w:rPr>
            </w:pPr>
            <w:r>
              <w:rPr>
                <w:rFonts w:ascii="Calibri" w:hAnsi="Calibri" w:cs="Calibri"/>
              </w:rPr>
              <w:t>In eukaryotes, a</w:t>
            </w:r>
            <w:r w:rsidR="00A53EAE" w:rsidRPr="003B2BAD">
              <w:rPr>
                <w:rFonts w:ascii="Calibri" w:hAnsi="Calibri" w:cs="Calibri"/>
              </w:rPr>
              <w:t xml:space="preserve"> contiguous segment of DNA that corresponds to a portion of the mature (processed) RNA product of that gene. Exons in eukaryotic genomes </w:t>
            </w:r>
            <w:r>
              <w:rPr>
                <w:rFonts w:ascii="Calibri" w:hAnsi="Calibri" w:cs="Calibri"/>
              </w:rPr>
              <w:t xml:space="preserve">are often, but not always, </w:t>
            </w:r>
            <w:r w:rsidR="00A53EAE" w:rsidRPr="003B2BAD">
              <w:rPr>
                <w:rFonts w:ascii="Calibri" w:hAnsi="Calibri" w:cs="Calibri"/>
              </w:rPr>
              <w:t xml:space="preserve">separated by </w:t>
            </w:r>
            <w:r w:rsidR="00A53EAE" w:rsidRPr="003B2BAD">
              <w:rPr>
                <w:rFonts w:ascii="Calibri" w:hAnsi="Calibri" w:cs="Calibri"/>
                <w:b/>
              </w:rPr>
              <w:t>introns</w:t>
            </w:r>
            <w:r w:rsidR="00A53EAE" w:rsidRPr="003B2BAD">
              <w:rPr>
                <w:rFonts w:ascii="Calibri" w:hAnsi="Calibri" w:cs="Calibri"/>
              </w:rPr>
              <w:t>. Although exons are transcribed with the introns, the latter are spliced out during RNA processing and degraded.</w:t>
            </w:r>
          </w:p>
        </w:tc>
      </w:tr>
      <w:tr w:rsidR="00A53EAE" w:rsidRPr="003B2BAD" w14:paraId="708F31EC" w14:textId="77777777" w:rsidTr="00815D5F">
        <w:tc>
          <w:tcPr>
            <w:tcW w:w="2790" w:type="dxa"/>
            <w:shd w:val="clear" w:color="auto" w:fill="auto"/>
            <w:vAlign w:val="center"/>
          </w:tcPr>
          <w:p w14:paraId="534E9ABE" w14:textId="0F7075BF" w:rsidR="00A53EAE" w:rsidRPr="003B2BAD" w:rsidRDefault="00A53EAE" w:rsidP="00AF4E08">
            <w:pPr>
              <w:spacing w:before="40" w:after="40"/>
              <w:jc w:val="center"/>
              <w:rPr>
                <w:rFonts w:ascii="Calibri" w:hAnsi="Calibri" w:cs="Calibri"/>
                <w:b/>
              </w:rPr>
            </w:pPr>
            <w:r w:rsidRPr="003B2BAD">
              <w:rPr>
                <w:rFonts w:ascii="Calibri" w:hAnsi="Calibri" w:cs="Calibri"/>
                <w:b/>
              </w:rPr>
              <w:t>feature</w:t>
            </w:r>
          </w:p>
        </w:tc>
        <w:tc>
          <w:tcPr>
            <w:tcW w:w="8280" w:type="dxa"/>
            <w:shd w:val="clear" w:color="auto" w:fill="auto"/>
          </w:tcPr>
          <w:p w14:paraId="09933CC6" w14:textId="2565A93B" w:rsidR="00A53EAE" w:rsidRPr="003B2BAD" w:rsidRDefault="00A53EAE" w:rsidP="00AF4E08">
            <w:pPr>
              <w:widowControl w:val="0"/>
              <w:autoSpaceDE w:val="0"/>
              <w:autoSpaceDN w:val="0"/>
              <w:adjustRightInd w:val="0"/>
              <w:spacing w:before="40" w:after="40"/>
              <w:rPr>
                <w:rFonts w:ascii="Calibri" w:hAnsi="Calibri" w:cs="Calibri"/>
              </w:rPr>
            </w:pPr>
            <w:r w:rsidRPr="003B2BAD">
              <w:rPr>
                <w:rFonts w:ascii="Calibri" w:hAnsi="Calibri" w:cs="Calibri"/>
              </w:rPr>
              <w:t>Any region of defined structure/sequence in a genomic fragment of DNA. Inherent features would include genes, ps</w:t>
            </w:r>
            <w:r w:rsidR="00E83668" w:rsidRPr="003B2BAD">
              <w:rPr>
                <w:rFonts w:ascii="Calibri" w:hAnsi="Calibri" w:cs="Calibri"/>
              </w:rPr>
              <w:t>eu</w:t>
            </w:r>
            <w:r w:rsidRPr="003B2BAD">
              <w:rPr>
                <w:rFonts w:ascii="Calibri" w:hAnsi="Calibri" w:cs="Calibri"/>
              </w:rPr>
              <w:t>dogenes,</w:t>
            </w:r>
            <w:r w:rsidR="00A47F15" w:rsidRPr="003B2BAD">
              <w:rPr>
                <w:rFonts w:ascii="Calibri" w:hAnsi="Calibri" w:cs="Calibri"/>
              </w:rPr>
              <w:t xml:space="preserve"> </w:t>
            </w:r>
            <w:r w:rsidRPr="003B2BAD">
              <w:rPr>
                <w:rFonts w:ascii="Calibri" w:hAnsi="Calibri" w:cs="Calibri"/>
              </w:rPr>
              <w:t>and repetitive elements. A feature may also be predicted by computational algorithms, such as tho</w:t>
            </w:r>
            <w:r w:rsidR="00F42718" w:rsidRPr="003B2BAD">
              <w:rPr>
                <w:rFonts w:ascii="Calibri" w:hAnsi="Calibri" w:cs="Calibri"/>
              </w:rPr>
              <w:t>se aimed at identifying protein-</w:t>
            </w:r>
            <w:r w:rsidRPr="003B2BAD">
              <w:rPr>
                <w:rFonts w:ascii="Calibri" w:hAnsi="Calibri" w:cs="Calibri"/>
              </w:rPr>
              <w:t>coding genes.</w:t>
            </w:r>
          </w:p>
        </w:tc>
      </w:tr>
      <w:tr w:rsidR="00A53EAE" w:rsidRPr="003B2BAD" w14:paraId="340670D1" w14:textId="77777777" w:rsidTr="00815D5F">
        <w:tc>
          <w:tcPr>
            <w:tcW w:w="2790" w:type="dxa"/>
            <w:shd w:val="clear" w:color="auto" w:fill="D9D9D9" w:themeFill="background1" w:themeFillShade="D9"/>
            <w:vAlign w:val="center"/>
          </w:tcPr>
          <w:p w14:paraId="6ACDDC27" w14:textId="04BDB228" w:rsidR="00A53EAE" w:rsidRPr="003B2BAD" w:rsidRDefault="00A53EAE" w:rsidP="00AF4E08">
            <w:pPr>
              <w:spacing w:before="40" w:after="40"/>
              <w:jc w:val="center"/>
              <w:rPr>
                <w:rFonts w:ascii="Calibri" w:hAnsi="Calibri" w:cs="Calibri"/>
                <w:b/>
              </w:rPr>
            </w:pPr>
            <w:r w:rsidRPr="003B2BAD">
              <w:rPr>
                <w:rFonts w:ascii="Calibri" w:hAnsi="Calibri" w:cs="Calibri"/>
                <w:b/>
              </w:rPr>
              <w:t>intron</w:t>
            </w:r>
          </w:p>
        </w:tc>
        <w:tc>
          <w:tcPr>
            <w:tcW w:w="8280" w:type="dxa"/>
            <w:shd w:val="clear" w:color="auto" w:fill="D9D9D9" w:themeFill="background1" w:themeFillShade="D9"/>
          </w:tcPr>
          <w:p w14:paraId="7683A965" w14:textId="1329685C" w:rsidR="00A53EAE" w:rsidRPr="003B2BAD" w:rsidRDefault="00A53EAE" w:rsidP="00AF4E08">
            <w:pPr>
              <w:spacing w:before="40" w:after="40"/>
              <w:rPr>
                <w:rFonts w:ascii="Calibri" w:hAnsi="Calibri" w:cs="Calibri"/>
              </w:rPr>
            </w:pPr>
            <w:r w:rsidRPr="003B2BAD">
              <w:rPr>
                <w:rFonts w:ascii="Calibri" w:hAnsi="Calibri" w:cs="Calibri"/>
              </w:rPr>
              <w:t xml:space="preserve">Non-coding section of a eukaryotic nucleic acid sequence found between exons. Introns are removed (“spliced out”) </w:t>
            </w:r>
            <w:r w:rsidR="00D607C0">
              <w:rPr>
                <w:rFonts w:ascii="Calibri" w:hAnsi="Calibri" w:cs="Calibri"/>
              </w:rPr>
              <w:t xml:space="preserve">from </w:t>
            </w:r>
            <w:r w:rsidRPr="003B2BAD">
              <w:rPr>
                <w:rFonts w:ascii="Calibri" w:hAnsi="Calibri" w:cs="Calibri"/>
              </w:rPr>
              <w:t>the primary transcript/pre-mRNA after transcription and before the molecule is exported to the cytoplasm for translation.</w:t>
            </w:r>
          </w:p>
        </w:tc>
      </w:tr>
      <w:tr w:rsidR="00A53EAE" w:rsidRPr="003B2BAD" w14:paraId="28ADB6AA" w14:textId="77777777" w:rsidTr="00815D5F">
        <w:tc>
          <w:tcPr>
            <w:tcW w:w="2790" w:type="dxa"/>
            <w:shd w:val="clear" w:color="auto" w:fill="auto"/>
            <w:vAlign w:val="center"/>
          </w:tcPr>
          <w:p w14:paraId="7622D5C4" w14:textId="488DA232" w:rsidR="00A53EAE" w:rsidRPr="003B2BAD" w:rsidRDefault="00A53EAE" w:rsidP="00AF4E08">
            <w:pPr>
              <w:spacing w:before="40" w:after="40"/>
              <w:jc w:val="center"/>
              <w:rPr>
                <w:rFonts w:ascii="Calibri" w:hAnsi="Calibri" w:cs="Calibri"/>
                <w:b/>
              </w:rPr>
            </w:pPr>
            <w:r w:rsidRPr="003B2BAD">
              <w:rPr>
                <w:rFonts w:ascii="Calibri" w:hAnsi="Calibri" w:cs="Calibri"/>
                <w:b/>
              </w:rPr>
              <w:t>isoforms</w:t>
            </w:r>
          </w:p>
        </w:tc>
        <w:tc>
          <w:tcPr>
            <w:tcW w:w="8280" w:type="dxa"/>
            <w:shd w:val="clear" w:color="auto" w:fill="auto"/>
          </w:tcPr>
          <w:p w14:paraId="316FCA39" w14:textId="7C9428B5" w:rsidR="00A53EAE" w:rsidRPr="003B2BAD" w:rsidRDefault="00A53EAE" w:rsidP="00AF4E08">
            <w:pPr>
              <w:spacing w:before="40" w:after="40"/>
              <w:rPr>
                <w:rFonts w:ascii="Calibri" w:hAnsi="Calibri" w:cs="Calibri"/>
              </w:rPr>
            </w:pPr>
            <w:r w:rsidRPr="003B2BAD">
              <w:rPr>
                <w:rFonts w:ascii="Calibri" w:hAnsi="Calibri" w:cs="Calibri"/>
              </w:rPr>
              <w:t xml:space="preserve">Potentially different versions of a protein encoded by a single gene.  Isoforms result from alternative splicing of a particular </w:t>
            </w:r>
            <w:r w:rsidRPr="003B2BAD">
              <w:rPr>
                <w:rFonts w:ascii="Calibri" w:hAnsi="Calibri" w:cs="Calibri"/>
                <w:b/>
              </w:rPr>
              <w:t>pre-mRNA</w:t>
            </w:r>
            <w:r w:rsidRPr="003B2BAD">
              <w:rPr>
                <w:rFonts w:ascii="Calibri" w:hAnsi="Calibri" w:cs="Calibri"/>
              </w:rPr>
              <w:t xml:space="preserve">, and/or the use of a different transcription start site. </w:t>
            </w:r>
          </w:p>
        </w:tc>
      </w:tr>
      <w:tr w:rsidR="00A53EAE" w:rsidRPr="003B2BAD" w14:paraId="5EE11159" w14:textId="77777777" w:rsidTr="00815D5F">
        <w:tc>
          <w:tcPr>
            <w:tcW w:w="2790" w:type="dxa"/>
            <w:shd w:val="clear" w:color="auto" w:fill="D9D9D9" w:themeFill="background1" w:themeFillShade="D9"/>
            <w:vAlign w:val="center"/>
          </w:tcPr>
          <w:p w14:paraId="2B4555F3" w14:textId="5AEAB212" w:rsidR="00A53EAE" w:rsidRPr="003B2BAD" w:rsidRDefault="00A53EAE" w:rsidP="00AF4E08">
            <w:pPr>
              <w:spacing w:before="40" w:after="40"/>
              <w:jc w:val="center"/>
              <w:rPr>
                <w:rFonts w:ascii="Calibri" w:hAnsi="Calibri" w:cs="Calibri"/>
                <w:b/>
              </w:rPr>
            </w:pPr>
            <w:r w:rsidRPr="003B2BAD">
              <w:rPr>
                <w:rFonts w:ascii="Calibri" w:hAnsi="Calibri" w:cs="Calibri"/>
                <w:b/>
              </w:rPr>
              <w:t>mRNA</w:t>
            </w:r>
          </w:p>
        </w:tc>
        <w:tc>
          <w:tcPr>
            <w:tcW w:w="8280" w:type="dxa"/>
            <w:shd w:val="clear" w:color="auto" w:fill="D9D9D9" w:themeFill="background1" w:themeFillShade="D9"/>
          </w:tcPr>
          <w:p w14:paraId="1DFF1BFA" w14:textId="61930C8A" w:rsidR="00A53EAE" w:rsidRPr="003B2BAD" w:rsidRDefault="00A53EAE" w:rsidP="00AF4E08">
            <w:pPr>
              <w:spacing w:before="40" w:after="40"/>
              <w:rPr>
                <w:rFonts w:ascii="Calibri" w:hAnsi="Calibri" w:cs="Calibri"/>
              </w:rPr>
            </w:pPr>
            <w:r w:rsidRPr="003B2BAD">
              <w:rPr>
                <w:rFonts w:ascii="Calibri" w:hAnsi="Calibri" w:cs="Calibri"/>
              </w:rPr>
              <w:t xml:space="preserve">Mature messenger RNA that has been completely processed and is ready for translation; it has a 7-methylguanosine cap at its </w:t>
            </w:r>
            <w:r w:rsidRPr="003B2BAD">
              <w:rPr>
                <w:rFonts w:ascii="Calibri" w:hAnsi="Calibri" w:cs="Calibri"/>
                <w:b/>
              </w:rPr>
              <w:t>5'</w:t>
            </w:r>
            <w:r w:rsidRPr="003B2BAD">
              <w:rPr>
                <w:rFonts w:ascii="Calibri" w:hAnsi="Calibri" w:cs="Calibri"/>
              </w:rPr>
              <w:t xml:space="preserve"> end, a </w:t>
            </w:r>
            <w:r w:rsidRPr="003B2BAD">
              <w:rPr>
                <w:rFonts w:ascii="Calibri" w:hAnsi="Calibri" w:cs="Calibri"/>
                <w:b/>
              </w:rPr>
              <w:t>poly(A) tail</w:t>
            </w:r>
            <w:r w:rsidRPr="003B2BAD">
              <w:rPr>
                <w:rFonts w:ascii="Calibri" w:hAnsi="Calibri" w:cs="Calibri"/>
              </w:rPr>
              <w:t xml:space="preserve"> at its </w:t>
            </w:r>
            <w:r w:rsidRPr="003B2BAD">
              <w:rPr>
                <w:rFonts w:ascii="Calibri" w:hAnsi="Calibri" w:cs="Calibri"/>
                <w:b/>
              </w:rPr>
              <w:t>3'</w:t>
            </w:r>
            <w:r w:rsidRPr="003B2BAD">
              <w:rPr>
                <w:rFonts w:ascii="Calibri" w:hAnsi="Calibri" w:cs="Calibri"/>
              </w:rPr>
              <w:t xml:space="preserve"> end,</w:t>
            </w:r>
            <w:r w:rsidR="006130FA">
              <w:rPr>
                <w:rFonts w:ascii="Calibri" w:hAnsi="Calibri" w:cs="Calibri"/>
              </w:rPr>
              <w:t xml:space="preserve"> </w:t>
            </w:r>
            <w:r w:rsidRPr="003B2BAD">
              <w:rPr>
                <w:rFonts w:ascii="Calibri" w:hAnsi="Calibri" w:cs="Calibri"/>
              </w:rPr>
              <w:t>and has all its i</w:t>
            </w:r>
            <w:r w:rsidRPr="003B2BAD">
              <w:rPr>
                <w:rFonts w:ascii="Calibri" w:hAnsi="Calibri" w:cs="Calibri"/>
                <w:b/>
              </w:rPr>
              <w:t>ntrons</w:t>
            </w:r>
            <w:r w:rsidRPr="003B2BAD">
              <w:rPr>
                <w:rFonts w:ascii="Calibri" w:hAnsi="Calibri" w:cs="Calibri"/>
              </w:rPr>
              <w:t xml:space="preserve"> spliced out.</w:t>
            </w:r>
          </w:p>
        </w:tc>
      </w:tr>
      <w:tr w:rsidR="00A53EAE" w:rsidRPr="003B2BAD" w14:paraId="1FAA0B53" w14:textId="77777777" w:rsidTr="00815D5F">
        <w:tc>
          <w:tcPr>
            <w:tcW w:w="2790" w:type="dxa"/>
            <w:shd w:val="clear" w:color="auto" w:fill="auto"/>
            <w:vAlign w:val="center"/>
          </w:tcPr>
          <w:p w14:paraId="7B6360C4" w14:textId="5D8B18D2" w:rsidR="00A53EAE" w:rsidRPr="003B2BAD" w:rsidRDefault="00450170" w:rsidP="00AF4E08">
            <w:pPr>
              <w:spacing w:before="40" w:after="40"/>
              <w:jc w:val="center"/>
              <w:rPr>
                <w:rFonts w:ascii="Calibri" w:hAnsi="Calibri" w:cs="Calibri"/>
                <w:b/>
              </w:rPr>
            </w:pPr>
            <w:r>
              <w:rPr>
                <w:rFonts w:ascii="Calibri" w:hAnsi="Calibri" w:cs="Calibri"/>
                <w:b/>
              </w:rPr>
              <w:lastRenderedPageBreak/>
              <w:t xml:space="preserve">non-coding strand/ </w:t>
            </w:r>
            <w:r w:rsidR="00A53EAE" w:rsidRPr="003B2BAD">
              <w:rPr>
                <w:rFonts w:ascii="Calibri" w:hAnsi="Calibri" w:cs="Calibri"/>
                <w:b/>
              </w:rPr>
              <w:t>negative strand</w:t>
            </w:r>
          </w:p>
        </w:tc>
        <w:tc>
          <w:tcPr>
            <w:tcW w:w="8280" w:type="dxa"/>
            <w:shd w:val="clear" w:color="auto" w:fill="auto"/>
          </w:tcPr>
          <w:p w14:paraId="2E842C73" w14:textId="74B40AB0" w:rsidR="00A53EAE" w:rsidRPr="003B2BAD" w:rsidRDefault="00A53EAE" w:rsidP="00AF4E08">
            <w:pPr>
              <w:spacing w:before="40" w:after="40"/>
              <w:rPr>
                <w:rFonts w:ascii="Calibri" w:hAnsi="Calibri" w:cs="Calibri"/>
              </w:rPr>
            </w:pPr>
            <w:r w:rsidRPr="003B2BAD">
              <w:rPr>
                <w:rFonts w:ascii="Calibri" w:hAnsi="Calibri" w:cs="Calibri"/>
              </w:rPr>
              <w:t xml:space="preserve">Also called the anti-sense, template, or non-coding strand. This strand of the DNA sequence of a single gene is the complement of the 5' to 3' DNA strand known as the positive, sense, non-template, or </w:t>
            </w:r>
            <w:r w:rsidRPr="003B2BAD">
              <w:rPr>
                <w:rFonts w:ascii="Calibri" w:hAnsi="Calibri" w:cs="Calibri"/>
                <w:b/>
              </w:rPr>
              <w:t>coding strand</w:t>
            </w:r>
            <w:r w:rsidRPr="003B2BAD">
              <w:rPr>
                <w:rFonts w:ascii="Calibri" w:hAnsi="Calibri" w:cs="Calibri"/>
              </w:rPr>
              <w:t>. The term loses meaning for longer DNA sequences with genes on both strands.</w:t>
            </w:r>
          </w:p>
        </w:tc>
      </w:tr>
      <w:tr w:rsidR="00A53EAE" w:rsidRPr="003B2BAD" w14:paraId="2A72B2A8" w14:textId="77777777" w:rsidTr="00815D5F">
        <w:tc>
          <w:tcPr>
            <w:tcW w:w="2790" w:type="dxa"/>
            <w:shd w:val="clear" w:color="auto" w:fill="D9D9D9" w:themeFill="background1" w:themeFillShade="D9"/>
            <w:vAlign w:val="center"/>
          </w:tcPr>
          <w:p w14:paraId="598136EF" w14:textId="37790803" w:rsidR="00A53EAE" w:rsidRPr="003B2BAD" w:rsidRDefault="00F42718" w:rsidP="00AF4E08">
            <w:pPr>
              <w:spacing w:before="40" w:after="40"/>
              <w:jc w:val="center"/>
              <w:rPr>
                <w:rFonts w:ascii="Calibri" w:hAnsi="Calibri" w:cs="Calibri"/>
                <w:b/>
              </w:rPr>
            </w:pPr>
            <w:r w:rsidRPr="003B2BAD">
              <w:rPr>
                <w:rFonts w:ascii="Calibri" w:hAnsi="Calibri" w:cs="Calibri"/>
                <w:b/>
              </w:rPr>
              <w:t>nucleotide</w:t>
            </w:r>
          </w:p>
        </w:tc>
        <w:tc>
          <w:tcPr>
            <w:tcW w:w="8280" w:type="dxa"/>
            <w:shd w:val="clear" w:color="auto" w:fill="D9D9D9" w:themeFill="background1" w:themeFillShade="D9"/>
          </w:tcPr>
          <w:p w14:paraId="4D25491D" w14:textId="1838D7E8" w:rsidR="00A53EAE" w:rsidRPr="003B2BAD" w:rsidRDefault="00F42718" w:rsidP="00AF4E08">
            <w:pPr>
              <w:spacing w:before="40" w:after="40"/>
              <w:rPr>
                <w:rFonts w:ascii="Calibri" w:hAnsi="Calibri" w:cs="Calibri"/>
              </w:rPr>
            </w:pPr>
            <w:r w:rsidRPr="003B2BAD">
              <w:rPr>
                <w:rFonts w:ascii="Calibri" w:hAnsi="Calibri" w:cs="Calibri"/>
              </w:rPr>
              <w:t xml:space="preserve">The basic building block of DNA </w:t>
            </w:r>
            <w:r w:rsidR="00C4243B" w:rsidRPr="003B2BAD">
              <w:rPr>
                <w:rFonts w:ascii="Calibri" w:hAnsi="Calibri" w:cs="Calibri"/>
              </w:rPr>
              <w:t xml:space="preserve">(A, C, G, T) </w:t>
            </w:r>
            <w:r w:rsidRPr="003B2BAD">
              <w:rPr>
                <w:rFonts w:ascii="Calibri" w:hAnsi="Calibri" w:cs="Calibri"/>
              </w:rPr>
              <w:t>and RNA</w:t>
            </w:r>
            <w:r w:rsidR="00C4243B" w:rsidRPr="003B2BAD">
              <w:rPr>
                <w:rFonts w:ascii="Calibri" w:hAnsi="Calibri" w:cs="Calibri"/>
              </w:rPr>
              <w:t xml:space="preserve"> (A, C, G, U)</w:t>
            </w:r>
            <w:r w:rsidRPr="003B2BAD">
              <w:rPr>
                <w:rFonts w:ascii="Calibri" w:hAnsi="Calibri" w:cs="Calibri"/>
              </w:rPr>
              <w:t>.  Nucleotides consist of a nitrogenous base, a 5-carbon sugar</w:t>
            </w:r>
            <w:r w:rsidR="00C4243B" w:rsidRPr="003B2BAD">
              <w:rPr>
                <w:rFonts w:ascii="Calibri" w:hAnsi="Calibri" w:cs="Calibri"/>
              </w:rPr>
              <w:t xml:space="preserve"> (either ribose in RNA or deoxyribose in DNA), and phosphate group</w:t>
            </w:r>
            <w:r w:rsidR="006C7086" w:rsidRPr="003B2BAD">
              <w:rPr>
                <w:rFonts w:ascii="Calibri" w:hAnsi="Calibri" w:cs="Calibri"/>
              </w:rPr>
              <w:t>(</w:t>
            </w:r>
            <w:r w:rsidR="00C4243B" w:rsidRPr="003B2BAD">
              <w:rPr>
                <w:rFonts w:ascii="Calibri" w:hAnsi="Calibri" w:cs="Calibri"/>
              </w:rPr>
              <w:t>s</w:t>
            </w:r>
            <w:r w:rsidR="006C7086" w:rsidRPr="003B2BAD">
              <w:rPr>
                <w:rFonts w:ascii="Calibri" w:hAnsi="Calibri" w:cs="Calibri"/>
              </w:rPr>
              <w:t>)</w:t>
            </w:r>
            <w:r w:rsidR="00C4243B" w:rsidRPr="003B2BAD">
              <w:rPr>
                <w:rFonts w:ascii="Calibri" w:hAnsi="Calibri" w:cs="Calibri"/>
              </w:rPr>
              <w:t>.</w:t>
            </w:r>
          </w:p>
        </w:tc>
      </w:tr>
      <w:tr w:rsidR="00F42718" w:rsidRPr="003B2BAD" w14:paraId="1E0613B4" w14:textId="77777777" w:rsidTr="00815D5F">
        <w:tc>
          <w:tcPr>
            <w:tcW w:w="2790" w:type="dxa"/>
            <w:shd w:val="clear" w:color="auto" w:fill="auto"/>
            <w:vAlign w:val="center"/>
          </w:tcPr>
          <w:p w14:paraId="0D3C97B3" w14:textId="21295597" w:rsidR="00F42718" w:rsidRPr="003B2BAD" w:rsidRDefault="00F42718" w:rsidP="00AF4E08">
            <w:pPr>
              <w:spacing w:before="40" w:after="40"/>
              <w:jc w:val="center"/>
              <w:rPr>
                <w:rFonts w:ascii="Calibri" w:hAnsi="Calibri" w:cs="Calibri"/>
                <w:b/>
              </w:rPr>
            </w:pPr>
            <w:r w:rsidRPr="003B2BAD">
              <w:rPr>
                <w:rFonts w:ascii="Calibri" w:hAnsi="Calibri" w:cs="Calibri"/>
                <w:b/>
              </w:rPr>
              <w:t>ORF</w:t>
            </w:r>
          </w:p>
        </w:tc>
        <w:tc>
          <w:tcPr>
            <w:tcW w:w="8280" w:type="dxa"/>
            <w:shd w:val="clear" w:color="auto" w:fill="auto"/>
          </w:tcPr>
          <w:p w14:paraId="68945823" w14:textId="6E08D024" w:rsidR="00F42718" w:rsidRPr="003B2BAD" w:rsidRDefault="00F42718" w:rsidP="00AF4E08">
            <w:pPr>
              <w:spacing w:before="40" w:after="40"/>
              <w:rPr>
                <w:rFonts w:ascii="Calibri" w:hAnsi="Calibri" w:cs="Calibri"/>
              </w:rPr>
            </w:pPr>
            <w:r w:rsidRPr="003B2BAD">
              <w:rPr>
                <w:rFonts w:ascii="Calibri" w:hAnsi="Calibri" w:cs="Calibri"/>
              </w:rPr>
              <w:t xml:space="preserve">"Open reading frame"; a long stretch of </w:t>
            </w:r>
            <w:r w:rsidRPr="003B2BAD">
              <w:rPr>
                <w:rFonts w:ascii="Calibri" w:hAnsi="Calibri" w:cs="Calibri"/>
                <w:b/>
              </w:rPr>
              <w:t>codons</w:t>
            </w:r>
            <w:r w:rsidRPr="003B2BAD">
              <w:rPr>
                <w:rFonts w:ascii="Calibri" w:hAnsi="Calibri" w:cs="Calibri"/>
              </w:rPr>
              <w:t xml:space="preserve"> in the same reading </w:t>
            </w:r>
            <w:r w:rsidRPr="003B2BAD">
              <w:rPr>
                <w:rFonts w:ascii="Calibri" w:hAnsi="Calibri" w:cs="Calibri"/>
                <w:b/>
              </w:rPr>
              <w:t>frame</w:t>
            </w:r>
            <w:r w:rsidRPr="003B2BAD">
              <w:rPr>
                <w:rFonts w:ascii="Calibri" w:hAnsi="Calibri" w:cs="Calibri"/>
              </w:rPr>
              <w:t xml:space="preserve"> uninterrupted by </w:t>
            </w:r>
            <w:r w:rsidR="006C7086" w:rsidRPr="003B2BAD">
              <w:rPr>
                <w:rFonts w:ascii="Calibri" w:hAnsi="Calibri" w:cs="Calibri"/>
                <w:b/>
              </w:rPr>
              <w:t>termination</w:t>
            </w:r>
            <w:r w:rsidRPr="003B2BAD">
              <w:rPr>
                <w:rFonts w:ascii="Calibri" w:hAnsi="Calibri" w:cs="Calibri"/>
                <w:b/>
              </w:rPr>
              <w:t xml:space="preserve"> codons</w:t>
            </w:r>
            <w:r w:rsidRPr="003B2BAD">
              <w:rPr>
                <w:rFonts w:ascii="Calibri" w:hAnsi="Calibri" w:cs="Calibri"/>
              </w:rPr>
              <w:t>; an ORF may reflect the presence of a gene.</w:t>
            </w:r>
          </w:p>
        </w:tc>
      </w:tr>
      <w:tr w:rsidR="00F42718" w:rsidRPr="003B2BAD" w14:paraId="00C9A6E5" w14:textId="77777777" w:rsidTr="00815D5F">
        <w:tc>
          <w:tcPr>
            <w:tcW w:w="2790" w:type="dxa"/>
            <w:shd w:val="clear" w:color="auto" w:fill="D9D9D9" w:themeFill="background1" w:themeFillShade="D9"/>
            <w:vAlign w:val="center"/>
          </w:tcPr>
          <w:p w14:paraId="6A2EA3D3" w14:textId="301FB295" w:rsidR="00F42718" w:rsidRPr="003B2BAD" w:rsidRDefault="00F42718" w:rsidP="00AF4E08">
            <w:pPr>
              <w:spacing w:before="40" w:after="40"/>
              <w:jc w:val="center"/>
              <w:rPr>
                <w:rFonts w:ascii="Calibri" w:hAnsi="Calibri" w:cs="Calibri"/>
                <w:b/>
              </w:rPr>
            </w:pPr>
            <w:r w:rsidRPr="003B2BAD">
              <w:rPr>
                <w:rFonts w:ascii="Calibri" w:hAnsi="Calibri" w:cs="Calibri"/>
                <w:b/>
              </w:rPr>
              <w:t>phase</w:t>
            </w:r>
          </w:p>
        </w:tc>
        <w:tc>
          <w:tcPr>
            <w:tcW w:w="8280" w:type="dxa"/>
            <w:shd w:val="clear" w:color="auto" w:fill="D9D9D9" w:themeFill="background1" w:themeFillShade="D9"/>
          </w:tcPr>
          <w:p w14:paraId="1A4FC1C7" w14:textId="21624470" w:rsidR="00F42718" w:rsidRPr="003B2BAD" w:rsidRDefault="00F42718" w:rsidP="00AF4E08">
            <w:pPr>
              <w:spacing w:before="40" w:after="40"/>
              <w:rPr>
                <w:rFonts w:ascii="Calibri" w:hAnsi="Calibri" w:cs="Calibri"/>
              </w:rPr>
            </w:pPr>
            <w:r w:rsidRPr="003B2BAD">
              <w:rPr>
                <w:rFonts w:ascii="Calibri" w:hAnsi="Calibri" w:cs="Calibri"/>
              </w:rPr>
              <w:t xml:space="preserve">The phase describes the number of </w:t>
            </w:r>
            <w:r w:rsidRPr="003B2BAD">
              <w:rPr>
                <w:rFonts w:ascii="Calibri" w:hAnsi="Calibri" w:cs="Calibri"/>
                <w:b/>
              </w:rPr>
              <w:t>bases</w:t>
            </w:r>
            <w:r w:rsidRPr="003B2BAD">
              <w:rPr>
                <w:rFonts w:ascii="Calibri" w:hAnsi="Calibri" w:cs="Calibri"/>
              </w:rPr>
              <w:t xml:space="preserve"> between the end of the </w:t>
            </w:r>
            <w:r w:rsidRPr="003B2BAD">
              <w:rPr>
                <w:rFonts w:ascii="Calibri" w:hAnsi="Calibri" w:cs="Calibri"/>
                <w:b/>
              </w:rPr>
              <w:t>exon</w:t>
            </w:r>
            <w:r w:rsidRPr="003B2BAD">
              <w:rPr>
                <w:rFonts w:ascii="Calibri" w:hAnsi="Calibri" w:cs="Calibri"/>
              </w:rPr>
              <w:t xml:space="preserve"> (defined by the splice site) and the full </w:t>
            </w:r>
            <w:r w:rsidRPr="003B2BAD">
              <w:rPr>
                <w:rFonts w:ascii="Calibri" w:hAnsi="Calibri" w:cs="Calibri"/>
                <w:b/>
              </w:rPr>
              <w:t>codon</w:t>
            </w:r>
            <w:r w:rsidRPr="003B2BAD">
              <w:rPr>
                <w:rFonts w:ascii="Calibri" w:hAnsi="Calibri" w:cs="Calibri"/>
              </w:rPr>
              <w:t xml:space="preserve"> nearest that splice site. The number of bases between the adjacent full codon and an exon/splice site can be 0, 1 or 2. The phase of an </w:t>
            </w:r>
            <w:r w:rsidRPr="003B2BAD">
              <w:rPr>
                <w:rFonts w:ascii="Calibri" w:hAnsi="Calibri" w:cs="Calibri"/>
                <w:b/>
              </w:rPr>
              <w:t>upstream</w:t>
            </w:r>
            <w:r w:rsidRPr="003B2BAD">
              <w:rPr>
                <w:rFonts w:ascii="Calibri" w:hAnsi="Calibri" w:cs="Calibri"/>
              </w:rPr>
              <w:t xml:space="preserve"> exon will determine which </w:t>
            </w:r>
            <w:r w:rsidRPr="003B2BAD">
              <w:rPr>
                <w:rFonts w:ascii="Calibri" w:hAnsi="Calibri" w:cs="Calibri"/>
                <w:b/>
              </w:rPr>
              <w:t>frame</w:t>
            </w:r>
            <w:r w:rsidRPr="003B2BAD">
              <w:rPr>
                <w:rFonts w:ascii="Calibri" w:hAnsi="Calibri" w:cs="Calibri"/>
              </w:rPr>
              <w:t xml:space="preserve"> is translated in the </w:t>
            </w:r>
            <w:r w:rsidRPr="003B2BAD">
              <w:rPr>
                <w:rFonts w:ascii="Calibri" w:hAnsi="Calibri" w:cs="Calibri"/>
                <w:b/>
              </w:rPr>
              <w:t>downstream</w:t>
            </w:r>
            <w:r w:rsidRPr="003B2BAD">
              <w:rPr>
                <w:rFonts w:ascii="Calibri" w:hAnsi="Calibri" w:cs="Calibri"/>
              </w:rPr>
              <w:t xml:space="preserve"> exon </w:t>
            </w:r>
            <w:r w:rsidR="006C7086" w:rsidRPr="003B2BAD">
              <w:rPr>
                <w:rFonts w:ascii="Calibri" w:hAnsi="Calibri" w:cs="Calibri"/>
              </w:rPr>
              <w:t>by indicating</w:t>
            </w:r>
            <w:r w:rsidRPr="003B2BAD">
              <w:rPr>
                <w:rFonts w:ascii="Calibri" w:hAnsi="Calibri" w:cs="Calibri"/>
              </w:rPr>
              <w:t xml:space="preserve"> how many bases after the s</w:t>
            </w:r>
            <w:r w:rsidR="006C7086" w:rsidRPr="003B2BAD">
              <w:rPr>
                <w:rFonts w:ascii="Calibri" w:hAnsi="Calibri" w:cs="Calibri"/>
              </w:rPr>
              <w:t>p</w:t>
            </w:r>
            <w:r w:rsidRPr="003B2BAD">
              <w:rPr>
                <w:rFonts w:ascii="Calibri" w:hAnsi="Calibri" w:cs="Calibri"/>
              </w:rPr>
              <w:t xml:space="preserve">lice acceptor site </w:t>
            </w:r>
            <w:r w:rsidR="006C7086" w:rsidRPr="003B2BAD">
              <w:rPr>
                <w:rFonts w:ascii="Calibri" w:hAnsi="Calibri" w:cs="Calibri"/>
              </w:rPr>
              <w:t xml:space="preserve">are needed </w:t>
            </w:r>
            <w:r w:rsidRPr="003B2BAD">
              <w:rPr>
                <w:rFonts w:ascii="Calibri" w:hAnsi="Calibri" w:cs="Calibri"/>
              </w:rPr>
              <w:t>to create a full codon of 3 bases.</w:t>
            </w:r>
          </w:p>
        </w:tc>
      </w:tr>
      <w:tr w:rsidR="00F42718" w:rsidRPr="003B2BAD" w14:paraId="7B0B9810" w14:textId="77777777" w:rsidTr="00815D5F">
        <w:tc>
          <w:tcPr>
            <w:tcW w:w="2790" w:type="dxa"/>
            <w:shd w:val="clear" w:color="auto" w:fill="auto"/>
            <w:vAlign w:val="center"/>
          </w:tcPr>
          <w:p w14:paraId="53144A20" w14:textId="2C86DBAE" w:rsidR="00F42718" w:rsidRPr="003B2BAD" w:rsidRDefault="00F42718" w:rsidP="00AF4E08">
            <w:pPr>
              <w:spacing w:before="40" w:after="40"/>
              <w:jc w:val="center"/>
              <w:rPr>
                <w:rFonts w:ascii="Calibri" w:hAnsi="Calibri" w:cs="Calibri"/>
                <w:b/>
              </w:rPr>
            </w:pPr>
            <w:r w:rsidRPr="003B2BAD">
              <w:rPr>
                <w:rFonts w:ascii="Calibri" w:hAnsi="Calibri" w:cs="Calibri"/>
                <w:b/>
              </w:rPr>
              <w:t>poly(A) tail</w:t>
            </w:r>
          </w:p>
        </w:tc>
        <w:tc>
          <w:tcPr>
            <w:tcW w:w="8280" w:type="dxa"/>
            <w:shd w:val="clear" w:color="auto" w:fill="auto"/>
          </w:tcPr>
          <w:p w14:paraId="4C6C8A89" w14:textId="48DBCF06" w:rsidR="00F42718" w:rsidRPr="003B2BAD" w:rsidRDefault="00F42718" w:rsidP="00AF4E08">
            <w:pPr>
              <w:spacing w:before="40" w:after="40"/>
              <w:rPr>
                <w:rFonts w:ascii="Calibri" w:hAnsi="Calibri" w:cs="Calibri"/>
              </w:rPr>
            </w:pPr>
            <w:r w:rsidRPr="003B2BAD">
              <w:rPr>
                <w:rFonts w:ascii="Calibri" w:hAnsi="Calibri" w:cs="Calibri"/>
              </w:rPr>
              <w:t xml:space="preserve">About 250 adenine </w:t>
            </w:r>
            <w:r w:rsidRPr="003B2BAD">
              <w:rPr>
                <w:rFonts w:ascii="Calibri" w:hAnsi="Calibri" w:cs="Calibri"/>
                <w:b/>
              </w:rPr>
              <w:t>nucleotides</w:t>
            </w:r>
            <w:r w:rsidRPr="003B2BAD">
              <w:rPr>
                <w:rFonts w:ascii="Calibri" w:hAnsi="Calibri" w:cs="Calibri"/>
              </w:rPr>
              <w:t xml:space="preserve"> that are post-transcriptionally added </w:t>
            </w:r>
            <w:r w:rsidR="006C7086" w:rsidRPr="003B2BAD">
              <w:rPr>
                <w:rFonts w:ascii="Calibri" w:hAnsi="Calibri" w:cs="Calibri"/>
              </w:rPr>
              <w:t>by poly</w:t>
            </w:r>
            <w:r w:rsidRPr="003B2BAD">
              <w:rPr>
                <w:rFonts w:ascii="Calibri" w:hAnsi="Calibri" w:cs="Calibri"/>
              </w:rPr>
              <w:t xml:space="preserve">(A) polymerase to the </w:t>
            </w:r>
            <w:r w:rsidRPr="003B2BAD">
              <w:rPr>
                <w:rFonts w:ascii="Calibri" w:hAnsi="Calibri" w:cs="Calibri"/>
                <w:b/>
              </w:rPr>
              <w:t>3'</w:t>
            </w:r>
            <w:r w:rsidRPr="003B2BAD">
              <w:rPr>
                <w:rFonts w:ascii="Calibri" w:hAnsi="Calibri" w:cs="Calibri"/>
              </w:rPr>
              <w:t xml:space="preserve"> end of eukaryotic </w:t>
            </w:r>
            <w:r w:rsidR="006C7086" w:rsidRPr="003B2BAD">
              <w:rPr>
                <w:rFonts w:ascii="Calibri" w:hAnsi="Calibri" w:cs="Calibri"/>
              </w:rPr>
              <w:t xml:space="preserve">transcripts, </w:t>
            </w:r>
            <w:r w:rsidRPr="003B2BAD">
              <w:rPr>
                <w:rFonts w:ascii="Calibri" w:hAnsi="Calibri" w:cs="Calibri"/>
              </w:rPr>
              <w:t xml:space="preserve">following cleavage of the newly synthesized RNA </w:t>
            </w:r>
            <w:r w:rsidR="006C7086" w:rsidRPr="003B2BAD">
              <w:rPr>
                <w:rFonts w:ascii="Calibri" w:hAnsi="Calibri" w:cs="Calibri"/>
              </w:rPr>
              <w:t>~</w:t>
            </w:r>
            <w:r w:rsidRPr="003B2BAD">
              <w:rPr>
                <w:rFonts w:ascii="Calibri" w:hAnsi="Calibri" w:cs="Calibri"/>
              </w:rPr>
              <w:t xml:space="preserve">20 nucleotides </w:t>
            </w:r>
            <w:r w:rsidRPr="003B2BAD">
              <w:rPr>
                <w:rFonts w:ascii="Calibri" w:hAnsi="Calibri" w:cs="Calibri"/>
                <w:b/>
              </w:rPr>
              <w:t>downstream</w:t>
            </w:r>
            <w:r w:rsidRPr="003B2BAD">
              <w:rPr>
                <w:rFonts w:ascii="Calibri" w:hAnsi="Calibri" w:cs="Calibri"/>
              </w:rPr>
              <w:t xml:space="preserve"> of an AAUAAA </w:t>
            </w:r>
            <w:r w:rsidR="006C7086" w:rsidRPr="003B2BAD">
              <w:rPr>
                <w:rFonts w:ascii="Calibri" w:hAnsi="Calibri" w:cs="Calibri"/>
              </w:rPr>
              <w:t xml:space="preserve">polyadenylation </w:t>
            </w:r>
            <w:r w:rsidRPr="003B2BAD">
              <w:rPr>
                <w:rFonts w:ascii="Calibri" w:hAnsi="Calibri" w:cs="Calibri"/>
              </w:rPr>
              <w:t>signal sequence.</w:t>
            </w:r>
          </w:p>
        </w:tc>
      </w:tr>
      <w:tr w:rsidR="00F42718" w:rsidRPr="003B2BAD" w14:paraId="597F467D" w14:textId="77777777" w:rsidTr="00815D5F">
        <w:tc>
          <w:tcPr>
            <w:tcW w:w="2790" w:type="dxa"/>
            <w:shd w:val="clear" w:color="auto" w:fill="D9D9D9" w:themeFill="background1" w:themeFillShade="D9"/>
            <w:vAlign w:val="center"/>
          </w:tcPr>
          <w:p w14:paraId="2A594BBE" w14:textId="77777777" w:rsidR="00F42718" w:rsidRPr="003B2BAD" w:rsidRDefault="00F42718" w:rsidP="00AF4E08">
            <w:pPr>
              <w:spacing w:before="40" w:after="40"/>
              <w:jc w:val="center"/>
              <w:rPr>
                <w:rFonts w:ascii="Calibri" w:hAnsi="Calibri" w:cs="Calibri"/>
                <w:b/>
              </w:rPr>
            </w:pPr>
            <w:r w:rsidRPr="003B2BAD">
              <w:rPr>
                <w:rFonts w:ascii="Calibri" w:hAnsi="Calibri" w:cs="Calibri"/>
                <w:b/>
              </w:rPr>
              <w:t>pre-mRNA</w:t>
            </w:r>
          </w:p>
          <w:p w14:paraId="3D3F7A02" w14:textId="3EBB7025" w:rsidR="00F42718" w:rsidRPr="003B2BAD" w:rsidRDefault="00F42718" w:rsidP="00AF4E08">
            <w:pPr>
              <w:spacing w:before="40" w:after="40"/>
              <w:jc w:val="center"/>
              <w:rPr>
                <w:rFonts w:ascii="Calibri" w:hAnsi="Calibri" w:cs="Calibri"/>
                <w:b/>
              </w:rPr>
            </w:pPr>
            <w:r w:rsidRPr="003B2BAD">
              <w:rPr>
                <w:rFonts w:ascii="Calibri" w:hAnsi="Calibri" w:cs="Calibri"/>
                <w:b/>
              </w:rPr>
              <w:t>(primary transcript)</w:t>
            </w:r>
          </w:p>
        </w:tc>
        <w:tc>
          <w:tcPr>
            <w:tcW w:w="8280" w:type="dxa"/>
            <w:shd w:val="clear" w:color="auto" w:fill="D9D9D9" w:themeFill="background1" w:themeFillShade="D9"/>
          </w:tcPr>
          <w:p w14:paraId="473864C9" w14:textId="2E64CB72" w:rsidR="00F42718" w:rsidRPr="003B2BAD" w:rsidRDefault="00F42718" w:rsidP="00AF4E08">
            <w:pPr>
              <w:spacing w:before="40" w:after="40"/>
              <w:rPr>
                <w:rFonts w:ascii="Calibri" w:hAnsi="Calibri" w:cs="Calibri"/>
                <w:b/>
              </w:rPr>
            </w:pPr>
            <w:r w:rsidRPr="003B2BAD">
              <w:rPr>
                <w:rFonts w:ascii="Calibri" w:hAnsi="Calibri" w:cs="Calibri"/>
              </w:rPr>
              <w:t xml:space="preserve">The initial transcript from a protein-coding gene that contains both </w:t>
            </w:r>
            <w:r w:rsidRPr="003B2BAD">
              <w:rPr>
                <w:rFonts w:ascii="Calibri" w:hAnsi="Calibri" w:cs="Calibri"/>
                <w:b/>
              </w:rPr>
              <w:t>introns</w:t>
            </w:r>
            <w:r w:rsidRPr="003B2BAD">
              <w:rPr>
                <w:rFonts w:ascii="Calibri" w:hAnsi="Calibri" w:cs="Calibri"/>
              </w:rPr>
              <w:t xml:space="preserve"> and </w:t>
            </w:r>
            <w:r w:rsidRPr="003B2BAD">
              <w:rPr>
                <w:rFonts w:ascii="Calibri" w:hAnsi="Calibri" w:cs="Calibri"/>
                <w:b/>
              </w:rPr>
              <w:t>exons</w:t>
            </w:r>
            <w:r w:rsidRPr="003B2BAD">
              <w:rPr>
                <w:rFonts w:ascii="Calibri" w:hAnsi="Calibri" w:cs="Calibri"/>
              </w:rPr>
              <w:t xml:space="preserve">. Pre-mRNA requires the addition of a </w:t>
            </w:r>
            <w:r w:rsidRPr="003B2BAD">
              <w:rPr>
                <w:rFonts w:ascii="Calibri" w:hAnsi="Calibri" w:cs="Calibri"/>
                <w:b/>
              </w:rPr>
              <w:t xml:space="preserve">5' </w:t>
            </w:r>
            <w:r w:rsidRPr="003B2BAD">
              <w:rPr>
                <w:rFonts w:ascii="Calibri" w:hAnsi="Calibri" w:cs="Calibri"/>
              </w:rPr>
              <w:t xml:space="preserve">cap and </w:t>
            </w:r>
            <w:r w:rsidRPr="003B2BAD">
              <w:rPr>
                <w:rFonts w:ascii="Calibri" w:hAnsi="Calibri" w:cs="Calibri"/>
                <w:b/>
              </w:rPr>
              <w:t>3' poly (A) tail</w:t>
            </w:r>
            <w:r w:rsidRPr="003B2BAD">
              <w:rPr>
                <w:rFonts w:ascii="Calibri" w:hAnsi="Calibri" w:cs="Calibri"/>
              </w:rPr>
              <w:t xml:space="preserve"> and the removal of introns to produce the final </w:t>
            </w:r>
            <w:r w:rsidRPr="003B2BAD">
              <w:rPr>
                <w:rFonts w:ascii="Calibri" w:hAnsi="Calibri" w:cs="Calibri"/>
                <w:b/>
              </w:rPr>
              <w:t>mRNA</w:t>
            </w:r>
            <w:r w:rsidRPr="003B2BAD">
              <w:rPr>
                <w:rFonts w:ascii="Calibri" w:hAnsi="Calibri" w:cs="Calibri"/>
              </w:rPr>
              <w:t xml:space="preserve"> molecule containing </w:t>
            </w:r>
            <w:r w:rsidR="005379DA" w:rsidRPr="003B2BAD">
              <w:rPr>
                <w:rFonts w:ascii="Calibri" w:hAnsi="Calibri" w:cs="Calibri"/>
              </w:rPr>
              <w:t>joined</w:t>
            </w:r>
            <w:r w:rsidRPr="003B2BAD">
              <w:rPr>
                <w:rFonts w:ascii="Calibri" w:hAnsi="Calibri" w:cs="Calibri"/>
              </w:rPr>
              <w:t xml:space="preserve"> exons.</w:t>
            </w:r>
          </w:p>
        </w:tc>
      </w:tr>
      <w:tr w:rsidR="00F42718" w:rsidRPr="003B2BAD" w14:paraId="0A3114E0" w14:textId="77777777" w:rsidTr="00815D5F">
        <w:tc>
          <w:tcPr>
            <w:tcW w:w="2790" w:type="dxa"/>
            <w:shd w:val="clear" w:color="auto" w:fill="auto"/>
            <w:vAlign w:val="center"/>
          </w:tcPr>
          <w:p w14:paraId="06D5860B" w14:textId="5EE71998" w:rsidR="00F42718" w:rsidRPr="003B2BAD" w:rsidRDefault="00F42718" w:rsidP="00AF4E08">
            <w:pPr>
              <w:spacing w:before="40" w:after="40"/>
              <w:jc w:val="center"/>
              <w:rPr>
                <w:rFonts w:ascii="Calibri" w:hAnsi="Calibri" w:cs="Calibri"/>
                <w:b/>
              </w:rPr>
            </w:pPr>
            <w:r w:rsidRPr="003B2BAD">
              <w:rPr>
                <w:rFonts w:ascii="Calibri" w:hAnsi="Calibri" w:cs="Calibri"/>
                <w:b/>
              </w:rPr>
              <w:t>promoter</w:t>
            </w:r>
          </w:p>
        </w:tc>
        <w:tc>
          <w:tcPr>
            <w:tcW w:w="8280" w:type="dxa"/>
            <w:shd w:val="clear" w:color="auto" w:fill="auto"/>
          </w:tcPr>
          <w:p w14:paraId="4883FA95" w14:textId="62CDC1AB" w:rsidR="00F42718" w:rsidRPr="003B2BAD" w:rsidRDefault="00F42718" w:rsidP="00AF4E08">
            <w:pPr>
              <w:spacing w:before="40" w:after="40"/>
              <w:rPr>
                <w:rFonts w:ascii="Calibri" w:hAnsi="Calibri" w:cs="Calibri"/>
              </w:rPr>
            </w:pPr>
            <w:r w:rsidRPr="003B2BAD">
              <w:rPr>
                <w:rFonts w:ascii="Calibri" w:hAnsi="Calibri" w:cs="Calibri"/>
              </w:rPr>
              <w:t xml:space="preserve">A segment of DNA to which RNA polymerase binds to initiate </w:t>
            </w:r>
            <w:r w:rsidRPr="003B2BAD">
              <w:rPr>
                <w:rFonts w:ascii="Calibri" w:hAnsi="Calibri" w:cs="Calibri"/>
                <w:b/>
              </w:rPr>
              <w:t>transcription</w:t>
            </w:r>
            <w:r w:rsidRPr="003B2BAD">
              <w:rPr>
                <w:rFonts w:ascii="Calibri" w:hAnsi="Calibri" w:cs="Calibri"/>
              </w:rPr>
              <w:t xml:space="preserve"> of the </w:t>
            </w:r>
            <w:r w:rsidRPr="003B2BAD">
              <w:rPr>
                <w:rFonts w:ascii="Calibri" w:hAnsi="Calibri" w:cs="Calibri"/>
                <w:b/>
              </w:rPr>
              <w:t>downstream</w:t>
            </w:r>
            <w:r w:rsidRPr="003B2BAD">
              <w:rPr>
                <w:rFonts w:ascii="Calibri" w:hAnsi="Calibri" w:cs="Calibri"/>
              </w:rPr>
              <w:t xml:space="preserve"> gene(s).</w:t>
            </w:r>
          </w:p>
        </w:tc>
      </w:tr>
      <w:tr w:rsidR="00F42718" w:rsidRPr="003B2BAD" w14:paraId="02AF6405" w14:textId="77777777" w:rsidTr="00815D5F">
        <w:tc>
          <w:tcPr>
            <w:tcW w:w="2790" w:type="dxa"/>
            <w:shd w:val="clear" w:color="auto" w:fill="D9D9D9" w:themeFill="background1" w:themeFillShade="D9"/>
            <w:vAlign w:val="center"/>
          </w:tcPr>
          <w:p w14:paraId="17FA9AB0" w14:textId="412F8DB9" w:rsidR="00F42718" w:rsidRPr="003B2BAD" w:rsidRDefault="002E3476" w:rsidP="00AF4E08">
            <w:pPr>
              <w:spacing w:before="40" w:after="40"/>
              <w:jc w:val="center"/>
              <w:rPr>
                <w:rFonts w:ascii="Calibri" w:hAnsi="Calibri" w:cs="Calibri"/>
                <w:b/>
              </w:rPr>
            </w:pPr>
            <w:r w:rsidRPr="003B2BAD">
              <w:rPr>
                <w:rFonts w:ascii="Calibri" w:hAnsi="Calibri" w:cs="Calibri"/>
                <w:b/>
              </w:rPr>
              <w:t>putative</w:t>
            </w:r>
          </w:p>
        </w:tc>
        <w:tc>
          <w:tcPr>
            <w:tcW w:w="8280" w:type="dxa"/>
            <w:shd w:val="clear" w:color="auto" w:fill="D9D9D9" w:themeFill="background1" w:themeFillShade="D9"/>
          </w:tcPr>
          <w:p w14:paraId="040D0617" w14:textId="61222E0D" w:rsidR="00F42718" w:rsidRPr="003B2BAD" w:rsidRDefault="003F1177" w:rsidP="00AF4E08">
            <w:pPr>
              <w:spacing w:before="40" w:after="40"/>
              <w:rPr>
                <w:rFonts w:ascii="Calibri" w:hAnsi="Calibri" w:cs="Calibri"/>
              </w:rPr>
            </w:pPr>
            <w:r w:rsidRPr="003B2BAD">
              <w:rPr>
                <w:rFonts w:ascii="Calibri" w:hAnsi="Calibri" w:cs="Calibri"/>
              </w:rPr>
              <w:t>Something that may be predicted or inferred but that requires more evidence to confirm or refute.</w:t>
            </w:r>
          </w:p>
        </w:tc>
      </w:tr>
      <w:tr w:rsidR="002E3476" w:rsidRPr="003B2BAD" w14:paraId="3A0B0990" w14:textId="77777777" w:rsidTr="00815D5F">
        <w:tc>
          <w:tcPr>
            <w:tcW w:w="2790" w:type="dxa"/>
            <w:shd w:val="clear" w:color="auto" w:fill="auto"/>
            <w:vAlign w:val="center"/>
          </w:tcPr>
          <w:p w14:paraId="1D9CC81E" w14:textId="2DB8C3B5" w:rsidR="002E3476" w:rsidRPr="003B2BAD" w:rsidRDefault="002E3476" w:rsidP="00AF4E08">
            <w:pPr>
              <w:spacing w:before="40" w:after="40"/>
              <w:jc w:val="center"/>
              <w:rPr>
                <w:rFonts w:ascii="Calibri" w:hAnsi="Calibri" w:cs="Calibri"/>
                <w:b/>
              </w:rPr>
            </w:pPr>
            <w:r w:rsidRPr="003B2BAD">
              <w:rPr>
                <w:rFonts w:ascii="Calibri" w:hAnsi="Calibri" w:cs="Calibri"/>
                <w:b/>
              </w:rPr>
              <w:t>read</w:t>
            </w:r>
          </w:p>
        </w:tc>
        <w:tc>
          <w:tcPr>
            <w:tcW w:w="8280" w:type="dxa"/>
            <w:shd w:val="clear" w:color="auto" w:fill="auto"/>
          </w:tcPr>
          <w:p w14:paraId="22B5F880" w14:textId="2438BBFE" w:rsidR="002E3476" w:rsidRPr="003B2BAD" w:rsidRDefault="002E3476" w:rsidP="00AF4E08">
            <w:pPr>
              <w:spacing w:before="40" w:after="40"/>
              <w:rPr>
                <w:rFonts w:ascii="Calibri" w:hAnsi="Calibri" w:cs="Calibri"/>
              </w:rPr>
            </w:pPr>
            <w:r w:rsidRPr="003B2BAD">
              <w:rPr>
                <w:rFonts w:ascii="Calibri" w:hAnsi="Calibri" w:cs="Calibri"/>
              </w:rPr>
              <w:t>A raw DNA sequence.</w:t>
            </w:r>
          </w:p>
        </w:tc>
      </w:tr>
      <w:tr w:rsidR="006130FA" w:rsidRPr="003B2BAD" w14:paraId="4114C46C" w14:textId="77777777" w:rsidTr="00815D5F">
        <w:tc>
          <w:tcPr>
            <w:tcW w:w="2790" w:type="dxa"/>
            <w:shd w:val="clear" w:color="auto" w:fill="D9D9D9" w:themeFill="background1" w:themeFillShade="D9"/>
            <w:vAlign w:val="center"/>
          </w:tcPr>
          <w:p w14:paraId="1AD5205F" w14:textId="55F02E6C" w:rsidR="006130FA" w:rsidRPr="003B2BAD" w:rsidRDefault="006130FA" w:rsidP="00AF4E08">
            <w:pPr>
              <w:spacing w:before="40" w:after="40"/>
              <w:jc w:val="center"/>
              <w:rPr>
                <w:rFonts w:ascii="Calibri" w:hAnsi="Calibri" w:cs="Calibri"/>
                <w:b/>
              </w:rPr>
            </w:pPr>
            <w:r>
              <w:rPr>
                <w:rFonts w:ascii="Calibri" w:hAnsi="Calibri" w:cs="Calibri"/>
                <w:b/>
              </w:rPr>
              <w:t>reading frame/frame</w:t>
            </w:r>
          </w:p>
        </w:tc>
        <w:tc>
          <w:tcPr>
            <w:tcW w:w="8280" w:type="dxa"/>
            <w:shd w:val="clear" w:color="auto" w:fill="D9D9D9" w:themeFill="background1" w:themeFillShade="D9"/>
          </w:tcPr>
          <w:p w14:paraId="7D47A869" w14:textId="3DFAAEFC" w:rsidR="006130FA" w:rsidRPr="003B2BAD" w:rsidRDefault="006130FA" w:rsidP="00AF4E08">
            <w:pPr>
              <w:spacing w:before="40" w:after="40"/>
              <w:rPr>
                <w:rFonts w:ascii="Calibri" w:hAnsi="Calibri" w:cs="Calibri"/>
              </w:rPr>
            </w:pPr>
            <w:r w:rsidRPr="003B2BAD">
              <w:rPr>
                <w:rFonts w:ascii="Calibri" w:hAnsi="Calibri" w:cs="Calibri"/>
              </w:rPr>
              <w:t>A frame is a single series of adjacent nucleotide triplets in DNA or RNA: one frame would have bases at positions 1, 4, 7, etc. as the first base of sequential codons. There are three possible reading frames in an mRNA strand and six in a double stranded DNA molecule due to the two strands from which transcription is possible. Different computer programs number these frames differently, so care should be taken when comparing designated frames from different programs.</w:t>
            </w:r>
            <w:r>
              <w:rPr>
                <w:rFonts w:ascii="Calibri" w:hAnsi="Calibri" w:cs="Calibri"/>
              </w:rPr>
              <w:t xml:space="preserve"> </w:t>
            </w:r>
            <w:r w:rsidRPr="003B2BAD">
              <w:rPr>
                <w:rFonts w:ascii="Calibri" w:hAnsi="Calibri" w:cs="Calibri"/>
              </w:rPr>
              <w:t>One common way is to refer to the three possible left-to-right reading frames as +1, +2, and +3 and the three possible right-to-left reading frames as -1, -2, and -3.</w:t>
            </w:r>
          </w:p>
        </w:tc>
      </w:tr>
      <w:tr w:rsidR="006130FA" w:rsidRPr="003B2BAD" w14:paraId="5ECDBA08" w14:textId="77777777" w:rsidTr="00815D5F">
        <w:tc>
          <w:tcPr>
            <w:tcW w:w="2790" w:type="dxa"/>
            <w:shd w:val="clear" w:color="auto" w:fill="auto"/>
            <w:vAlign w:val="center"/>
          </w:tcPr>
          <w:p w14:paraId="065983BD" w14:textId="2F90BAD8" w:rsidR="006130FA" w:rsidRPr="003B2BAD" w:rsidRDefault="006130FA" w:rsidP="00AF4E08">
            <w:pPr>
              <w:spacing w:before="40" w:after="40"/>
              <w:jc w:val="center"/>
              <w:rPr>
                <w:rFonts w:ascii="Calibri" w:hAnsi="Calibri" w:cs="Calibri"/>
                <w:b/>
              </w:rPr>
            </w:pPr>
            <w:r w:rsidRPr="003B2BAD">
              <w:rPr>
                <w:rFonts w:ascii="Calibri" w:hAnsi="Calibri" w:cs="Calibri"/>
                <w:b/>
              </w:rPr>
              <w:t>splicing</w:t>
            </w:r>
          </w:p>
        </w:tc>
        <w:tc>
          <w:tcPr>
            <w:tcW w:w="8280" w:type="dxa"/>
            <w:shd w:val="clear" w:color="auto" w:fill="auto"/>
          </w:tcPr>
          <w:p w14:paraId="331F9CC3" w14:textId="5E5CB374" w:rsidR="006130FA" w:rsidRPr="003B2BAD" w:rsidRDefault="006130FA" w:rsidP="00AF4E08">
            <w:pPr>
              <w:spacing w:before="40" w:after="40"/>
              <w:rPr>
                <w:rFonts w:ascii="Calibri" w:hAnsi="Calibri" w:cs="Calibri"/>
              </w:rPr>
            </w:pPr>
            <w:r w:rsidRPr="003B2BAD">
              <w:rPr>
                <w:rFonts w:ascii="Calibri" w:hAnsi="Calibri" w:cs="Calibri"/>
              </w:rPr>
              <w:t xml:space="preserve">The process by which </w:t>
            </w:r>
            <w:r w:rsidRPr="003B2BAD">
              <w:rPr>
                <w:rFonts w:ascii="Calibri" w:hAnsi="Calibri" w:cs="Calibri"/>
                <w:b/>
              </w:rPr>
              <w:t>introns</w:t>
            </w:r>
            <w:r w:rsidRPr="003B2BAD">
              <w:rPr>
                <w:rFonts w:ascii="Calibri" w:hAnsi="Calibri" w:cs="Calibri"/>
              </w:rPr>
              <w:t xml:space="preserve"> are removed and </w:t>
            </w:r>
            <w:r w:rsidRPr="003B2BAD">
              <w:rPr>
                <w:rFonts w:ascii="Calibri" w:hAnsi="Calibri" w:cs="Calibri"/>
                <w:b/>
              </w:rPr>
              <w:t>exons</w:t>
            </w:r>
            <w:r w:rsidRPr="003B2BAD">
              <w:rPr>
                <w:rFonts w:ascii="Calibri" w:hAnsi="Calibri" w:cs="Calibri"/>
              </w:rPr>
              <w:t xml:space="preserve"> are joined to produce a mature, functional RNA (</w:t>
            </w:r>
            <w:r w:rsidRPr="003B2BAD">
              <w:rPr>
                <w:rFonts w:ascii="Calibri" w:hAnsi="Calibri" w:cs="Calibri"/>
                <w:b/>
              </w:rPr>
              <w:t>mRNA</w:t>
            </w:r>
            <w:r w:rsidRPr="003B2BAD">
              <w:rPr>
                <w:rFonts w:ascii="Calibri" w:hAnsi="Calibri" w:cs="Calibri"/>
              </w:rPr>
              <w:t xml:space="preserve">) from a </w:t>
            </w:r>
            <w:r w:rsidRPr="003B2BAD">
              <w:rPr>
                <w:rFonts w:ascii="Calibri" w:hAnsi="Calibri" w:cs="Calibri"/>
                <w:b/>
              </w:rPr>
              <w:t>primary transcript</w:t>
            </w:r>
            <w:r w:rsidRPr="003B2BAD">
              <w:rPr>
                <w:rFonts w:ascii="Calibri" w:hAnsi="Calibri" w:cs="Calibri"/>
              </w:rPr>
              <w:t>. Some RNAs are self-splicing, but most require a specific ribonucleoprotein complex to catalyze the reaction.</w:t>
            </w:r>
          </w:p>
        </w:tc>
      </w:tr>
      <w:tr w:rsidR="006130FA" w:rsidRPr="003B2BAD" w14:paraId="795D0FF7" w14:textId="77777777" w:rsidTr="00815D5F">
        <w:tc>
          <w:tcPr>
            <w:tcW w:w="2790" w:type="dxa"/>
            <w:shd w:val="clear" w:color="auto" w:fill="D9D9D9" w:themeFill="background1" w:themeFillShade="D9"/>
            <w:vAlign w:val="center"/>
          </w:tcPr>
          <w:p w14:paraId="7218786D" w14:textId="255D51D1" w:rsidR="006130FA" w:rsidRPr="003B2BAD" w:rsidRDefault="006130FA" w:rsidP="00AF4E08">
            <w:pPr>
              <w:spacing w:before="40" w:after="40"/>
              <w:jc w:val="center"/>
              <w:rPr>
                <w:rFonts w:ascii="Calibri" w:hAnsi="Calibri" w:cs="Calibri"/>
                <w:b/>
              </w:rPr>
            </w:pPr>
            <w:r w:rsidRPr="003B2BAD">
              <w:rPr>
                <w:rFonts w:ascii="Calibri" w:hAnsi="Calibri" w:cs="Calibri"/>
                <w:b/>
              </w:rPr>
              <w:lastRenderedPageBreak/>
              <w:t>splice acceptor site</w:t>
            </w:r>
          </w:p>
        </w:tc>
        <w:tc>
          <w:tcPr>
            <w:tcW w:w="8280" w:type="dxa"/>
            <w:shd w:val="clear" w:color="auto" w:fill="D9D9D9" w:themeFill="background1" w:themeFillShade="D9"/>
          </w:tcPr>
          <w:p w14:paraId="2FD0D3E0" w14:textId="08188F41" w:rsidR="006130FA" w:rsidRPr="003B2BAD" w:rsidRDefault="006130FA" w:rsidP="00AF4E08">
            <w:pPr>
              <w:spacing w:before="40" w:after="40"/>
              <w:rPr>
                <w:rFonts w:ascii="Calibri" w:hAnsi="Calibri" w:cs="Calibri"/>
              </w:rPr>
            </w:pPr>
            <w:r w:rsidRPr="003B2BAD">
              <w:rPr>
                <w:rFonts w:ascii="Calibri" w:hAnsi="Calibri" w:cs="Calibri"/>
              </w:rPr>
              <w:t xml:space="preserve">The </w:t>
            </w:r>
            <w:r w:rsidRPr="003B2BAD">
              <w:rPr>
                <w:rFonts w:ascii="Calibri" w:hAnsi="Calibri" w:cs="Calibri"/>
                <w:b/>
              </w:rPr>
              <w:t>splicing</w:t>
            </w:r>
            <w:r w:rsidRPr="003B2BAD">
              <w:rPr>
                <w:rFonts w:ascii="Calibri" w:hAnsi="Calibri" w:cs="Calibri"/>
              </w:rPr>
              <w:t xml:space="preserve"> site at the </w:t>
            </w:r>
            <w:r w:rsidRPr="003B2BAD">
              <w:rPr>
                <w:rFonts w:ascii="Calibri" w:hAnsi="Calibri" w:cs="Calibri"/>
                <w:b/>
              </w:rPr>
              <w:t xml:space="preserve">3’ </w:t>
            </w:r>
            <w:r w:rsidRPr="003B2BAD">
              <w:rPr>
                <w:rFonts w:ascii="Calibri" w:hAnsi="Calibri" w:cs="Calibri"/>
              </w:rPr>
              <w:t xml:space="preserve">end of an </w:t>
            </w:r>
            <w:r w:rsidRPr="003B2BAD">
              <w:rPr>
                <w:rFonts w:ascii="Calibri" w:hAnsi="Calibri" w:cs="Calibri"/>
                <w:b/>
              </w:rPr>
              <w:t>intron</w:t>
            </w:r>
            <w:r w:rsidRPr="003B2BAD">
              <w:rPr>
                <w:rFonts w:ascii="Calibri" w:hAnsi="Calibri" w:cs="Calibri"/>
              </w:rPr>
              <w:t xml:space="preserve">, at the boundary between an intron and the </w:t>
            </w:r>
            <w:r w:rsidRPr="003B2BAD">
              <w:rPr>
                <w:rFonts w:ascii="Calibri" w:hAnsi="Calibri" w:cs="Calibri"/>
                <w:b/>
              </w:rPr>
              <w:t>exon</w:t>
            </w:r>
            <w:r w:rsidRPr="003B2BAD">
              <w:rPr>
                <w:rFonts w:ascii="Calibri" w:hAnsi="Calibri" w:cs="Calibri"/>
              </w:rPr>
              <w:t xml:space="preserve"> immediately </w:t>
            </w:r>
            <w:r w:rsidRPr="003B2BAD">
              <w:rPr>
                <w:rFonts w:ascii="Calibri" w:hAnsi="Calibri" w:cs="Calibri"/>
                <w:b/>
              </w:rPr>
              <w:t>downstream</w:t>
            </w:r>
            <w:r w:rsidRPr="003B2BAD">
              <w:rPr>
                <w:rFonts w:ascii="Calibri" w:hAnsi="Calibri" w:cs="Calibri"/>
              </w:rPr>
              <w:t xml:space="preserve">. The </w:t>
            </w:r>
            <w:r w:rsidRPr="003B2BAD">
              <w:rPr>
                <w:rFonts w:ascii="Calibri" w:hAnsi="Calibri" w:cs="Calibri"/>
                <w:b/>
              </w:rPr>
              <w:t>canonical</w:t>
            </w:r>
            <w:r w:rsidRPr="003B2BAD">
              <w:rPr>
                <w:rFonts w:ascii="Calibri" w:hAnsi="Calibri" w:cs="Calibri"/>
              </w:rPr>
              <w:t xml:space="preserve"> splice acceptor site dinucleotide sequence is AG.</w:t>
            </w:r>
          </w:p>
        </w:tc>
      </w:tr>
      <w:tr w:rsidR="006130FA" w:rsidRPr="003B2BAD" w14:paraId="71BED706" w14:textId="77777777" w:rsidTr="00815D5F">
        <w:tc>
          <w:tcPr>
            <w:tcW w:w="2790" w:type="dxa"/>
            <w:shd w:val="clear" w:color="auto" w:fill="auto"/>
            <w:vAlign w:val="center"/>
          </w:tcPr>
          <w:p w14:paraId="1F9D2899" w14:textId="313C594D" w:rsidR="006130FA" w:rsidRPr="003B2BAD" w:rsidRDefault="006130FA" w:rsidP="00AF4E08">
            <w:pPr>
              <w:spacing w:before="40" w:after="40"/>
              <w:jc w:val="center"/>
              <w:rPr>
                <w:rFonts w:ascii="Calibri" w:hAnsi="Calibri" w:cs="Calibri"/>
                <w:b/>
              </w:rPr>
            </w:pPr>
            <w:r w:rsidRPr="003B2BAD">
              <w:rPr>
                <w:rFonts w:ascii="Calibri" w:hAnsi="Calibri" w:cs="Calibri"/>
                <w:b/>
              </w:rPr>
              <w:t>splice donor site</w:t>
            </w:r>
          </w:p>
        </w:tc>
        <w:tc>
          <w:tcPr>
            <w:tcW w:w="8280" w:type="dxa"/>
            <w:shd w:val="clear" w:color="auto" w:fill="auto"/>
          </w:tcPr>
          <w:p w14:paraId="6B2B2888" w14:textId="733AAAA6" w:rsidR="006130FA" w:rsidRPr="003B2BAD" w:rsidRDefault="006130FA" w:rsidP="00AF4E08">
            <w:pPr>
              <w:spacing w:before="40" w:after="40"/>
              <w:rPr>
                <w:rFonts w:ascii="Calibri" w:hAnsi="Calibri" w:cs="Calibri"/>
              </w:rPr>
            </w:pPr>
            <w:r w:rsidRPr="003B2BAD">
              <w:rPr>
                <w:rFonts w:ascii="Calibri" w:hAnsi="Calibri" w:cs="Calibri"/>
              </w:rPr>
              <w:t xml:space="preserve">The splicing site at the 5’ end of an </w:t>
            </w:r>
            <w:r w:rsidRPr="003B2BAD">
              <w:rPr>
                <w:rFonts w:ascii="Calibri" w:hAnsi="Calibri" w:cs="Calibri"/>
                <w:b/>
              </w:rPr>
              <w:t>intron</w:t>
            </w:r>
            <w:r w:rsidRPr="003B2BAD">
              <w:rPr>
                <w:rFonts w:ascii="Calibri" w:hAnsi="Calibri" w:cs="Calibri"/>
              </w:rPr>
              <w:t xml:space="preserve">, at the boundary between an intron and the </w:t>
            </w:r>
            <w:r w:rsidRPr="003B2BAD">
              <w:rPr>
                <w:rFonts w:ascii="Calibri" w:hAnsi="Calibri" w:cs="Calibri"/>
                <w:b/>
              </w:rPr>
              <w:t>exon</w:t>
            </w:r>
            <w:r w:rsidRPr="003B2BAD">
              <w:rPr>
                <w:rFonts w:ascii="Calibri" w:hAnsi="Calibri" w:cs="Calibri"/>
              </w:rPr>
              <w:t xml:space="preserve"> immediately </w:t>
            </w:r>
            <w:r w:rsidRPr="003B2BAD">
              <w:rPr>
                <w:rFonts w:ascii="Calibri" w:hAnsi="Calibri" w:cs="Calibri"/>
                <w:b/>
              </w:rPr>
              <w:t>upstream</w:t>
            </w:r>
            <w:r w:rsidRPr="003B2BAD">
              <w:rPr>
                <w:rFonts w:ascii="Calibri" w:hAnsi="Calibri" w:cs="Calibri"/>
              </w:rPr>
              <w:t xml:space="preserve">.  The </w:t>
            </w:r>
            <w:r w:rsidRPr="003B2BAD">
              <w:rPr>
                <w:rFonts w:ascii="Calibri" w:hAnsi="Calibri" w:cs="Calibri"/>
                <w:b/>
              </w:rPr>
              <w:t>canonical</w:t>
            </w:r>
            <w:r w:rsidRPr="003B2BAD">
              <w:rPr>
                <w:rFonts w:ascii="Calibri" w:hAnsi="Calibri" w:cs="Calibri"/>
              </w:rPr>
              <w:t xml:space="preserve"> splice donor site dinucleotide sequence is GT; in rare cases, the </w:t>
            </w:r>
            <w:r w:rsidRPr="003B2BAD">
              <w:rPr>
                <w:rFonts w:ascii="Calibri" w:hAnsi="Calibri" w:cs="Calibri"/>
                <w:b/>
              </w:rPr>
              <w:t>non-canonical</w:t>
            </w:r>
            <w:r w:rsidRPr="003B2BAD">
              <w:rPr>
                <w:rFonts w:ascii="Calibri" w:hAnsi="Calibri" w:cs="Calibri"/>
              </w:rPr>
              <w:t xml:space="preserve"> sequence GC is used instead.</w:t>
            </w:r>
          </w:p>
        </w:tc>
      </w:tr>
      <w:tr w:rsidR="006130FA" w:rsidRPr="003B2BAD" w14:paraId="369E9C8A" w14:textId="77777777" w:rsidTr="00815D5F">
        <w:tc>
          <w:tcPr>
            <w:tcW w:w="2790" w:type="dxa"/>
            <w:shd w:val="clear" w:color="auto" w:fill="D9D9D9" w:themeFill="background1" w:themeFillShade="D9"/>
            <w:vAlign w:val="center"/>
          </w:tcPr>
          <w:p w14:paraId="2F615E4A" w14:textId="2CB18DAE" w:rsidR="006130FA" w:rsidRPr="003B2BAD" w:rsidRDefault="006130FA" w:rsidP="00AF4E08">
            <w:pPr>
              <w:spacing w:before="40" w:after="40"/>
              <w:jc w:val="center"/>
              <w:rPr>
                <w:rFonts w:ascii="Calibri" w:hAnsi="Calibri" w:cs="Calibri"/>
                <w:b/>
              </w:rPr>
            </w:pPr>
            <w:r w:rsidRPr="003B2BAD">
              <w:rPr>
                <w:rFonts w:ascii="Calibri" w:hAnsi="Calibri" w:cs="Calibri"/>
                <w:b/>
              </w:rPr>
              <w:t>splice junction</w:t>
            </w:r>
          </w:p>
        </w:tc>
        <w:tc>
          <w:tcPr>
            <w:tcW w:w="8280" w:type="dxa"/>
            <w:shd w:val="clear" w:color="auto" w:fill="D9D9D9" w:themeFill="background1" w:themeFillShade="D9"/>
          </w:tcPr>
          <w:p w14:paraId="456B0B55" w14:textId="32950AED" w:rsidR="006130FA" w:rsidRPr="003B2BAD" w:rsidRDefault="006130FA" w:rsidP="00AF4E08">
            <w:pPr>
              <w:spacing w:before="40" w:after="40"/>
              <w:rPr>
                <w:rFonts w:ascii="Calibri" w:hAnsi="Calibri" w:cs="Calibri"/>
              </w:rPr>
            </w:pPr>
            <w:r w:rsidRPr="003B2BAD">
              <w:rPr>
                <w:rFonts w:ascii="Calibri" w:hAnsi="Calibri" w:cs="Calibri"/>
              </w:rPr>
              <w:t xml:space="preserve">Either a </w:t>
            </w:r>
            <w:r w:rsidRPr="003B2BAD">
              <w:rPr>
                <w:rFonts w:ascii="Calibri" w:hAnsi="Calibri" w:cs="Calibri"/>
                <w:b/>
              </w:rPr>
              <w:t>splice acceptor site</w:t>
            </w:r>
            <w:r w:rsidRPr="003B2BAD">
              <w:rPr>
                <w:rFonts w:ascii="Calibri" w:hAnsi="Calibri" w:cs="Calibri"/>
              </w:rPr>
              <w:t xml:space="preserve"> or a </w:t>
            </w:r>
            <w:r w:rsidRPr="003B2BAD">
              <w:rPr>
                <w:rFonts w:ascii="Calibri" w:hAnsi="Calibri" w:cs="Calibri"/>
                <w:b/>
              </w:rPr>
              <w:t>splice donor site</w:t>
            </w:r>
            <w:r w:rsidRPr="003B2BAD">
              <w:rPr>
                <w:rFonts w:ascii="Calibri" w:hAnsi="Calibri" w:cs="Calibri"/>
              </w:rPr>
              <w:t>.</w:t>
            </w:r>
          </w:p>
        </w:tc>
      </w:tr>
      <w:tr w:rsidR="006130FA" w:rsidRPr="003B2BAD" w14:paraId="1EB7F4B3" w14:textId="77777777" w:rsidTr="00815D5F">
        <w:tc>
          <w:tcPr>
            <w:tcW w:w="2790" w:type="dxa"/>
            <w:shd w:val="clear" w:color="auto" w:fill="auto"/>
            <w:vAlign w:val="center"/>
          </w:tcPr>
          <w:p w14:paraId="6A1196A5" w14:textId="49EE7100" w:rsidR="006130FA" w:rsidRDefault="006130FA" w:rsidP="00AF4E08">
            <w:pPr>
              <w:spacing w:before="40" w:after="40"/>
              <w:jc w:val="center"/>
              <w:rPr>
                <w:rFonts w:ascii="Calibri" w:hAnsi="Calibri" w:cs="Calibri"/>
                <w:b/>
              </w:rPr>
            </w:pPr>
            <w:r w:rsidRPr="003B2BAD">
              <w:rPr>
                <w:rFonts w:ascii="Calibri" w:hAnsi="Calibri" w:cs="Calibri"/>
                <w:b/>
              </w:rPr>
              <w:t>start codon</w:t>
            </w:r>
          </w:p>
          <w:p w14:paraId="652E95D4" w14:textId="5B71DD79" w:rsidR="006130FA" w:rsidRPr="003B2BAD" w:rsidRDefault="006130FA" w:rsidP="00AF4E08">
            <w:pPr>
              <w:spacing w:before="40" w:after="40"/>
              <w:jc w:val="center"/>
              <w:rPr>
                <w:rFonts w:ascii="Calibri" w:hAnsi="Calibri" w:cs="Calibri"/>
                <w:b/>
              </w:rPr>
            </w:pPr>
            <w:r>
              <w:rPr>
                <w:rFonts w:ascii="Calibri" w:hAnsi="Calibri" w:cs="Calibri"/>
                <w:b/>
              </w:rPr>
              <w:t>(</w:t>
            </w:r>
            <w:r w:rsidRPr="003B2BAD">
              <w:rPr>
                <w:rFonts w:ascii="Calibri" w:hAnsi="Calibri" w:cs="Calibri"/>
                <w:b/>
              </w:rPr>
              <w:t>initiation codon</w:t>
            </w:r>
            <w:r>
              <w:rPr>
                <w:rFonts w:ascii="Calibri" w:hAnsi="Calibri" w:cs="Calibri"/>
                <w:b/>
              </w:rPr>
              <w:t>)</w:t>
            </w:r>
          </w:p>
        </w:tc>
        <w:tc>
          <w:tcPr>
            <w:tcW w:w="8280" w:type="dxa"/>
            <w:shd w:val="clear" w:color="auto" w:fill="auto"/>
          </w:tcPr>
          <w:p w14:paraId="4736DC8D" w14:textId="147901CD" w:rsidR="006130FA" w:rsidRPr="003B2BAD" w:rsidRDefault="006130FA" w:rsidP="00AF4E08">
            <w:pPr>
              <w:spacing w:before="40" w:after="40"/>
              <w:rPr>
                <w:rFonts w:ascii="Calibri" w:hAnsi="Calibri" w:cs="Calibri"/>
              </w:rPr>
            </w:pPr>
            <w:r w:rsidRPr="003B2BAD">
              <w:rPr>
                <w:rFonts w:ascii="Calibri" w:hAnsi="Calibri" w:cs="Calibri"/>
              </w:rPr>
              <w:t xml:space="preserve">The first codon of a </w:t>
            </w:r>
            <w:r w:rsidRPr="003B2BAD">
              <w:rPr>
                <w:rFonts w:ascii="Calibri" w:hAnsi="Calibri" w:cs="Calibri"/>
                <w:b/>
              </w:rPr>
              <w:t>CDS</w:t>
            </w:r>
            <w:r w:rsidRPr="003B2BAD">
              <w:rPr>
                <w:rFonts w:ascii="Calibri" w:hAnsi="Calibri" w:cs="Calibri"/>
              </w:rPr>
              <w:t xml:space="preserve">. In eukaryotes this is almost always ATG, which codes for methionine (one of the 20 </w:t>
            </w:r>
            <w:r w:rsidRPr="003B2BAD">
              <w:rPr>
                <w:rFonts w:ascii="Calibri" w:hAnsi="Calibri" w:cs="Calibri"/>
                <w:b/>
              </w:rPr>
              <w:t>amino acids</w:t>
            </w:r>
            <w:r w:rsidRPr="003B2BAD">
              <w:rPr>
                <w:rFonts w:ascii="Calibri" w:hAnsi="Calibri" w:cs="Calibri"/>
              </w:rPr>
              <w:t>).</w:t>
            </w:r>
          </w:p>
        </w:tc>
      </w:tr>
      <w:tr w:rsidR="006130FA" w:rsidRPr="003B2BAD" w14:paraId="1B8978FD" w14:textId="77777777" w:rsidTr="00815D5F">
        <w:tc>
          <w:tcPr>
            <w:tcW w:w="2790" w:type="dxa"/>
            <w:shd w:val="clear" w:color="auto" w:fill="D9D9D9" w:themeFill="background1" w:themeFillShade="D9"/>
            <w:vAlign w:val="center"/>
          </w:tcPr>
          <w:p w14:paraId="16ECD6CE" w14:textId="6DC5335B" w:rsidR="006130FA" w:rsidRDefault="006130FA" w:rsidP="00AF4E08">
            <w:pPr>
              <w:spacing w:before="40" w:after="40"/>
              <w:jc w:val="center"/>
              <w:rPr>
                <w:rFonts w:ascii="Calibri" w:hAnsi="Calibri" w:cs="Calibri"/>
                <w:b/>
              </w:rPr>
            </w:pPr>
            <w:r w:rsidRPr="003B2BAD">
              <w:rPr>
                <w:rFonts w:ascii="Calibri" w:hAnsi="Calibri" w:cs="Calibri"/>
                <w:b/>
              </w:rPr>
              <w:t>stop codon</w:t>
            </w:r>
          </w:p>
          <w:p w14:paraId="7F066AA4" w14:textId="23BA7528" w:rsidR="006130FA" w:rsidRPr="00797478" w:rsidRDefault="006130FA" w:rsidP="00AF4E08">
            <w:pPr>
              <w:spacing w:before="40" w:after="40"/>
              <w:jc w:val="center"/>
              <w:rPr>
                <w:rFonts w:ascii="Calibri" w:hAnsi="Calibri" w:cs="Calibri"/>
                <w:b/>
              </w:rPr>
            </w:pPr>
            <w:r>
              <w:rPr>
                <w:rFonts w:ascii="Calibri" w:hAnsi="Calibri" w:cs="Calibri"/>
                <w:b/>
              </w:rPr>
              <w:t>(</w:t>
            </w:r>
            <w:r w:rsidRPr="003B2BAD">
              <w:rPr>
                <w:rFonts w:ascii="Calibri" w:hAnsi="Calibri" w:cs="Calibri"/>
                <w:b/>
              </w:rPr>
              <w:t>termination codon</w:t>
            </w:r>
            <w:r>
              <w:rPr>
                <w:rFonts w:ascii="Calibri" w:hAnsi="Calibri" w:cs="Calibri"/>
                <w:b/>
              </w:rPr>
              <w:t>)</w:t>
            </w:r>
          </w:p>
        </w:tc>
        <w:tc>
          <w:tcPr>
            <w:tcW w:w="8280" w:type="dxa"/>
            <w:shd w:val="clear" w:color="auto" w:fill="D9D9D9" w:themeFill="background1" w:themeFillShade="D9"/>
          </w:tcPr>
          <w:p w14:paraId="3436207F" w14:textId="279EB874" w:rsidR="006130FA" w:rsidRPr="003B2BAD" w:rsidRDefault="006130FA" w:rsidP="00AF4E08">
            <w:pPr>
              <w:spacing w:before="40" w:after="40"/>
              <w:rPr>
                <w:rFonts w:ascii="Calibri" w:hAnsi="Calibri" w:cs="Calibri"/>
              </w:rPr>
            </w:pPr>
            <w:r w:rsidRPr="003B2BAD">
              <w:rPr>
                <w:rFonts w:ascii="Calibri" w:hAnsi="Calibri" w:cs="Calibri"/>
              </w:rPr>
              <w:t xml:space="preserve">A codon that specifies the termination of protein synthesis; sometimes called a "nonsense codon" since it does not specify an </w:t>
            </w:r>
            <w:r w:rsidRPr="003B2BAD">
              <w:rPr>
                <w:rFonts w:ascii="Calibri" w:hAnsi="Calibri" w:cs="Calibri"/>
                <w:b/>
              </w:rPr>
              <w:t>amino acid</w:t>
            </w:r>
            <w:r w:rsidRPr="003B2BAD">
              <w:rPr>
                <w:rFonts w:ascii="Calibri" w:hAnsi="Calibri" w:cs="Calibri"/>
              </w:rPr>
              <w:t>.</w:t>
            </w:r>
          </w:p>
        </w:tc>
      </w:tr>
      <w:tr w:rsidR="006130FA" w:rsidRPr="003B2BAD" w14:paraId="3E86BD06" w14:textId="77777777" w:rsidTr="0081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shd w:val="clear" w:color="auto" w:fill="auto"/>
            <w:vAlign w:val="center"/>
          </w:tcPr>
          <w:p w14:paraId="29E8FD90" w14:textId="0F170EBD" w:rsidR="006130FA" w:rsidRPr="003B2BAD" w:rsidRDefault="006130FA" w:rsidP="00AF4E08">
            <w:pPr>
              <w:spacing w:before="40" w:after="40"/>
              <w:jc w:val="center"/>
              <w:rPr>
                <w:rFonts w:ascii="Calibri" w:hAnsi="Calibri" w:cs="Calibri"/>
              </w:rPr>
            </w:pPr>
            <w:r w:rsidRPr="003B2BAD">
              <w:rPr>
                <w:rFonts w:ascii="Calibri" w:hAnsi="Calibri" w:cs="Calibri"/>
                <w:b/>
              </w:rPr>
              <w:t>transcription</w:t>
            </w:r>
          </w:p>
        </w:tc>
        <w:tc>
          <w:tcPr>
            <w:tcW w:w="8280" w:type="dxa"/>
            <w:shd w:val="clear" w:color="auto" w:fill="auto"/>
          </w:tcPr>
          <w:p w14:paraId="6A544923" w14:textId="029D1EEA" w:rsidR="006130FA" w:rsidRPr="003B2BAD" w:rsidRDefault="006130FA" w:rsidP="00AF4E08">
            <w:pPr>
              <w:spacing w:before="40" w:after="40"/>
              <w:rPr>
                <w:rFonts w:ascii="Calibri" w:hAnsi="Calibri" w:cs="Calibri"/>
              </w:rPr>
            </w:pPr>
            <w:r w:rsidRPr="003B2BAD">
              <w:rPr>
                <w:rFonts w:ascii="Calibri" w:hAnsi="Calibri" w:cs="Calibri"/>
              </w:rPr>
              <w:t>The process of copying one strand of a DNA double helix by RNA polymerase, creating a complementary strand of RNA called the transcript.</w:t>
            </w:r>
          </w:p>
        </w:tc>
      </w:tr>
      <w:tr w:rsidR="006130FA" w:rsidRPr="003B2BAD" w14:paraId="2722D48A" w14:textId="77777777" w:rsidTr="0081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shd w:val="clear" w:color="auto" w:fill="D9D9D9" w:themeFill="background1" w:themeFillShade="D9"/>
            <w:vAlign w:val="center"/>
          </w:tcPr>
          <w:p w14:paraId="520E6BF1" w14:textId="60B7979A" w:rsidR="006130FA" w:rsidRPr="003B2BAD" w:rsidRDefault="006130FA" w:rsidP="00AF4E08">
            <w:pPr>
              <w:spacing w:before="40" w:after="40"/>
              <w:jc w:val="center"/>
              <w:rPr>
                <w:rFonts w:ascii="Calibri" w:hAnsi="Calibri" w:cs="Calibri"/>
                <w:b/>
              </w:rPr>
            </w:pPr>
            <w:r w:rsidRPr="003B2BAD">
              <w:rPr>
                <w:rFonts w:ascii="Calibri" w:hAnsi="Calibri" w:cs="Calibri"/>
                <w:b/>
              </w:rPr>
              <w:t>translation</w:t>
            </w:r>
          </w:p>
        </w:tc>
        <w:tc>
          <w:tcPr>
            <w:tcW w:w="8280" w:type="dxa"/>
            <w:shd w:val="clear" w:color="auto" w:fill="D9D9D9" w:themeFill="background1" w:themeFillShade="D9"/>
          </w:tcPr>
          <w:p w14:paraId="0E4FD173" w14:textId="7E3FC94F" w:rsidR="006130FA" w:rsidRPr="003B2BAD" w:rsidRDefault="006130FA" w:rsidP="00AF4E08">
            <w:pPr>
              <w:spacing w:before="40" w:after="40"/>
              <w:rPr>
                <w:rFonts w:ascii="Calibri" w:hAnsi="Calibri" w:cs="Calibri"/>
              </w:rPr>
            </w:pPr>
            <w:r w:rsidRPr="003B2BAD">
              <w:rPr>
                <w:rFonts w:ascii="Calibri" w:hAnsi="Calibri" w:cs="Calibri"/>
              </w:rPr>
              <w:t>The process by which codons in an mRNA are “read” by the ribosome and tRNAs to direct protein synthesis.</w:t>
            </w:r>
          </w:p>
        </w:tc>
      </w:tr>
      <w:tr w:rsidR="006130FA" w:rsidRPr="003B2BAD" w14:paraId="0C33AB18" w14:textId="77777777" w:rsidTr="0081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shd w:val="clear" w:color="auto" w:fill="auto"/>
            <w:vAlign w:val="center"/>
          </w:tcPr>
          <w:p w14:paraId="617B5D74" w14:textId="77777777" w:rsidR="006130FA" w:rsidRPr="003B2BAD" w:rsidRDefault="006130FA" w:rsidP="00AF4E08">
            <w:pPr>
              <w:spacing w:before="40" w:after="40"/>
              <w:jc w:val="center"/>
              <w:rPr>
                <w:rFonts w:ascii="Calibri" w:hAnsi="Calibri" w:cs="Calibri"/>
                <w:b/>
              </w:rPr>
            </w:pPr>
            <w:r w:rsidRPr="003B2BAD">
              <w:rPr>
                <w:rFonts w:ascii="Calibri" w:hAnsi="Calibri" w:cs="Calibri"/>
                <w:b/>
              </w:rPr>
              <w:t>TSS</w:t>
            </w:r>
          </w:p>
          <w:p w14:paraId="30575F80" w14:textId="54BD0B7F" w:rsidR="006130FA" w:rsidRPr="003B2BAD" w:rsidRDefault="006130FA" w:rsidP="00AF4E08">
            <w:pPr>
              <w:spacing w:before="40" w:after="40"/>
              <w:jc w:val="center"/>
              <w:rPr>
                <w:rFonts w:ascii="Calibri" w:hAnsi="Calibri" w:cs="Calibri"/>
                <w:b/>
              </w:rPr>
            </w:pPr>
            <w:r w:rsidRPr="003B2BAD">
              <w:rPr>
                <w:rFonts w:ascii="Calibri" w:hAnsi="Calibri" w:cs="Calibri"/>
                <w:b/>
              </w:rPr>
              <w:t>(transcription start site)</w:t>
            </w:r>
          </w:p>
        </w:tc>
        <w:tc>
          <w:tcPr>
            <w:tcW w:w="8280" w:type="dxa"/>
            <w:shd w:val="clear" w:color="auto" w:fill="auto"/>
          </w:tcPr>
          <w:p w14:paraId="22F7819A" w14:textId="736EF79A" w:rsidR="006130FA" w:rsidRPr="003B2BAD" w:rsidRDefault="006130FA" w:rsidP="00AF4E08">
            <w:pPr>
              <w:spacing w:before="40" w:after="40"/>
              <w:rPr>
                <w:rFonts w:ascii="Calibri" w:hAnsi="Calibri" w:cs="Calibri"/>
              </w:rPr>
            </w:pPr>
            <w:r w:rsidRPr="003B2BAD">
              <w:rPr>
                <w:rFonts w:ascii="Calibri" w:hAnsi="Calibri" w:cs="Calibri"/>
              </w:rPr>
              <w:t xml:space="preserve">The location in DNA, generally </w:t>
            </w:r>
            <w:r w:rsidRPr="003B2BAD">
              <w:rPr>
                <w:rFonts w:ascii="Calibri" w:hAnsi="Calibri" w:cs="Calibri"/>
                <w:b/>
              </w:rPr>
              <w:t>upstream</w:t>
            </w:r>
            <w:r w:rsidRPr="003B2BAD">
              <w:rPr>
                <w:rFonts w:ascii="Calibri" w:hAnsi="Calibri" w:cs="Calibri"/>
              </w:rPr>
              <w:t xml:space="preserve"> of a gene’s coding sequence, where RNA polymerase begins </w:t>
            </w:r>
            <w:r w:rsidRPr="003B2BAD">
              <w:rPr>
                <w:rFonts w:ascii="Calibri" w:hAnsi="Calibri" w:cs="Calibri"/>
                <w:b/>
              </w:rPr>
              <w:t>transcription</w:t>
            </w:r>
            <w:r w:rsidRPr="003B2BAD">
              <w:rPr>
                <w:rFonts w:ascii="Calibri" w:hAnsi="Calibri" w:cs="Calibri"/>
              </w:rPr>
              <w:t xml:space="preserve">. </w:t>
            </w:r>
          </w:p>
        </w:tc>
      </w:tr>
      <w:tr w:rsidR="006130FA" w:rsidRPr="003B2BAD" w14:paraId="59091C74" w14:textId="77777777" w:rsidTr="0081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shd w:val="clear" w:color="auto" w:fill="D9D9D9" w:themeFill="background1" w:themeFillShade="D9"/>
            <w:vAlign w:val="center"/>
          </w:tcPr>
          <w:p w14:paraId="646635BA" w14:textId="20AFF7F9" w:rsidR="006130FA" w:rsidRPr="003B2BAD" w:rsidRDefault="006130FA" w:rsidP="00AF4E08">
            <w:pPr>
              <w:spacing w:before="40" w:after="40"/>
              <w:jc w:val="center"/>
              <w:rPr>
                <w:rFonts w:ascii="Calibri" w:hAnsi="Calibri" w:cs="Calibri"/>
                <w:b/>
              </w:rPr>
            </w:pPr>
            <w:r w:rsidRPr="003B2BAD">
              <w:rPr>
                <w:rFonts w:ascii="Calibri" w:hAnsi="Calibri" w:cs="Calibri"/>
                <w:b/>
              </w:rPr>
              <w:t>UTR</w:t>
            </w:r>
          </w:p>
        </w:tc>
        <w:tc>
          <w:tcPr>
            <w:tcW w:w="8280" w:type="dxa"/>
            <w:shd w:val="clear" w:color="auto" w:fill="D9D9D9" w:themeFill="background1" w:themeFillShade="D9"/>
          </w:tcPr>
          <w:p w14:paraId="4027FC5C" w14:textId="19C8C1EF" w:rsidR="006130FA" w:rsidRPr="003B2BAD" w:rsidRDefault="006130FA" w:rsidP="00AF4E08">
            <w:pPr>
              <w:spacing w:before="40" w:after="40"/>
              <w:rPr>
                <w:rFonts w:ascii="Calibri" w:hAnsi="Calibri" w:cs="Calibri"/>
              </w:rPr>
            </w:pPr>
            <w:r w:rsidRPr="003B2BAD">
              <w:rPr>
                <w:rFonts w:ascii="Calibri" w:hAnsi="Calibri" w:cs="Calibri"/>
              </w:rPr>
              <w:t xml:space="preserve">"Untranslated region"; a segment of DNA (or RNA) that is transcribed and present in the mature </w:t>
            </w:r>
            <w:r w:rsidRPr="003B2BAD">
              <w:rPr>
                <w:rFonts w:ascii="Calibri" w:hAnsi="Calibri" w:cs="Calibri"/>
                <w:b/>
              </w:rPr>
              <w:t>mRNA</w:t>
            </w:r>
            <w:r w:rsidRPr="003B2BAD">
              <w:rPr>
                <w:rFonts w:ascii="Calibri" w:hAnsi="Calibri" w:cs="Calibri"/>
              </w:rPr>
              <w:t xml:space="preserve"> but is not translated into protein. UTRs may be found at either or both of the </w:t>
            </w:r>
            <w:r w:rsidRPr="003B2BAD">
              <w:rPr>
                <w:rFonts w:ascii="Calibri" w:hAnsi="Calibri" w:cs="Calibri"/>
                <w:b/>
              </w:rPr>
              <w:t>5’</w:t>
            </w:r>
            <w:r w:rsidRPr="003B2BAD">
              <w:rPr>
                <w:rFonts w:ascii="Calibri" w:hAnsi="Calibri" w:cs="Calibri"/>
              </w:rPr>
              <w:t xml:space="preserve"> and </w:t>
            </w:r>
            <w:r w:rsidRPr="003B2BAD">
              <w:rPr>
                <w:rFonts w:ascii="Calibri" w:hAnsi="Calibri" w:cs="Calibri"/>
                <w:b/>
              </w:rPr>
              <w:t xml:space="preserve">3’ </w:t>
            </w:r>
            <w:r w:rsidRPr="003B2BAD">
              <w:rPr>
                <w:rFonts w:ascii="Calibri" w:hAnsi="Calibri" w:cs="Calibri"/>
              </w:rPr>
              <w:t>ends of a gene or transcript.</w:t>
            </w:r>
          </w:p>
        </w:tc>
      </w:tr>
      <w:tr w:rsidR="006130FA" w:rsidRPr="003B2BAD" w14:paraId="262FB3C2" w14:textId="77777777" w:rsidTr="0081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shd w:val="clear" w:color="auto" w:fill="auto"/>
            <w:vAlign w:val="center"/>
          </w:tcPr>
          <w:p w14:paraId="35376966" w14:textId="031DC171" w:rsidR="006130FA" w:rsidRPr="003B2BAD" w:rsidRDefault="006130FA" w:rsidP="00AF4E08">
            <w:pPr>
              <w:spacing w:before="40" w:after="40"/>
              <w:jc w:val="center"/>
              <w:rPr>
                <w:rFonts w:ascii="Calibri" w:hAnsi="Calibri" w:cs="Calibri"/>
                <w:b/>
              </w:rPr>
            </w:pPr>
            <w:r w:rsidRPr="003B2BAD">
              <w:rPr>
                <w:rFonts w:ascii="Calibri" w:hAnsi="Calibri" w:cs="Calibri"/>
                <w:b/>
              </w:rPr>
              <w:t>upstream</w:t>
            </w:r>
          </w:p>
        </w:tc>
        <w:tc>
          <w:tcPr>
            <w:tcW w:w="8280" w:type="dxa"/>
            <w:shd w:val="clear" w:color="auto" w:fill="auto"/>
          </w:tcPr>
          <w:p w14:paraId="29D331F1" w14:textId="2792AE25" w:rsidR="006130FA" w:rsidRPr="003B2BAD" w:rsidRDefault="006130FA" w:rsidP="00AF4E08">
            <w:pPr>
              <w:spacing w:before="40" w:after="40"/>
              <w:rPr>
                <w:rFonts w:ascii="Calibri" w:hAnsi="Calibri" w:cs="Calibri"/>
              </w:rPr>
            </w:pPr>
            <w:r w:rsidRPr="003B2BAD">
              <w:rPr>
                <w:rFonts w:ascii="Calibri" w:hAnsi="Calibri" w:cs="Calibri"/>
              </w:rPr>
              <w:t xml:space="preserve">Refers to the genomic region prior to the </w:t>
            </w:r>
            <w:r w:rsidRPr="003B2BAD">
              <w:rPr>
                <w:rFonts w:ascii="Calibri" w:hAnsi="Calibri" w:cs="Calibri"/>
                <w:b/>
              </w:rPr>
              <w:t>feature</w:t>
            </w:r>
            <w:r w:rsidRPr="003B2BAD">
              <w:rPr>
                <w:rFonts w:ascii="Calibri" w:hAnsi="Calibri" w:cs="Calibri"/>
              </w:rPr>
              <w:t xml:space="preserve"> being examined. </w:t>
            </w:r>
          </w:p>
        </w:tc>
      </w:tr>
    </w:tbl>
    <w:p w14:paraId="69029716" w14:textId="6A93AD23" w:rsidR="00142646" w:rsidRPr="00FB2E2C" w:rsidRDefault="00142646">
      <w:pPr>
        <w:rPr>
          <w:rFonts w:ascii="Calibri" w:hAnsi="Calibri" w:cs="Calibri"/>
        </w:rPr>
      </w:pPr>
    </w:p>
    <w:sectPr w:rsidR="00142646" w:rsidRPr="00FB2E2C" w:rsidSect="00A550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1E"/>
    <w:rsid w:val="0000131D"/>
    <w:rsid w:val="0001088B"/>
    <w:rsid w:val="00013051"/>
    <w:rsid w:val="0006407E"/>
    <w:rsid w:val="000951BD"/>
    <w:rsid w:val="000A32A3"/>
    <w:rsid w:val="00102575"/>
    <w:rsid w:val="00103144"/>
    <w:rsid w:val="00113566"/>
    <w:rsid w:val="00140AA1"/>
    <w:rsid w:val="001417C2"/>
    <w:rsid w:val="00142646"/>
    <w:rsid w:val="001B7D2C"/>
    <w:rsid w:val="001C3016"/>
    <w:rsid w:val="00247EA6"/>
    <w:rsid w:val="00264DAF"/>
    <w:rsid w:val="00281014"/>
    <w:rsid w:val="002970B3"/>
    <w:rsid w:val="002B19C9"/>
    <w:rsid w:val="002B3841"/>
    <w:rsid w:val="002E3476"/>
    <w:rsid w:val="002F521A"/>
    <w:rsid w:val="00315E91"/>
    <w:rsid w:val="00350CB2"/>
    <w:rsid w:val="00352F51"/>
    <w:rsid w:val="00354C4D"/>
    <w:rsid w:val="003B2BAD"/>
    <w:rsid w:val="003B71A2"/>
    <w:rsid w:val="003F1177"/>
    <w:rsid w:val="00400508"/>
    <w:rsid w:val="004064C9"/>
    <w:rsid w:val="00424877"/>
    <w:rsid w:val="00450170"/>
    <w:rsid w:val="00467A77"/>
    <w:rsid w:val="00472FEE"/>
    <w:rsid w:val="004731C8"/>
    <w:rsid w:val="004B2F7D"/>
    <w:rsid w:val="004E36B2"/>
    <w:rsid w:val="005379DA"/>
    <w:rsid w:val="005909E9"/>
    <w:rsid w:val="005B355B"/>
    <w:rsid w:val="005D375A"/>
    <w:rsid w:val="006130FA"/>
    <w:rsid w:val="006439B8"/>
    <w:rsid w:val="006C7086"/>
    <w:rsid w:val="0077219E"/>
    <w:rsid w:val="00795AA3"/>
    <w:rsid w:val="00797478"/>
    <w:rsid w:val="007E05EA"/>
    <w:rsid w:val="00814C17"/>
    <w:rsid w:val="00815D5F"/>
    <w:rsid w:val="00854A4F"/>
    <w:rsid w:val="008A60E4"/>
    <w:rsid w:val="008A7921"/>
    <w:rsid w:val="009039CF"/>
    <w:rsid w:val="00946054"/>
    <w:rsid w:val="009808DF"/>
    <w:rsid w:val="009A03C6"/>
    <w:rsid w:val="009F1F6E"/>
    <w:rsid w:val="009F4B0E"/>
    <w:rsid w:val="00A0355B"/>
    <w:rsid w:val="00A45770"/>
    <w:rsid w:val="00A47F15"/>
    <w:rsid w:val="00A53EAE"/>
    <w:rsid w:val="00A5503D"/>
    <w:rsid w:val="00A829BE"/>
    <w:rsid w:val="00A9546A"/>
    <w:rsid w:val="00A9710B"/>
    <w:rsid w:val="00AF4E08"/>
    <w:rsid w:val="00B02D61"/>
    <w:rsid w:val="00B06C21"/>
    <w:rsid w:val="00B357D6"/>
    <w:rsid w:val="00B417EE"/>
    <w:rsid w:val="00B65D90"/>
    <w:rsid w:val="00BB236E"/>
    <w:rsid w:val="00BD44C3"/>
    <w:rsid w:val="00C4243B"/>
    <w:rsid w:val="00C52D1C"/>
    <w:rsid w:val="00C67E1E"/>
    <w:rsid w:val="00C82886"/>
    <w:rsid w:val="00C8645C"/>
    <w:rsid w:val="00C87576"/>
    <w:rsid w:val="00CB6441"/>
    <w:rsid w:val="00CD1FA0"/>
    <w:rsid w:val="00CF064E"/>
    <w:rsid w:val="00D14CDA"/>
    <w:rsid w:val="00D14F9F"/>
    <w:rsid w:val="00D151A4"/>
    <w:rsid w:val="00D17FE7"/>
    <w:rsid w:val="00D24AFF"/>
    <w:rsid w:val="00D419A7"/>
    <w:rsid w:val="00D458DA"/>
    <w:rsid w:val="00D467E1"/>
    <w:rsid w:val="00D53E90"/>
    <w:rsid w:val="00D607C0"/>
    <w:rsid w:val="00D6493E"/>
    <w:rsid w:val="00D76DEF"/>
    <w:rsid w:val="00D90E78"/>
    <w:rsid w:val="00D92DD6"/>
    <w:rsid w:val="00DB666D"/>
    <w:rsid w:val="00E025C7"/>
    <w:rsid w:val="00E16FA9"/>
    <w:rsid w:val="00E47D6D"/>
    <w:rsid w:val="00E83668"/>
    <w:rsid w:val="00EA636E"/>
    <w:rsid w:val="00ED49CC"/>
    <w:rsid w:val="00F214A7"/>
    <w:rsid w:val="00F33200"/>
    <w:rsid w:val="00F42718"/>
    <w:rsid w:val="00F6687D"/>
    <w:rsid w:val="00F869C8"/>
    <w:rsid w:val="00FB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E97A8"/>
  <w14:defaultImageDpi w14:val="300"/>
  <w15:docId w15:val="{8BB732AE-7976-5848-8796-0F27256B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08DF"/>
    <w:rPr>
      <w:sz w:val="18"/>
      <w:szCs w:val="18"/>
    </w:rPr>
  </w:style>
  <w:style w:type="paragraph" w:styleId="CommentText">
    <w:name w:val="annotation text"/>
    <w:basedOn w:val="Normal"/>
    <w:link w:val="CommentTextChar"/>
    <w:uiPriority w:val="99"/>
    <w:semiHidden/>
    <w:unhideWhenUsed/>
    <w:rsid w:val="009808DF"/>
  </w:style>
  <w:style w:type="character" w:customStyle="1" w:styleId="CommentTextChar">
    <w:name w:val="Comment Text Char"/>
    <w:basedOn w:val="DefaultParagraphFont"/>
    <w:link w:val="CommentText"/>
    <w:uiPriority w:val="99"/>
    <w:semiHidden/>
    <w:rsid w:val="009808DF"/>
  </w:style>
  <w:style w:type="paragraph" w:styleId="CommentSubject">
    <w:name w:val="annotation subject"/>
    <w:basedOn w:val="CommentText"/>
    <w:next w:val="CommentText"/>
    <w:link w:val="CommentSubjectChar"/>
    <w:uiPriority w:val="99"/>
    <w:semiHidden/>
    <w:unhideWhenUsed/>
    <w:rsid w:val="009808DF"/>
    <w:rPr>
      <w:b/>
      <w:bCs/>
      <w:sz w:val="20"/>
      <w:szCs w:val="20"/>
    </w:rPr>
  </w:style>
  <w:style w:type="character" w:customStyle="1" w:styleId="CommentSubjectChar">
    <w:name w:val="Comment Subject Char"/>
    <w:basedOn w:val="CommentTextChar"/>
    <w:link w:val="CommentSubject"/>
    <w:uiPriority w:val="99"/>
    <w:semiHidden/>
    <w:rsid w:val="009808DF"/>
    <w:rPr>
      <w:b/>
      <w:bCs/>
      <w:sz w:val="20"/>
      <w:szCs w:val="20"/>
    </w:rPr>
  </w:style>
  <w:style w:type="paragraph" w:styleId="BalloonText">
    <w:name w:val="Balloon Text"/>
    <w:basedOn w:val="Normal"/>
    <w:link w:val="BalloonTextChar"/>
    <w:uiPriority w:val="99"/>
    <w:semiHidden/>
    <w:unhideWhenUsed/>
    <w:rsid w:val="00980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8DF"/>
    <w:rPr>
      <w:rFonts w:ascii="Lucida Grande" w:hAnsi="Lucida Grande" w:cs="Lucida Grande"/>
      <w:sz w:val="18"/>
      <w:szCs w:val="18"/>
    </w:rPr>
  </w:style>
  <w:style w:type="paragraph" w:styleId="Revision">
    <w:name w:val="Revision"/>
    <w:hidden/>
    <w:uiPriority w:val="99"/>
    <w:semiHidden/>
    <w:rsid w:val="00D92DD6"/>
  </w:style>
  <w:style w:type="character" w:styleId="Strong">
    <w:name w:val="Strong"/>
    <w:basedOn w:val="DefaultParagraphFont"/>
    <w:uiPriority w:val="22"/>
    <w:qFormat/>
    <w:rsid w:val="00F66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8332">
      <w:bodyDiv w:val="1"/>
      <w:marLeft w:val="0"/>
      <w:marRight w:val="0"/>
      <w:marTop w:val="0"/>
      <w:marBottom w:val="0"/>
      <w:divBdr>
        <w:top w:val="none" w:sz="0" w:space="0" w:color="auto"/>
        <w:left w:val="none" w:sz="0" w:space="0" w:color="auto"/>
        <w:bottom w:val="none" w:sz="0" w:space="0" w:color="auto"/>
        <w:right w:val="none" w:sz="0" w:space="0" w:color="auto"/>
      </w:divBdr>
    </w:div>
    <w:div w:id="1669867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Eastern University</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Jennifer Kennell</cp:lastModifiedBy>
  <cp:revision>2</cp:revision>
  <dcterms:created xsi:type="dcterms:W3CDTF">2021-08-06T15:08:00Z</dcterms:created>
  <dcterms:modified xsi:type="dcterms:W3CDTF">2021-08-06T15:08:00Z</dcterms:modified>
</cp:coreProperties>
</file>