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CBCA" w14:textId="3F6288D4" w:rsidR="001E1D6D" w:rsidRPr="001E093B" w:rsidRDefault="00C14A41" w:rsidP="00821BAF">
      <w:pPr>
        <w:pStyle w:val="Title"/>
      </w:pPr>
      <w:r>
        <w:t>Strategies for Finishing</w:t>
      </w:r>
      <w:r w:rsidR="00477A1E">
        <w:t xml:space="preserve"> (Hybrid Assemblies)</w:t>
      </w:r>
    </w:p>
    <w:p w14:paraId="17BBED4A" w14:textId="77777777" w:rsidR="00E57FAA" w:rsidRDefault="00E57FAA" w:rsidP="00E57FAA">
      <w:pPr>
        <w:pStyle w:val="Normal1"/>
      </w:pPr>
      <w:r>
        <w:t>For easy use, this protocol is also available as a single sheet document on the GEP website.</w:t>
      </w:r>
    </w:p>
    <w:p w14:paraId="1F8AFC3D" w14:textId="77777777" w:rsidR="00E57FAA" w:rsidRDefault="00E57FAA" w:rsidP="00E57FAA">
      <w:pPr>
        <w:pStyle w:val="Normal1"/>
      </w:pPr>
      <w:r>
        <w:t xml:space="preserve">Most of the goals of the project (steps 1 through 4 below) can be attempted in any order, the following order is advisable if you will be doing your own PCR/Sanger reactions. The order is designed to allow as much time as possible for generating the PCR/Sanger data. </w:t>
      </w:r>
    </w:p>
    <w:p w14:paraId="31FB6729" w14:textId="77777777" w:rsidR="00E57FAA" w:rsidRDefault="00E57FAA" w:rsidP="00E57FAA">
      <w:pPr>
        <w:pStyle w:val="Normal1"/>
        <w:numPr>
          <w:ilvl w:val="0"/>
          <w:numId w:val="2"/>
        </w:numPr>
        <w:ind w:hanging="359"/>
        <w:contextualSpacing/>
      </w:pPr>
      <w:r>
        <w:t>Use search for string to search for “</w:t>
      </w:r>
      <w:proofErr w:type="spellStart"/>
      <w:r>
        <w:t>nnnn</w:t>
      </w:r>
      <w:proofErr w:type="spellEnd"/>
      <w:r>
        <w:t xml:space="preserve">”; this will generate a navigator listing the locations of any gaps found in the project. </w:t>
      </w:r>
    </w:p>
    <w:p w14:paraId="14B14FD0" w14:textId="77777777" w:rsidR="00E57FAA" w:rsidRDefault="00E57FAA" w:rsidP="00E57FAA">
      <w:pPr>
        <w:pStyle w:val="Normal1"/>
        <w:numPr>
          <w:ilvl w:val="1"/>
          <w:numId w:val="2"/>
        </w:numPr>
        <w:ind w:hanging="359"/>
        <w:contextualSpacing/>
      </w:pPr>
      <w:r>
        <w:t>If gaps are present, assess if an overlap exists; if an overlap is present, use tear/join technique (see demo in walkthrough) to remove gap.</w:t>
      </w:r>
    </w:p>
    <w:p w14:paraId="714F8FB6" w14:textId="77777777" w:rsidR="00E57FAA" w:rsidRDefault="00E57FAA" w:rsidP="00E57FAA">
      <w:pPr>
        <w:pStyle w:val="Normal1"/>
        <w:numPr>
          <w:ilvl w:val="1"/>
          <w:numId w:val="2"/>
        </w:numPr>
        <w:ind w:hanging="359"/>
        <w:contextualSpacing/>
      </w:pPr>
      <w:r>
        <w:t>If no overlap can be found; design PCR primers flanking the gap. Optionally, order primer synthesis and attempt PCR/Sanger in lab and incorporate any new data into the project.</w:t>
      </w:r>
    </w:p>
    <w:p w14:paraId="14493F51" w14:textId="79414280" w:rsidR="00E57FAA" w:rsidRDefault="00E57FAA" w:rsidP="00E57FAA">
      <w:pPr>
        <w:pStyle w:val="Normal1"/>
        <w:numPr>
          <w:ilvl w:val="0"/>
          <w:numId w:val="2"/>
        </w:numPr>
        <w:ind w:hanging="359"/>
        <w:contextualSpacing/>
      </w:pPr>
      <w:r>
        <w:t xml:space="preserve">Confirm that the consensus quality threshold is set to 30: Main window -&gt; Options -&gt; General preferences. </w:t>
      </w:r>
      <w:r w:rsidR="0043148C">
        <w:t>Now, in the aligned reads window, u</w:t>
      </w:r>
      <w:r>
        <w:t xml:space="preserve">se Navigate -&gt;Low consensus quality menu to list </w:t>
      </w:r>
      <w:r w:rsidR="00F03448">
        <w:t>all</w:t>
      </w:r>
      <w:r w:rsidR="00F03448">
        <w:t xml:space="preserve"> </w:t>
      </w:r>
      <w:r>
        <w:t>LCQ</w:t>
      </w:r>
      <w:r w:rsidR="00F03448">
        <w:t xml:space="preserve"> regions</w:t>
      </w:r>
      <w:r>
        <w:t xml:space="preserve">. Any LCQ region in the first 2.5 kb, the last 2.5 kb, or associated with a gap does not need to be inspected.  </w:t>
      </w:r>
    </w:p>
    <w:p w14:paraId="047248F9" w14:textId="46E5CEF4" w:rsidR="00160C82" w:rsidRDefault="00C03F5B" w:rsidP="00160C82">
      <w:pPr>
        <w:pStyle w:val="Normal1"/>
        <w:numPr>
          <w:ilvl w:val="1"/>
          <w:numId w:val="2"/>
        </w:numPr>
        <w:ind w:hanging="359"/>
        <w:contextualSpacing/>
      </w:pPr>
      <w:r>
        <w:t>Inspect all</w:t>
      </w:r>
      <w:r w:rsidR="00160C82">
        <w:t xml:space="preserve"> </w:t>
      </w:r>
      <w:r>
        <w:t xml:space="preserve">appropriate </w:t>
      </w:r>
      <w:r w:rsidR="00160C82">
        <w:t>LCQ region</w:t>
      </w:r>
      <w:r>
        <w:t xml:space="preserve">s, for regions with a consensus quality below 25 </w:t>
      </w:r>
      <w:r w:rsidR="00F03448">
        <w:t>(</w:t>
      </w:r>
      <w:r>
        <w:t>or</w:t>
      </w:r>
      <w:r w:rsidR="00F03448">
        <w:t xml:space="preserve"> below 30 if the region</w:t>
      </w:r>
      <w:r>
        <w:t xml:space="preserve"> is single-stranded</w:t>
      </w:r>
      <w:r w:rsidR="00F03448">
        <w:t>)</w:t>
      </w:r>
      <w:r w:rsidR="007672E0">
        <w:t>;</w:t>
      </w:r>
      <w:r w:rsidR="00F03448">
        <w:t xml:space="preserve"> these regions </w:t>
      </w:r>
      <w:r w:rsidR="00160C82">
        <w:t>should be manually tagged with a “Data needed”. Optionally,</w:t>
      </w:r>
      <w:r>
        <w:t xml:space="preserve"> design and</w:t>
      </w:r>
      <w:r w:rsidR="00160C82">
        <w:t xml:space="preserve"> order primer</w:t>
      </w:r>
      <w:bookmarkStart w:id="0" w:name="_GoBack"/>
      <w:r w:rsidR="007672E0">
        <w:t>s</w:t>
      </w:r>
      <w:bookmarkEnd w:id="0"/>
      <w:r w:rsidR="00160C82">
        <w:t xml:space="preserve"> and attempt PCR/Sanger in lab and incorporate any new data into the project (</w:t>
      </w:r>
      <w:r>
        <w:t xml:space="preserve">be sure to </w:t>
      </w:r>
      <w:r w:rsidR="00160C82">
        <w:t xml:space="preserve">ask your mentor if you are doing </w:t>
      </w:r>
      <w:r>
        <w:t>the optional primer design or wet-bench work on the project</w:t>
      </w:r>
      <w:r w:rsidR="00160C82">
        <w:t>).</w:t>
      </w:r>
    </w:p>
    <w:p w14:paraId="26D60F62" w14:textId="77777777" w:rsidR="00E57FAA" w:rsidRDefault="00E57FAA" w:rsidP="00E57FAA">
      <w:pPr>
        <w:pStyle w:val="Normal1"/>
        <w:numPr>
          <w:ilvl w:val="0"/>
          <w:numId w:val="2"/>
        </w:numPr>
        <w:ind w:hanging="359"/>
        <w:contextualSpacing/>
      </w:pPr>
      <w:r>
        <w:t xml:space="preserve">Use the Main Window -&gt; Navigate -&gt; “Search for Highly Discrepant Positions” to generate the list of potential problem areas with at least 3 discrepancies with Q scores ≥ 30.  </w:t>
      </w:r>
    </w:p>
    <w:p w14:paraId="7D18E44F" w14:textId="2E2A215A" w:rsidR="00E57FAA" w:rsidRDefault="00E57FAA" w:rsidP="00E57FAA">
      <w:pPr>
        <w:pStyle w:val="Normal1"/>
        <w:numPr>
          <w:ilvl w:val="1"/>
          <w:numId w:val="2"/>
        </w:numPr>
        <w:ind w:hanging="359"/>
        <w:contextualSpacing/>
      </w:pPr>
      <w:r>
        <w:t xml:space="preserve">Go to every region on the list with at least 3 HQD’s that is within 5 bases of a MNR that is at least 5 bases in length. Carefully examine the region to confirm or correct the </w:t>
      </w:r>
      <w:r w:rsidR="00C03F5B">
        <w:t xml:space="preserve">length </w:t>
      </w:r>
      <w:r>
        <w:t>of the MNR</w:t>
      </w:r>
      <w:r w:rsidR="00C03F5B">
        <w:t xml:space="preserve"> in the consensus</w:t>
      </w:r>
      <w:r>
        <w:t>. If the region is not associated with a MNR, it can be ignored.</w:t>
      </w:r>
    </w:p>
    <w:p w14:paraId="3EFBB65E" w14:textId="77777777" w:rsidR="00E57FAA" w:rsidRDefault="00E57FAA" w:rsidP="00E57FAA">
      <w:pPr>
        <w:pStyle w:val="Normal1"/>
        <w:numPr>
          <w:ilvl w:val="1"/>
          <w:numId w:val="2"/>
        </w:numPr>
        <w:ind w:hanging="359"/>
        <w:contextualSpacing/>
      </w:pPr>
      <w:r>
        <w:t xml:space="preserve">(Optional goal) Examine any region where the proportion of the HQD’s is between 40-60%. If the region is not marked with a repeat tag assess the likelihood of polymorphism vs. </w:t>
      </w:r>
      <w:proofErr w:type="spellStart"/>
      <w:r>
        <w:t>mis</w:t>
      </w:r>
      <w:proofErr w:type="spellEnd"/>
      <w:r>
        <w:t xml:space="preserve">-mapping, and if appropriate, add a polymorphism tag to the location. </w:t>
      </w:r>
    </w:p>
    <w:p w14:paraId="598FFDCD" w14:textId="77777777" w:rsidR="00E57FAA" w:rsidRDefault="00E57FAA" w:rsidP="00E57FAA">
      <w:pPr>
        <w:pStyle w:val="Normal1"/>
        <w:numPr>
          <w:ilvl w:val="0"/>
          <w:numId w:val="2"/>
        </w:numPr>
        <w:ind w:hanging="359"/>
        <w:contextualSpacing/>
      </w:pPr>
      <w:r>
        <w:t xml:space="preserve">Use “Main Window -&gt; Navigate -&gt; Search for High (low) Depth of Coverage” to find all regions of score 10 with a 40 fold or less coverage. Carefully double check </w:t>
      </w:r>
      <w:r>
        <w:rPr>
          <w:b/>
        </w:rPr>
        <w:t>all</w:t>
      </w:r>
      <w:r>
        <w:t xml:space="preserve"> MNR runs of length 5 or more found within these regions of low coverage. Minimum standard is 2 Illumina reads with all bases Q 20 in the MNR in order to overrule the consensus. Illumina reads with more than one HQD at any location not associated with the MNR should </w:t>
      </w:r>
      <w:r>
        <w:rPr>
          <w:b/>
        </w:rPr>
        <w:t>NOT</w:t>
      </w:r>
      <w:r>
        <w:t xml:space="preserve"> be considered as evidence to support the consensus. This is to avoid introducing consensus errors from </w:t>
      </w:r>
      <w:proofErr w:type="spellStart"/>
      <w:r>
        <w:t>mis</w:t>
      </w:r>
      <w:proofErr w:type="spellEnd"/>
      <w:r>
        <w:t>-mapped reads.</w:t>
      </w:r>
    </w:p>
    <w:p w14:paraId="37ECA2B2" w14:textId="214E3D22" w:rsidR="00C933F3" w:rsidRDefault="00E57FAA" w:rsidP="002A260D">
      <w:pPr>
        <w:pStyle w:val="Normal1"/>
        <w:numPr>
          <w:ilvl w:val="0"/>
          <w:numId w:val="2"/>
        </w:numPr>
        <w:ind w:hanging="359"/>
        <w:contextualSpacing/>
      </w:pPr>
      <w:r>
        <w:t>Be sure to complete and include in your submission the finishing report form. This is especially important if you improved the consensus but were not able to fully finish the project.</w:t>
      </w:r>
    </w:p>
    <w:sectPr w:rsidR="00C933F3" w:rsidSect="00F412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B270" w14:textId="77777777" w:rsidR="00CD0D51" w:rsidRDefault="00CD0D51" w:rsidP="00973674">
      <w:r>
        <w:separator/>
      </w:r>
    </w:p>
  </w:endnote>
  <w:endnote w:type="continuationSeparator" w:id="0">
    <w:p w14:paraId="6269508C" w14:textId="77777777" w:rsidR="00CD0D51" w:rsidRDefault="00CD0D51" w:rsidP="009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5639" w14:textId="77777777" w:rsidR="00CD0D51" w:rsidRDefault="00CD0D51" w:rsidP="00973674">
      <w:r>
        <w:separator/>
      </w:r>
    </w:p>
  </w:footnote>
  <w:footnote w:type="continuationSeparator" w:id="0">
    <w:p w14:paraId="3FABEDDD" w14:textId="77777777" w:rsidR="00CD0D51" w:rsidRDefault="00CD0D51" w:rsidP="00973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C0C" w14:textId="2502E83C" w:rsidR="00973674" w:rsidRDefault="00973674">
    <w:pPr>
      <w:pStyle w:val="Header"/>
    </w:pPr>
    <w:r>
      <w:t>Chris Shaffer</w:t>
    </w:r>
    <w:r>
      <w:tab/>
    </w:r>
    <w:r>
      <w:tab/>
      <w:t xml:space="preserve">Last Update: </w:t>
    </w:r>
    <w:r w:rsidR="00CA7187">
      <w:t>2</w:t>
    </w:r>
    <w:r w:rsidR="00D745BB">
      <w:t>/1</w:t>
    </w:r>
    <w:r>
      <w:t>/201</w:t>
    </w:r>
    <w:r w:rsidR="00CA7187"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133E2"/>
    <w:multiLevelType w:val="hybridMultilevel"/>
    <w:tmpl w:val="A334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0E10"/>
    <w:multiLevelType w:val="multilevel"/>
    <w:tmpl w:val="46BACE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6D"/>
    <w:rsid w:val="00160C82"/>
    <w:rsid w:val="001E1D6D"/>
    <w:rsid w:val="002A260D"/>
    <w:rsid w:val="003D366A"/>
    <w:rsid w:val="003E2AD3"/>
    <w:rsid w:val="0043148C"/>
    <w:rsid w:val="00477A1E"/>
    <w:rsid w:val="00660DAC"/>
    <w:rsid w:val="007563CB"/>
    <w:rsid w:val="007672E0"/>
    <w:rsid w:val="007E2CCC"/>
    <w:rsid w:val="00821BAF"/>
    <w:rsid w:val="008F0671"/>
    <w:rsid w:val="00973674"/>
    <w:rsid w:val="00B703B5"/>
    <w:rsid w:val="00C03F5B"/>
    <w:rsid w:val="00C14A41"/>
    <w:rsid w:val="00C933F3"/>
    <w:rsid w:val="00CA7187"/>
    <w:rsid w:val="00CD0D51"/>
    <w:rsid w:val="00D745BB"/>
    <w:rsid w:val="00DF281B"/>
    <w:rsid w:val="00E57FAA"/>
    <w:rsid w:val="00E8667A"/>
    <w:rsid w:val="00F03448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39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D6D"/>
  </w:style>
  <w:style w:type="paragraph" w:styleId="Heading1">
    <w:name w:val="heading 1"/>
    <w:basedOn w:val="Normal"/>
    <w:next w:val="Normal"/>
    <w:link w:val="Heading1Char"/>
    <w:uiPriority w:val="9"/>
    <w:qFormat/>
    <w:rsid w:val="001E1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E1D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14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3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74"/>
  </w:style>
  <w:style w:type="paragraph" w:styleId="Footer">
    <w:name w:val="footer"/>
    <w:basedOn w:val="Normal"/>
    <w:link w:val="FooterChar"/>
    <w:uiPriority w:val="99"/>
    <w:unhideWhenUsed/>
    <w:rsid w:val="00973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74"/>
  </w:style>
  <w:style w:type="paragraph" w:styleId="Title">
    <w:name w:val="Title"/>
    <w:basedOn w:val="Normal"/>
    <w:next w:val="Normal"/>
    <w:link w:val="TitleChar"/>
    <w:uiPriority w:val="10"/>
    <w:qFormat/>
    <w:rsid w:val="00821B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B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rsid w:val="00E57FAA"/>
    <w:rPr>
      <w:rFonts w:ascii="Cambria" w:eastAsia="Cambria" w:hAnsi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D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Leung</dc:creator>
  <cp:keywords/>
  <dc:description/>
  <cp:lastModifiedBy>Shaffer, Chris</cp:lastModifiedBy>
  <cp:revision>8</cp:revision>
  <cp:lastPrinted>2016-05-23T14:29:00Z</cp:lastPrinted>
  <dcterms:created xsi:type="dcterms:W3CDTF">2016-05-19T16:17:00Z</dcterms:created>
  <dcterms:modified xsi:type="dcterms:W3CDTF">2017-02-02T16:03:00Z</dcterms:modified>
</cp:coreProperties>
</file>