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CE4BC" w14:textId="353D3742" w:rsidR="005273AE" w:rsidRPr="00567E54" w:rsidRDefault="00CB7743">
      <w:pPr>
        <w:rPr>
          <w:rFonts w:ascii="Calibri" w:hAnsi="Calibri"/>
        </w:rPr>
      </w:pPr>
      <w:r w:rsidRPr="00567E54">
        <w:rPr>
          <w:rFonts w:ascii="Calibri" w:hAnsi="Calibri"/>
        </w:rPr>
        <w:t>Sequencing Workshop</w:t>
      </w:r>
      <w:r w:rsidRPr="00567E54">
        <w:rPr>
          <w:rFonts w:ascii="Calibri" w:hAnsi="Calibri"/>
        </w:rPr>
        <w:tab/>
      </w:r>
      <w:r w:rsidRPr="00567E54">
        <w:rPr>
          <w:rFonts w:ascii="Calibri" w:hAnsi="Calibri"/>
        </w:rPr>
        <w:tab/>
      </w:r>
      <w:r w:rsidRPr="00567E54">
        <w:rPr>
          <w:rFonts w:ascii="Calibri" w:hAnsi="Calibri"/>
        </w:rPr>
        <w:tab/>
      </w:r>
      <w:r w:rsidR="008E326E" w:rsidRPr="00567E54">
        <w:rPr>
          <w:rFonts w:ascii="Calibri" w:hAnsi="Calibri"/>
          <w:b/>
        </w:rPr>
        <w:t>NAME________________</w:t>
      </w:r>
      <w:r w:rsidR="00543262" w:rsidRPr="00567E54">
        <w:rPr>
          <w:rFonts w:ascii="Calibri" w:hAnsi="Calibri"/>
          <w:b/>
        </w:rPr>
        <w:t>________</w:t>
      </w:r>
    </w:p>
    <w:p w14:paraId="452FED64" w14:textId="77777777" w:rsidR="00CB7743" w:rsidRPr="00567E54" w:rsidRDefault="00CB7743">
      <w:pPr>
        <w:rPr>
          <w:rFonts w:ascii="Calibri" w:hAnsi="Calibri"/>
        </w:rPr>
      </w:pPr>
      <w:r w:rsidRPr="00567E54">
        <w:rPr>
          <w:rFonts w:ascii="Calibri" w:hAnsi="Calibri"/>
        </w:rPr>
        <w:t>BIO 173/273 – Genomics and Bioinformatics</w:t>
      </w:r>
    </w:p>
    <w:p w14:paraId="5AB30126" w14:textId="77777777" w:rsidR="00CB7743" w:rsidRPr="00567E54" w:rsidRDefault="00CB7743">
      <w:pPr>
        <w:rPr>
          <w:rFonts w:ascii="Calibri" w:hAnsi="Calibri"/>
        </w:rPr>
      </w:pPr>
      <w:r w:rsidRPr="00567E54">
        <w:rPr>
          <w:rFonts w:ascii="Calibri" w:hAnsi="Calibri"/>
        </w:rPr>
        <w:t>Spring 2013</w:t>
      </w:r>
    </w:p>
    <w:p w14:paraId="3ACCA5A0" w14:textId="5B860432" w:rsidR="008F412E" w:rsidRPr="00567E54" w:rsidRDefault="008F412E">
      <w:pPr>
        <w:rPr>
          <w:rFonts w:ascii="Calibri" w:hAnsi="Calibri"/>
        </w:rPr>
      </w:pPr>
      <w:r w:rsidRPr="00567E54">
        <w:rPr>
          <w:rFonts w:ascii="Calibri" w:hAnsi="Calibri"/>
        </w:rPr>
        <w:t xml:space="preserve">Developed by Justin R. </w:t>
      </w:r>
      <w:proofErr w:type="spellStart"/>
      <w:r w:rsidRPr="00567E54">
        <w:rPr>
          <w:rFonts w:ascii="Calibri" w:hAnsi="Calibri"/>
        </w:rPr>
        <w:t>DiAngelo</w:t>
      </w:r>
      <w:proofErr w:type="spellEnd"/>
      <w:r w:rsidRPr="00567E54">
        <w:rPr>
          <w:rFonts w:ascii="Calibri" w:hAnsi="Calibri"/>
        </w:rPr>
        <w:t xml:space="preserve"> at </w:t>
      </w:r>
      <w:r w:rsidR="007624CD" w:rsidRPr="00567E54">
        <w:rPr>
          <w:rFonts w:ascii="Calibri" w:hAnsi="Calibri"/>
        </w:rPr>
        <w:t>Hofstra University</w:t>
      </w:r>
    </w:p>
    <w:p w14:paraId="203FF742" w14:textId="77777777" w:rsidR="00CB7743" w:rsidRPr="00567E54" w:rsidRDefault="00CB7743">
      <w:pPr>
        <w:rPr>
          <w:rFonts w:ascii="Calibri" w:hAnsi="Calibri"/>
        </w:rPr>
      </w:pPr>
    </w:p>
    <w:p w14:paraId="663AC874" w14:textId="6FA24A86" w:rsidR="00496D87" w:rsidRPr="00567E54" w:rsidRDefault="00496D87">
      <w:pPr>
        <w:rPr>
          <w:rFonts w:ascii="Calibri" w:hAnsi="Calibri"/>
        </w:rPr>
      </w:pPr>
      <w:r w:rsidRPr="00567E54">
        <w:rPr>
          <w:rFonts w:ascii="Calibri" w:hAnsi="Calibri"/>
        </w:rPr>
        <w:t>This workshop is designed to go along with watching the Sequencing Tours of the Genome Sequencing Ce</w:t>
      </w:r>
      <w:r w:rsidR="002D1E94" w:rsidRPr="00567E54">
        <w:rPr>
          <w:rFonts w:ascii="Calibri" w:hAnsi="Calibri"/>
        </w:rPr>
        <w:t>nter at Washington University.</w:t>
      </w:r>
    </w:p>
    <w:p w14:paraId="335F263C" w14:textId="162F0D7F" w:rsidR="00496D87" w:rsidRPr="00BE1846" w:rsidRDefault="00BE1846" w:rsidP="00BE1846">
      <w:pPr>
        <w:pStyle w:val="ListParagraph"/>
        <w:numPr>
          <w:ilvl w:val="0"/>
          <w:numId w:val="7"/>
        </w:numPr>
        <w:rPr>
          <w:rStyle w:val="Hyperlink"/>
          <w:rFonts w:ascii="Calibri" w:hAnsi="Calibri"/>
          <w:color w:val="auto"/>
          <w:u w:val="none"/>
        </w:rPr>
      </w:pPr>
      <w:r w:rsidRPr="00567E54">
        <w:rPr>
          <w:rFonts w:ascii="Calibri" w:hAnsi="Calibri"/>
          <w:color w:val="000000" w:themeColor="text1"/>
        </w:rPr>
        <w:t>Sanger Sequencing (introduc</w:t>
      </w:r>
      <w:r>
        <w:rPr>
          <w:rFonts w:ascii="Calibri" w:hAnsi="Calibri"/>
          <w:color w:val="000000" w:themeColor="text1"/>
        </w:rPr>
        <w:t>tion, prepping and production) –</w:t>
      </w:r>
      <w:hyperlink r:id="rId8" w:history="1">
        <w:r w:rsidR="00496D87" w:rsidRPr="00BE1846">
          <w:rPr>
            <w:rStyle w:val="Hyperlink"/>
            <w:rFonts w:ascii="Calibri" w:hAnsi="Calibri"/>
          </w:rPr>
          <w:t>http://gep.wustl.edu/curriculum/course_materials_WU/introduction_to_genomics/tour/html/genome_video.htm</w:t>
        </w:r>
      </w:hyperlink>
    </w:p>
    <w:p w14:paraId="4011D983" w14:textId="77777777" w:rsidR="002D1E94" w:rsidRPr="00567E54" w:rsidRDefault="002D1E94">
      <w:pPr>
        <w:rPr>
          <w:rFonts w:ascii="Calibri" w:hAnsi="Calibri"/>
        </w:rPr>
      </w:pPr>
    </w:p>
    <w:p w14:paraId="00B93219" w14:textId="17CC8531" w:rsidR="00496D87" w:rsidRPr="00567E54" w:rsidRDefault="00496D87" w:rsidP="002D1E9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567E54">
        <w:rPr>
          <w:rFonts w:ascii="Calibri" w:hAnsi="Calibri"/>
        </w:rPr>
        <w:t>Next Generation</w:t>
      </w:r>
      <w:r w:rsidR="004B718E" w:rsidRPr="00567E54">
        <w:rPr>
          <w:rFonts w:ascii="Calibri" w:hAnsi="Calibri"/>
        </w:rPr>
        <w:t xml:space="preserve"> Sequencing</w:t>
      </w:r>
      <w:r w:rsidRPr="00567E54">
        <w:rPr>
          <w:rFonts w:ascii="Calibri" w:hAnsi="Calibri"/>
        </w:rPr>
        <w:t xml:space="preserve"> (overview, Illumina and 454 sections) - </w:t>
      </w:r>
      <w:hyperlink r:id="rId9" w:history="1">
        <w:r w:rsidRPr="00567E54">
          <w:rPr>
            <w:rStyle w:val="Hyperlink"/>
            <w:rFonts w:ascii="Calibri" w:hAnsi="Calibri"/>
          </w:rPr>
          <w:t>http://gep.wustl.edu/curriculum/course_materials_WU/introduction_to_genomics/nextgen_video_tour</w:t>
        </w:r>
      </w:hyperlink>
    </w:p>
    <w:p w14:paraId="4F27E14C" w14:textId="77777777" w:rsidR="00496D87" w:rsidRPr="00567E54" w:rsidRDefault="00496D87">
      <w:pPr>
        <w:rPr>
          <w:rFonts w:ascii="Calibri" w:hAnsi="Calibri"/>
        </w:rPr>
      </w:pPr>
    </w:p>
    <w:p w14:paraId="50FD5A65" w14:textId="6CD0C640" w:rsidR="00CB7743" w:rsidRPr="00567E54" w:rsidRDefault="00AF6A2C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What is the difference between hierarchical </w:t>
      </w:r>
      <w:r w:rsidR="00E50976" w:rsidRPr="00567E54">
        <w:rPr>
          <w:rFonts w:ascii="Calibri" w:hAnsi="Calibri"/>
        </w:rPr>
        <w:t xml:space="preserve">shotgun sequencing </w:t>
      </w:r>
      <w:r w:rsidRPr="00567E54">
        <w:rPr>
          <w:rFonts w:ascii="Calibri" w:hAnsi="Calibri"/>
        </w:rPr>
        <w:t xml:space="preserve">and </w:t>
      </w:r>
      <w:r w:rsidR="00E50976" w:rsidRPr="00567E54">
        <w:rPr>
          <w:rFonts w:ascii="Calibri" w:hAnsi="Calibri"/>
        </w:rPr>
        <w:t xml:space="preserve">whole-genome </w:t>
      </w:r>
      <w:r w:rsidRPr="00567E54">
        <w:rPr>
          <w:rFonts w:ascii="Calibri" w:hAnsi="Calibri"/>
        </w:rPr>
        <w:t>shotgun sequencing?  Which approach was used by the Washington University Genome Center to sequence genomes?</w:t>
      </w:r>
    </w:p>
    <w:p w14:paraId="7AF11938" w14:textId="7F21D3C0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6D9941D3" w14:textId="77777777" w:rsidR="00056678" w:rsidRPr="00E421B1" w:rsidRDefault="00056678" w:rsidP="00E421B1">
      <w:pPr>
        <w:rPr>
          <w:rFonts w:ascii="Calibri" w:hAnsi="Calibri"/>
        </w:rPr>
      </w:pPr>
    </w:p>
    <w:p w14:paraId="2B7F2EAB" w14:textId="77777777" w:rsidR="00056678" w:rsidRDefault="00056678" w:rsidP="00E64D2A">
      <w:pPr>
        <w:pStyle w:val="ListParagraph"/>
        <w:rPr>
          <w:rFonts w:ascii="Calibri" w:hAnsi="Calibri"/>
        </w:rPr>
      </w:pPr>
    </w:p>
    <w:p w14:paraId="492E2911" w14:textId="77777777" w:rsidR="00056678" w:rsidRDefault="00056678" w:rsidP="00E64D2A">
      <w:pPr>
        <w:pStyle w:val="ListParagraph"/>
        <w:rPr>
          <w:rFonts w:ascii="Calibri" w:hAnsi="Calibri"/>
        </w:rPr>
      </w:pPr>
    </w:p>
    <w:p w14:paraId="0AEA4DF1" w14:textId="77777777" w:rsidR="00056678" w:rsidRDefault="00056678" w:rsidP="00E64D2A">
      <w:pPr>
        <w:pStyle w:val="ListParagraph"/>
        <w:rPr>
          <w:rFonts w:ascii="Calibri" w:hAnsi="Calibri"/>
        </w:rPr>
      </w:pPr>
    </w:p>
    <w:p w14:paraId="59BCC514" w14:textId="77777777" w:rsidR="00056678" w:rsidRDefault="00056678" w:rsidP="00E64D2A">
      <w:pPr>
        <w:pStyle w:val="ListParagraph"/>
        <w:rPr>
          <w:rFonts w:ascii="Calibri" w:hAnsi="Calibri"/>
        </w:rPr>
      </w:pPr>
    </w:p>
    <w:p w14:paraId="39E188C0" w14:textId="77777777" w:rsidR="00056678" w:rsidRPr="00567E54" w:rsidRDefault="00056678" w:rsidP="00E64D2A">
      <w:pPr>
        <w:pStyle w:val="ListParagraph"/>
        <w:rPr>
          <w:rFonts w:ascii="Calibri" w:hAnsi="Calibri"/>
        </w:rPr>
      </w:pPr>
    </w:p>
    <w:p w14:paraId="31BA5D30" w14:textId="77777777" w:rsidR="00E64D2A" w:rsidRPr="00567E54" w:rsidRDefault="00E64D2A" w:rsidP="00567E54">
      <w:pPr>
        <w:rPr>
          <w:rFonts w:ascii="Calibri" w:hAnsi="Calibri"/>
        </w:rPr>
      </w:pPr>
    </w:p>
    <w:p w14:paraId="0DA756C6" w14:textId="6435A80E" w:rsidR="009D2469" w:rsidRPr="00567E54" w:rsidRDefault="009D2469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Into what type of vector/construct were the pieces of genomic DNA cloned and approximately how large were these pieces of DNA?</w:t>
      </w:r>
    </w:p>
    <w:p w14:paraId="5595CBBC" w14:textId="77777777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4ECE7C15" w14:textId="77777777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627B21F2" w14:textId="77777777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78F4D8FF" w14:textId="4446CBB1" w:rsidR="009D2469" w:rsidRPr="00567E54" w:rsidRDefault="00F564FB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is the Golden Path</w:t>
      </w:r>
      <w:r w:rsidR="00591B02" w:rsidRPr="00567E54">
        <w:rPr>
          <w:rFonts w:ascii="Calibri" w:hAnsi="Calibri"/>
        </w:rPr>
        <w:t xml:space="preserve"> </w:t>
      </w:r>
      <w:r w:rsidRPr="00567E54">
        <w:rPr>
          <w:rFonts w:ascii="Calibri" w:hAnsi="Calibri"/>
        </w:rPr>
        <w:t>/</w:t>
      </w:r>
      <w:r w:rsidR="00FC551D" w:rsidRPr="00567E54">
        <w:rPr>
          <w:rFonts w:ascii="Calibri" w:hAnsi="Calibri"/>
        </w:rPr>
        <w:t xml:space="preserve"> minimum </w:t>
      </w:r>
      <w:r w:rsidRPr="00567E54">
        <w:rPr>
          <w:rFonts w:ascii="Calibri" w:hAnsi="Calibri"/>
        </w:rPr>
        <w:t>tiling path?</w:t>
      </w:r>
    </w:p>
    <w:p w14:paraId="28D22578" w14:textId="77777777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54E031C6" w14:textId="77777777" w:rsidR="00E64D2A" w:rsidRDefault="00E64D2A" w:rsidP="00E64D2A">
      <w:pPr>
        <w:pStyle w:val="ListParagraph"/>
        <w:rPr>
          <w:rFonts w:ascii="Calibri" w:hAnsi="Calibri"/>
          <w:color w:val="FF0000"/>
        </w:rPr>
      </w:pPr>
    </w:p>
    <w:p w14:paraId="1C480A97" w14:textId="77777777" w:rsidR="00056678" w:rsidRPr="00567E54" w:rsidRDefault="00056678" w:rsidP="00E64D2A">
      <w:pPr>
        <w:pStyle w:val="ListParagraph"/>
        <w:rPr>
          <w:rFonts w:ascii="Calibri" w:hAnsi="Calibri"/>
        </w:rPr>
      </w:pPr>
    </w:p>
    <w:p w14:paraId="74F01E8B" w14:textId="77777777" w:rsidR="00172826" w:rsidRPr="00567E54" w:rsidRDefault="00172826" w:rsidP="00E64D2A">
      <w:pPr>
        <w:pStyle w:val="ListParagraph"/>
        <w:rPr>
          <w:rFonts w:ascii="Calibri" w:hAnsi="Calibri"/>
        </w:rPr>
      </w:pPr>
    </w:p>
    <w:p w14:paraId="1C8DEB44" w14:textId="66D9A36B" w:rsidR="009E2D22" w:rsidRPr="00567E54" w:rsidRDefault="009E2D22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is the purpose of the sonication step that is performed before the actual Sanger sequencing reactions?</w:t>
      </w:r>
      <w:r w:rsidR="0059120B" w:rsidRPr="00567E54">
        <w:rPr>
          <w:rFonts w:ascii="Calibri" w:hAnsi="Calibri"/>
        </w:rPr>
        <w:t xml:space="preserve">  Why do you need to add a sonication step?</w:t>
      </w:r>
    </w:p>
    <w:p w14:paraId="14D1D54E" w14:textId="77777777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11B0A766" w14:textId="413A540F" w:rsidR="00370D2A" w:rsidRDefault="00370D2A" w:rsidP="00186B6D">
      <w:pPr>
        <w:ind w:left="720"/>
        <w:rPr>
          <w:rFonts w:ascii="Calibri" w:hAnsi="Calibri"/>
          <w:color w:val="FF0000"/>
        </w:rPr>
      </w:pPr>
    </w:p>
    <w:p w14:paraId="75B7932C" w14:textId="77777777" w:rsidR="00E421B1" w:rsidRPr="00567E54" w:rsidRDefault="00E421B1" w:rsidP="00186B6D">
      <w:pPr>
        <w:ind w:left="720"/>
        <w:rPr>
          <w:rFonts w:ascii="Calibri" w:hAnsi="Calibri"/>
          <w:color w:val="FF0000"/>
        </w:rPr>
      </w:pPr>
    </w:p>
    <w:p w14:paraId="3AE17AF2" w14:textId="77777777" w:rsidR="00E64D2A" w:rsidRPr="00567E54" w:rsidRDefault="00E64D2A" w:rsidP="00496D87">
      <w:pPr>
        <w:rPr>
          <w:rFonts w:ascii="Calibri" w:hAnsi="Calibri"/>
        </w:rPr>
      </w:pPr>
    </w:p>
    <w:p w14:paraId="13880EFB" w14:textId="77777777" w:rsidR="00875C10" w:rsidRDefault="00875C10" w:rsidP="00496D87">
      <w:pPr>
        <w:rPr>
          <w:rFonts w:ascii="Calibri" w:hAnsi="Calibri"/>
        </w:rPr>
      </w:pPr>
    </w:p>
    <w:p w14:paraId="053EBAA5" w14:textId="77777777" w:rsidR="00E421B1" w:rsidRPr="00567E54" w:rsidRDefault="00E421B1" w:rsidP="00496D87">
      <w:pPr>
        <w:rPr>
          <w:rFonts w:ascii="Calibri" w:hAnsi="Calibri"/>
        </w:rPr>
      </w:pPr>
    </w:p>
    <w:p w14:paraId="35BDA494" w14:textId="15A9EF11" w:rsidR="00A35280" w:rsidRPr="00567E54" w:rsidRDefault="00E64D2A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lastRenderedPageBreak/>
        <w:t>List</w:t>
      </w:r>
      <w:r w:rsidR="00A35280" w:rsidRPr="00567E54">
        <w:rPr>
          <w:rFonts w:ascii="Calibri" w:hAnsi="Calibri"/>
        </w:rPr>
        <w:t xml:space="preserve"> the major molecules needed in</w:t>
      </w:r>
      <w:r w:rsidRPr="00567E54">
        <w:rPr>
          <w:rFonts w:ascii="Calibri" w:hAnsi="Calibri"/>
        </w:rPr>
        <w:t xml:space="preserve"> a standard Sanger sequencing reaction.</w:t>
      </w:r>
    </w:p>
    <w:p w14:paraId="77366BDB" w14:textId="77777777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5FC5463E" w14:textId="77777777" w:rsidR="00E64D2A" w:rsidRPr="00567E54" w:rsidRDefault="00E64D2A" w:rsidP="00E64D2A">
      <w:pPr>
        <w:pStyle w:val="ListParagraph"/>
        <w:rPr>
          <w:rFonts w:ascii="Calibri" w:hAnsi="Calibri"/>
        </w:rPr>
      </w:pPr>
    </w:p>
    <w:p w14:paraId="4F4026BA" w14:textId="77777777" w:rsidR="00E64D2A" w:rsidRDefault="00E64D2A" w:rsidP="00567E54">
      <w:pPr>
        <w:rPr>
          <w:rFonts w:ascii="Calibri" w:hAnsi="Calibri"/>
        </w:rPr>
      </w:pPr>
    </w:p>
    <w:p w14:paraId="528B070F" w14:textId="77777777" w:rsidR="00E421B1" w:rsidRPr="00567E54" w:rsidRDefault="00E421B1" w:rsidP="00567E54">
      <w:pPr>
        <w:rPr>
          <w:rFonts w:ascii="Calibri" w:hAnsi="Calibri"/>
        </w:rPr>
      </w:pPr>
    </w:p>
    <w:p w14:paraId="4852FD76" w14:textId="4C0DF932" w:rsidR="00904690" w:rsidRPr="00567E54" w:rsidRDefault="00904690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During Sanger sequencing, how do you get fragments of different sizes?</w:t>
      </w:r>
    </w:p>
    <w:p w14:paraId="7080E5D9" w14:textId="77777777" w:rsidR="00172826" w:rsidRDefault="00172826" w:rsidP="00172826">
      <w:pPr>
        <w:rPr>
          <w:rFonts w:ascii="Calibri" w:hAnsi="Calibri"/>
          <w:color w:val="FF0000"/>
        </w:rPr>
      </w:pPr>
    </w:p>
    <w:p w14:paraId="3A9AB05A" w14:textId="77777777" w:rsidR="00E421B1" w:rsidRDefault="00E421B1" w:rsidP="00172826">
      <w:pPr>
        <w:rPr>
          <w:rFonts w:ascii="Calibri" w:hAnsi="Calibri"/>
          <w:color w:val="FF0000"/>
        </w:rPr>
      </w:pPr>
    </w:p>
    <w:p w14:paraId="5B6C47BB" w14:textId="77777777" w:rsidR="00E421B1" w:rsidRDefault="00E421B1" w:rsidP="00172826">
      <w:pPr>
        <w:rPr>
          <w:rFonts w:ascii="Calibri" w:hAnsi="Calibri"/>
          <w:color w:val="FF0000"/>
        </w:rPr>
      </w:pPr>
    </w:p>
    <w:p w14:paraId="6408C55F" w14:textId="77777777" w:rsidR="00E421B1" w:rsidRPr="00567E54" w:rsidRDefault="00E421B1" w:rsidP="00172826">
      <w:pPr>
        <w:rPr>
          <w:rFonts w:ascii="Calibri" w:hAnsi="Calibri"/>
        </w:rPr>
      </w:pPr>
    </w:p>
    <w:p w14:paraId="559B2EA9" w14:textId="77777777" w:rsidR="00172826" w:rsidRPr="00567E54" w:rsidRDefault="00172826" w:rsidP="00172826">
      <w:pPr>
        <w:rPr>
          <w:rFonts w:ascii="Calibri" w:hAnsi="Calibri"/>
        </w:rPr>
      </w:pPr>
    </w:p>
    <w:p w14:paraId="32D26232" w14:textId="0F32281F" w:rsidR="00904690" w:rsidRPr="00567E54" w:rsidRDefault="00C56EF0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How </w:t>
      </w:r>
      <w:r w:rsidR="008A2008" w:rsidRPr="00567E54">
        <w:rPr>
          <w:rFonts w:ascii="Calibri" w:hAnsi="Calibri"/>
        </w:rPr>
        <w:t>is</w:t>
      </w:r>
      <w:r w:rsidRPr="00567E54">
        <w:rPr>
          <w:rFonts w:ascii="Calibri" w:hAnsi="Calibri"/>
        </w:rPr>
        <w:t xml:space="preserve"> the</w:t>
      </w:r>
      <w:r w:rsidR="00904690" w:rsidRPr="00567E54">
        <w:rPr>
          <w:rFonts w:ascii="Calibri" w:hAnsi="Calibri"/>
        </w:rPr>
        <w:t xml:space="preserve"> DNA fragments ordered by size?</w:t>
      </w:r>
    </w:p>
    <w:p w14:paraId="37626F34" w14:textId="77777777" w:rsidR="00172826" w:rsidRDefault="00172826" w:rsidP="00172826">
      <w:pPr>
        <w:pStyle w:val="ListParagraph"/>
        <w:rPr>
          <w:rFonts w:ascii="Calibri" w:hAnsi="Calibri"/>
          <w:color w:val="FF0000"/>
        </w:rPr>
      </w:pPr>
    </w:p>
    <w:p w14:paraId="3F88B1B1" w14:textId="77777777" w:rsidR="00E421B1" w:rsidRPr="00567E54" w:rsidRDefault="00E421B1" w:rsidP="00172826">
      <w:pPr>
        <w:pStyle w:val="ListParagraph"/>
        <w:rPr>
          <w:rFonts w:ascii="Calibri" w:hAnsi="Calibri"/>
        </w:rPr>
      </w:pPr>
    </w:p>
    <w:p w14:paraId="5650EB5E" w14:textId="77777777" w:rsidR="00172826" w:rsidRPr="00567E54" w:rsidRDefault="00172826" w:rsidP="00172826">
      <w:pPr>
        <w:pStyle w:val="ListParagraph"/>
        <w:rPr>
          <w:rFonts w:ascii="Calibri" w:hAnsi="Calibri"/>
        </w:rPr>
      </w:pPr>
    </w:p>
    <w:p w14:paraId="4F1DD59F" w14:textId="6A85CA24" w:rsidR="00904690" w:rsidRPr="00567E54" w:rsidRDefault="00904690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How </w:t>
      </w:r>
      <w:r w:rsidR="0020226A" w:rsidRPr="00567E54">
        <w:rPr>
          <w:rFonts w:ascii="Calibri" w:hAnsi="Calibri"/>
        </w:rPr>
        <w:t>does the sequencing machine detect the bases</w:t>
      </w:r>
      <w:r w:rsidRPr="00567E54">
        <w:rPr>
          <w:rFonts w:ascii="Calibri" w:hAnsi="Calibri"/>
        </w:rPr>
        <w:t>?</w:t>
      </w:r>
    </w:p>
    <w:p w14:paraId="796247F1" w14:textId="77777777" w:rsidR="00172826" w:rsidRPr="00567E54" w:rsidRDefault="00172826" w:rsidP="00172826">
      <w:pPr>
        <w:pStyle w:val="ListParagraph"/>
        <w:rPr>
          <w:rFonts w:ascii="Calibri" w:hAnsi="Calibri"/>
        </w:rPr>
      </w:pPr>
    </w:p>
    <w:p w14:paraId="1A3D78CC" w14:textId="77777777" w:rsidR="00172826" w:rsidRDefault="00172826" w:rsidP="00172826">
      <w:pPr>
        <w:pStyle w:val="ListParagraph"/>
        <w:rPr>
          <w:rFonts w:ascii="Calibri" w:hAnsi="Calibri"/>
          <w:color w:val="FF0000"/>
        </w:rPr>
      </w:pPr>
    </w:p>
    <w:p w14:paraId="1857764F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6E62658D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434FFB7B" w14:textId="77777777" w:rsidR="00172826" w:rsidRPr="00E71530" w:rsidRDefault="00172826" w:rsidP="00E71530">
      <w:pPr>
        <w:rPr>
          <w:rFonts w:ascii="Calibri" w:hAnsi="Calibri"/>
        </w:rPr>
      </w:pPr>
    </w:p>
    <w:p w14:paraId="6E7C4BD8" w14:textId="2E5223D2" w:rsidR="0020226A" w:rsidRPr="00567E54" w:rsidRDefault="0020226A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do finishers do?</w:t>
      </w:r>
    </w:p>
    <w:p w14:paraId="6E6F818F" w14:textId="77777777" w:rsidR="00172826" w:rsidRPr="00567E54" w:rsidRDefault="00172826" w:rsidP="00172826">
      <w:pPr>
        <w:pStyle w:val="ListParagraph"/>
        <w:rPr>
          <w:rFonts w:ascii="Calibri" w:hAnsi="Calibri"/>
        </w:rPr>
      </w:pPr>
    </w:p>
    <w:p w14:paraId="191F3C64" w14:textId="77777777" w:rsidR="00172826" w:rsidRDefault="00172826" w:rsidP="00172826">
      <w:pPr>
        <w:pStyle w:val="ListParagraph"/>
        <w:rPr>
          <w:rFonts w:ascii="Calibri" w:hAnsi="Calibri"/>
          <w:color w:val="FF0000"/>
        </w:rPr>
      </w:pPr>
    </w:p>
    <w:p w14:paraId="16EA3AB3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32DA95F5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06B7A2F0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69C75739" w14:textId="77777777" w:rsidR="00E71530" w:rsidRPr="00E71530" w:rsidRDefault="00E71530" w:rsidP="00E71530">
      <w:pPr>
        <w:rPr>
          <w:rFonts w:ascii="Calibri" w:hAnsi="Calibri"/>
        </w:rPr>
      </w:pPr>
    </w:p>
    <w:p w14:paraId="31769C2C" w14:textId="383CC9EE" w:rsidR="0020226A" w:rsidRPr="00567E54" w:rsidRDefault="0020226A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do we mean by “</w:t>
      </w:r>
      <w:r w:rsidR="00123EA4" w:rsidRPr="00567E54">
        <w:rPr>
          <w:rFonts w:ascii="Calibri" w:hAnsi="Calibri"/>
        </w:rPr>
        <w:t xml:space="preserve">genome </w:t>
      </w:r>
      <w:r w:rsidRPr="00567E54">
        <w:rPr>
          <w:rFonts w:ascii="Calibri" w:hAnsi="Calibri"/>
        </w:rPr>
        <w:t>coverage”?</w:t>
      </w:r>
    </w:p>
    <w:p w14:paraId="34610B77" w14:textId="77777777" w:rsidR="00123EA4" w:rsidRPr="00567E54" w:rsidRDefault="00123EA4" w:rsidP="00123EA4">
      <w:pPr>
        <w:pStyle w:val="ListParagraph"/>
        <w:rPr>
          <w:rFonts w:ascii="Calibri" w:hAnsi="Calibri"/>
        </w:rPr>
      </w:pPr>
    </w:p>
    <w:p w14:paraId="2191B3C2" w14:textId="1F6A1C78" w:rsidR="00123EA4" w:rsidRDefault="00123EA4" w:rsidP="00123EA4">
      <w:pPr>
        <w:pStyle w:val="ListParagraph"/>
        <w:rPr>
          <w:rFonts w:ascii="Calibri" w:hAnsi="Calibri"/>
          <w:color w:val="FF0000"/>
        </w:rPr>
      </w:pPr>
    </w:p>
    <w:p w14:paraId="44D2FD9D" w14:textId="77777777" w:rsidR="00E71530" w:rsidRDefault="00E71530" w:rsidP="00123EA4">
      <w:pPr>
        <w:pStyle w:val="ListParagraph"/>
        <w:rPr>
          <w:rFonts w:ascii="Calibri" w:hAnsi="Calibri"/>
          <w:color w:val="FF0000"/>
        </w:rPr>
      </w:pPr>
    </w:p>
    <w:p w14:paraId="41B40094" w14:textId="77777777" w:rsidR="00E71530" w:rsidRPr="00567E54" w:rsidRDefault="00E71530" w:rsidP="00123EA4">
      <w:pPr>
        <w:pStyle w:val="ListParagraph"/>
        <w:rPr>
          <w:rFonts w:ascii="Calibri" w:hAnsi="Calibri"/>
          <w:color w:val="FF0000"/>
        </w:rPr>
      </w:pPr>
    </w:p>
    <w:p w14:paraId="7734489B" w14:textId="77777777" w:rsidR="00172826" w:rsidRPr="00567E54" w:rsidRDefault="00172826" w:rsidP="00172826">
      <w:pPr>
        <w:pStyle w:val="ListParagraph"/>
        <w:rPr>
          <w:rFonts w:ascii="Calibri" w:hAnsi="Calibri"/>
        </w:rPr>
      </w:pPr>
    </w:p>
    <w:p w14:paraId="720785EB" w14:textId="77777777" w:rsidR="002D1B96" w:rsidRPr="00567E54" w:rsidRDefault="002D1B96" w:rsidP="00172826">
      <w:pPr>
        <w:pStyle w:val="ListParagraph"/>
        <w:rPr>
          <w:rFonts w:ascii="Calibri" w:hAnsi="Calibri"/>
        </w:rPr>
      </w:pPr>
    </w:p>
    <w:p w14:paraId="5EBD8B8F" w14:textId="2D31A381" w:rsidR="00F43B55" w:rsidRPr="00567E54" w:rsidRDefault="00F43B55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are the main diffe</w:t>
      </w:r>
      <w:r w:rsidR="003D32C4" w:rsidRPr="00567E54">
        <w:rPr>
          <w:rFonts w:ascii="Calibri" w:hAnsi="Calibri"/>
        </w:rPr>
        <w:t>rences between Sanger and next g</w:t>
      </w:r>
      <w:r w:rsidRPr="00567E54">
        <w:rPr>
          <w:rFonts w:ascii="Calibri" w:hAnsi="Calibri"/>
        </w:rPr>
        <w:t>eneration sequencing?</w:t>
      </w:r>
    </w:p>
    <w:p w14:paraId="2BD248D0" w14:textId="77777777" w:rsidR="00172826" w:rsidRPr="00567E54" w:rsidRDefault="00172826" w:rsidP="00172826">
      <w:pPr>
        <w:pStyle w:val="ListParagraph"/>
        <w:rPr>
          <w:rFonts w:ascii="Calibri" w:hAnsi="Calibri"/>
        </w:rPr>
      </w:pPr>
    </w:p>
    <w:p w14:paraId="0917FE88" w14:textId="77777777" w:rsidR="00172826" w:rsidRDefault="00172826" w:rsidP="00172826">
      <w:pPr>
        <w:pStyle w:val="ListParagraph"/>
        <w:rPr>
          <w:rFonts w:ascii="Calibri" w:hAnsi="Calibri"/>
          <w:color w:val="FF0000"/>
        </w:rPr>
      </w:pPr>
    </w:p>
    <w:p w14:paraId="05CAF6D9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566C9D33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1FD79A7A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2D4DF1D8" w14:textId="77777777" w:rsidR="00E71530" w:rsidRDefault="00E71530" w:rsidP="00172826">
      <w:pPr>
        <w:pStyle w:val="ListParagraph"/>
        <w:rPr>
          <w:rFonts w:ascii="Calibri" w:hAnsi="Calibri"/>
          <w:color w:val="FF0000"/>
        </w:rPr>
      </w:pPr>
    </w:p>
    <w:p w14:paraId="2243B5CD" w14:textId="77777777" w:rsidR="00E71530" w:rsidRPr="00567E54" w:rsidRDefault="00E71530" w:rsidP="00172826">
      <w:pPr>
        <w:pStyle w:val="ListParagraph"/>
        <w:rPr>
          <w:rFonts w:ascii="Calibri" w:hAnsi="Calibri"/>
        </w:rPr>
      </w:pPr>
    </w:p>
    <w:p w14:paraId="1269E6C1" w14:textId="5BE31D1A" w:rsidR="00943FA3" w:rsidRPr="00567E54" w:rsidRDefault="00943FA3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How do run times and read lengths differ between Sanger and </w:t>
      </w:r>
      <w:r w:rsidR="006B2945" w:rsidRPr="00567E54">
        <w:rPr>
          <w:rFonts w:ascii="Calibri" w:hAnsi="Calibri"/>
        </w:rPr>
        <w:t>next generation</w:t>
      </w:r>
      <w:r w:rsidRPr="00567E54">
        <w:rPr>
          <w:rFonts w:ascii="Calibri" w:hAnsi="Calibri"/>
        </w:rPr>
        <w:t xml:space="preserve"> sequencing?</w:t>
      </w:r>
    </w:p>
    <w:p w14:paraId="788C5C27" w14:textId="77777777" w:rsidR="00172826" w:rsidRPr="00567E54" w:rsidRDefault="00172826" w:rsidP="00172826">
      <w:pPr>
        <w:pStyle w:val="ListParagraph"/>
        <w:rPr>
          <w:rFonts w:ascii="Calibri" w:hAnsi="Calibri"/>
        </w:rPr>
      </w:pPr>
    </w:p>
    <w:p w14:paraId="4319C94C" w14:textId="77777777" w:rsidR="002B4BB2" w:rsidRDefault="002B4BB2" w:rsidP="00BC4656">
      <w:pPr>
        <w:rPr>
          <w:rFonts w:ascii="Calibri" w:hAnsi="Calibri"/>
        </w:rPr>
      </w:pPr>
    </w:p>
    <w:p w14:paraId="1AA23425" w14:textId="77777777" w:rsidR="00E71530" w:rsidRDefault="00E71530" w:rsidP="00BC4656">
      <w:pPr>
        <w:rPr>
          <w:rFonts w:ascii="Calibri" w:hAnsi="Calibri"/>
        </w:rPr>
      </w:pPr>
    </w:p>
    <w:p w14:paraId="5BB72B88" w14:textId="77777777" w:rsidR="00E71530" w:rsidRDefault="00E71530" w:rsidP="00BC4656">
      <w:pPr>
        <w:rPr>
          <w:rFonts w:ascii="Calibri" w:hAnsi="Calibri"/>
        </w:rPr>
      </w:pPr>
    </w:p>
    <w:p w14:paraId="1D0DF42C" w14:textId="77777777" w:rsidR="00E71530" w:rsidRDefault="00E71530" w:rsidP="00BC4656">
      <w:pPr>
        <w:rPr>
          <w:rFonts w:ascii="Calibri" w:hAnsi="Calibri"/>
        </w:rPr>
      </w:pPr>
    </w:p>
    <w:p w14:paraId="3B5D07D0" w14:textId="77777777" w:rsidR="00E71530" w:rsidRDefault="00E71530" w:rsidP="00BC4656">
      <w:pPr>
        <w:rPr>
          <w:rFonts w:ascii="Calibri" w:hAnsi="Calibri"/>
        </w:rPr>
      </w:pPr>
    </w:p>
    <w:p w14:paraId="7B018981" w14:textId="77777777" w:rsidR="00E71530" w:rsidRDefault="00E71530" w:rsidP="00BC4656">
      <w:pPr>
        <w:rPr>
          <w:rFonts w:ascii="Calibri" w:hAnsi="Calibri"/>
        </w:rPr>
      </w:pPr>
    </w:p>
    <w:p w14:paraId="05051CFE" w14:textId="77777777" w:rsidR="00E71530" w:rsidRDefault="00E71530" w:rsidP="00BC4656">
      <w:pPr>
        <w:rPr>
          <w:rFonts w:ascii="Calibri" w:hAnsi="Calibri"/>
        </w:rPr>
      </w:pPr>
    </w:p>
    <w:p w14:paraId="3035EAF4" w14:textId="77777777" w:rsidR="00E71530" w:rsidRPr="00567E54" w:rsidRDefault="00E71530" w:rsidP="00BC4656">
      <w:pPr>
        <w:rPr>
          <w:rFonts w:ascii="Calibri" w:hAnsi="Calibri"/>
        </w:rPr>
      </w:pPr>
    </w:p>
    <w:p w14:paraId="640A3035" w14:textId="7C37DC36" w:rsidR="002975F4" w:rsidRPr="00567E54" w:rsidRDefault="002975F4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The following questions concern Illumina Next Gen</w:t>
      </w:r>
      <w:r w:rsidR="00143E3F" w:rsidRPr="00567E54">
        <w:rPr>
          <w:rFonts w:ascii="Calibri" w:hAnsi="Calibri"/>
        </w:rPr>
        <w:t xml:space="preserve"> sequencing:</w:t>
      </w:r>
    </w:p>
    <w:p w14:paraId="2CBA255B" w14:textId="4A1239D2" w:rsidR="00143E3F" w:rsidRPr="00567E54" w:rsidRDefault="00143E3F" w:rsidP="00143E3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Ex</w:t>
      </w:r>
      <w:r w:rsidR="002B4BB2" w:rsidRPr="00567E54">
        <w:rPr>
          <w:rFonts w:ascii="Calibri" w:hAnsi="Calibri"/>
        </w:rPr>
        <w:t>plain what is happening on the flow c</w:t>
      </w:r>
      <w:r w:rsidRPr="00567E54">
        <w:rPr>
          <w:rFonts w:ascii="Calibri" w:hAnsi="Calibri"/>
        </w:rPr>
        <w:t>ell in the Cluster Generator.</w:t>
      </w:r>
    </w:p>
    <w:p w14:paraId="16F612FD" w14:textId="77777777" w:rsidR="00496D87" w:rsidRDefault="00496D87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1F8372B3" w14:textId="77777777" w:rsidR="00E71530" w:rsidRDefault="00E71530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10D411A0" w14:textId="77777777" w:rsidR="00E71530" w:rsidRDefault="00E71530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32B4DD60" w14:textId="77777777" w:rsidR="00E71530" w:rsidRDefault="00E71530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5F9D72D5" w14:textId="77777777" w:rsidR="00E71530" w:rsidRDefault="00E71530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364B2FBE" w14:textId="77777777" w:rsidR="00E71530" w:rsidRPr="00567E54" w:rsidRDefault="00E71530" w:rsidP="005010A4">
      <w:pPr>
        <w:pStyle w:val="ListParagraph"/>
        <w:ind w:left="1440"/>
        <w:rPr>
          <w:rFonts w:ascii="Calibri" w:hAnsi="Calibri"/>
        </w:rPr>
      </w:pPr>
    </w:p>
    <w:p w14:paraId="4011E856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0A0B0EAD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475E60FB" w14:textId="232DC1F1" w:rsidR="00143E3F" w:rsidRPr="00567E54" w:rsidRDefault="00143E3F" w:rsidP="00143E3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Why does amplification of input DNA occur in “clusters”?  Are all of the clusters the same?</w:t>
      </w:r>
    </w:p>
    <w:p w14:paraId="653EB7BF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37EA9713" w14:textId="77777777" w:rsidR="005010A4" w:rsidRDefault="005010A4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7D73681B" w14:textId="77777777" w:rsidR="00E71530" w:rsidRDefault="00E71530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4F6DDD14" w14:textId="77777777" w:rsidR="00E71530" w:rsidRDefault="00E71530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44C7191D" w14:textId="77777777" w:rsidR="00E71530" w:rsidRPr="00567E54" w:rsidRDefault="00E71530" w:rsidP="005010A4">
      <w:pPr>
        <w:pStyle w:val="ListParagraph"/>
        <w:ind w:left="1440"/>
        <w:rPr>
          <w:rFonts w:ascii="Calibri" w:hAnsi="Calibri"/>
        </w:rPr>
      </w:pPr>
    </w:p>
    <w:p w14:paraId="05538AF1" w14:textId="77777777" w:rsidR="005010A4" w:rsidRPr="00567E54" w:rsidRDefault="005010A4" w:rsidP="00805960">
      <w:pPr>
        <w:rPr>
          <w:rFonts w:ascii="Calibri" w:hAnsi="Calibri"/>
        </w:rPr>
      </w:pPr>
    </w:p>
    <w:p w14:paraId="4C2BE2D2" w14:textId="08DC9ABA" w:rsidR="00326FFB" w:rsidRPr="00567E54" w:rsidRDefault="00326FFB" w:rsidP="00143E3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Describe the actual </w:t>
      </w:r>
      <w:r w:rsidR="00D369C6" w:rsidRPr="00567E54">
        <w:rPr>
          <w:rFonts w:ascii="Calibri" w:hAnsi="Calibri"/>
        </w:rPr>
        <w:t>sequencing</w:t>
      </w:r>
      <w:r w:rsidRPr="00567E54">
        <w:rPr>
          <w:rFonts w:ascii="Calibri" w:hAnsi="Calibri"/>
        </w:rPr>
        <w:t xml:space="preserve"> process in the </w:t>
      </w:r>
      <w:r w:rsidR="00D369C6" w:rsidRPr="00567E54">
        <w:rPr>
          <w:rFonts w:ascii="Calibri" w:hAnsi="Calibri"/>
        </w:rPr>
        <w:t>Illumina sequencer</w:t>
      </w:r>
      <w:r w:rsidRPr="00567E54">
        <w:rPr>
          <w:rFonts w:ascii="Calibri" w:hAnsi="Calibri"/>
        </w:rPr>
        <w:t>.</w:t>
      </w:r>
      <w:r w:rsidR="008C2FED" w:rsidRPr="00567E54">
        <w:rPr>
          <w:rFonts w:ascii="Calibri" w:hAnsi="Calibri"/>
        </w:rPr>
        <w:t xml:space="preserve">  What part of this process is similar to Sanger sequencing?</w:t>
      </w:r>
    </w:p>
    <w:p w14:paraId="09C8EBF4" w14:textId="77777777" w:rsidR="00375F80" w:rsidRPr="00567E54" w:rsidRDefault="00375F80" w:rsidP="00375F80">
      <w:pPr>
        <w:pStyle w:val="ListParagraph"/>
        <w:ind w:left="1440"/>
        <w:rPr>
          <w:rFonts w:ascii="Calibri" w:hAnsi="Calibri"/>
        </w:rPr>
      </w:pPr>
    </w:p>
    <w:p w14:paraId="227FA032" w14:textId="77777777" w:rsidR="00E71530" w:rsidRDefault="00E71530" w:rsidP="005C6FA9">
      <w:pPr>
        <w:pStyle w:val="ListParagraph"/>
        <w:ind w:left="1440"/>
        <w:rPr>
          <w:rFonts w:ascii="Calibri" w:hAnsi="Calibri"/>
          <w:color w:val="FF0000"/>
        </w:rPr>
      </w:pPr>
    </w:p>
    <w:p w14:paraId="153165CC" w14:textId="77777777" w:rsidR="00E71530" w:rsidRDefault="00E71530" w:rsidP="005C6FA9">
      <w:pPr>
        <w:pStyle w:val="ListParagraph"/>
        <w:ind w:left="1440"/>
        <w:rPr>
          <w:rFonts w:ascii="Calibri" w:hAnsi="Calibri"/>
          <w:color w:val="FF0000"/>
        </w:rPr>
      </w:pPr>
    </w:p>
    <w:p w14:paraId="231B0F77" w14:textId="77777777" w:rsidR="00E71530" w:rsidRDefault="00E71530" w:rsidP="005C6FA9">
      <w:pPr>
        <w:pStyle w:val="ListParagraph"/>
        <w:ind w:left="1440"/>
        <w:rPr>
          <w:rFonts w:ascii="Calibri" w:hAnsi="Calibri"/>
          <w:color w:val="FF0000"/>
        </w:rPr>
      </w:pPr>
    </w:p>
    <w:p w14:paraId="602CFF3A" w14:textId="77777777" w:rsidR="00E71530" w:rsidRDefault="00E71530" w:rsidP="005C6FA9">
      <w:pPr>
        <w:pStyle w:val="ListParagraph"/>
        <w:ind w:left="1440"/>
        <w:rPr>
          <w:rFonts w:ascii="Calibri" w:hAnsi="Calibri"/>
          <w:color w:val="FF0000"/>
        </w:rPr>
      </w:pPr>
    </w:p>
    <w:p w14:paraId="39483A59" w14:textId="77777777" w:rsidR="00E71530" w:rsidRDefault="00E71530" w:rsidP="005C6FA9">
      <w:pPr>
        <w:pStyle w:val="ListParagraph"/>
        <w:ind w:left="1440"/>
        <w:rPr>
          <w:rFonts w:ascii="Calibri" w:hAnsi="Calibri"/>
          <w:color w:val="FF0000"/>
        </w:rPr>
      </w:pPr>
    </w:p>
    <w:p w14:paraId="64993726" w14:textId="251B4700" w:rsidR="005010A4" w:rsidRPr="00567E54" w:rsidRDefault="004C744B" w:rsidP="005C6FA9">
      <w:pPr>
        <w:pStyle w:val="ListParagraph"/>
        <w:ind w:left="1440"/>
        <w:rPr>
          <w:rFonts w:ascii="Calibri" w:hAnsi="Calibri"/>
          <w:color w:val="FF0000"/>
        </w:rPr>
      </w:pPr>
      <w:r w:rsidRPr="00567E54">
        <w:rPr>
          <w:rFonts w:ascii="Calibri" w:hAnsi="Calibri"/>
          <w:color w:val="FF0000"/>
        </w:rPr>
        <w:t xml:space="preserve"> </w:t>
      </w:r>
    </w:p>
    <w:p w14:paraId="64E59C4C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4AA95D24" w14:textId="57975164" w:rsidR="00326FFB" w:rsidRPr="00567E54" w:rsidRDefault="00326FFB" w:rsidP="00143E3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is the max</w:t>
      </w:r>
      <w:r w:rsidR="00387455" w:rsidRPr="00567E54">
        <w:rPr>
          <w:rFonts w:ascii="Calibri" w:hAnsi="Calibri"/>
        </w:rPr>
        <w:t>imum</w:t>
      </w:r>
      <w:r w:rsidRPr="00567E54">
        <w:rPr>
          <w:rFonts w:ascii="Calibri" w:hAnsi="Calibri"/>
        </w:rPr>
        <w:t xml:space="preserve"> read length using the Illumina technology?</w:t>
      </w:r>
    </w:p>
    <w:p w14:paraId="57A9F43D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4EBCA836" w14:textId="22F33FDA" w:rsidR="00986D1B" w:rsidRPr="00567E54" w:rsidRDefault="00986D1B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6780A801" w14:textId="77777777" w:rsidR="00496D87" w:rsidRPr="00567E54" w:rsidRDefault="00496D87" w:rsidP="00500F8B">
      <w:pPr>
        <w:rPr>
          <w:rFonts w:ascii="Calibri" w:hAnsi="Calibri"/>
        </w:rPr>
      </w:pPr>
    </w:p>
    <w:p w14:paraId="7396C00B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71863AA9" w14:textId="77777777" w:rsidR="005010A4" w:rsidRPr="00567E54" w:rsidRDefault="005010A4" w:rsidP="00E41A70">
      <w:pPr>
        <w:rPr>
          <w:rFonts w:ascii="Calibri" w:hAnsi="Calibri"/>
        </w:rPr>
      </w:pPr>
    </w:p>
    <w:p w14:paraId="75E8492D" w14:textId="63B9159C" w:rsidR="002975F4" w:rsidRPr="00567E54" w:rsidRDefault="00326FFB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The following questions concern 454 </w:t>
      </w:r>
      <w:proofErr w:type="spellStart"/>
      <w:r w:rsidRPr="00567E54">
        <w:rPr>
          <w:rFonts w:ascii="Calibri" w:hAnsi="Calibri"/>
        </w:rPr>
        <w:t>pyrosequencing</w:t>
      </w:r>
      <w:proofErr w:type="spellEnd"/>
      <w:r w:rsidRPr="00567E54">
        <w:rPr>
          <w:rFonts w:ascii="Calibri" w:hAnsi="Calibri"/>
        </w:rPr>
        <w:t>:</w:t>
      </w:r>
    </w:p>
    <w:p w14:paraId="7775227D" w14:textId="4E7EF9C8" w:rsidR="00326FFB" w:rsidRPr="00567E54" w:rsidRDefault="00326FFB" w:rsidP="00326FF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is the advantage of performing emulsion PCR?  What is included in each emulsion droplet?</w:t>
      </w:r>
    </w:p>
    <w:p w14:paraId="45855F87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2C1EFD7E" w14:textId="77777777" w:rsidR="005010A4" w:rsidRDefault="005010A4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3EAE6DA4" w14:textId="77777777" w:rsidR="00A53692" w:rsidRDefault="00A53692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44B0F9C1" w14:textId="77777777" w:rsidR="00A53692" w:rsidRDefault="00A53692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1B76016D" w14:textId="77777777" w:rsidR="00A53692" w:rsidRPr="009A3703" w:rsidRDefault="00A53692" w:rsidP="009A3703">
      <w:pPr>
        <w:rPr>
          <w:rFonts w:ascii="Calibri" w:hAnsi="Calibri"/>
        </w:rPr>
      </w:pPr>
    </w:p>
    <w:p w14:paraId="3BEF837F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57B6413F" w14:textId="3FF00C1E" w:rsidR="008C2FED" w:rsidRPr="00567E54" w:rsidRDefault="008E4093" w:rsidP="00326FF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What is </w:t>
      </w:r>
      <w:proofErr w:type="spellStart"/>
      <w:r w:rsidRPr="00567E54">
        <w:rPr>
          <w:rFonts w:ascii="Calibri" w:hAnsi="Calibri"/>
        </w:rPr>
        <w:t>pyrosequencing</w:t>
      </w:r>
      <w:proofErr w:type="spellEnd"/>
      <w:r w:rsidRPr="00567E54">
        <w:rPr>
          <w:rFonts w:ascii="Calibri" w:hAnsi="Calibri"/>
        </w:rPr>
        <w:t xml:space="preserve"> and how does it lead to detection of a given base by the sequencer?</w:t>
      </w:r>
    </w:p>
    <w:p w14:paraId="6E9465DE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04878B9A" w14:textId="77777777" w:rsidR="005010A4" w:rsidRDefault="005010A4" w:rsidP="005010A4">
      <w:pPr>
        <w:pStyle w:val="ListParagraph"/>
        <w:ind w:left="1440"/>
        <w:rPr>
          <w:rFonts w:ascii="Calibri" w:hAnsi="Calibri"/>
          <w:color w:val="FF0000"/>
        </w:rPr>
      </w:pPr>
    </w:p>
    <w:p w14:paraId="6897912D" w14:textId="77777777" w:rsidR="00A53692" w:rsidRPr="009A3703" w:rsidRDefault="00A53692" w:rsidP="009A3703">
      <w:pPr>
        <w:rPr>
          <w:rFonts w:ascii="Calibri" w:hAnsi="Calibri"/>
          <w:color w:val="FF0000"/>
        </w:rPr>
      </w:pPr>
    </w:p>
    <w:p w14:paraId="5F033782" w14:textId="77777777" w:rsidR="005010A4" w:rsidRPr="00A53692" w:rsidRDefault="005010A4" w:rsidP="00A53692">
      <w:pPr>
        <w:rPr>
          <w:rFonts w:ascii="Calibri" w:hAnsi="Calibri"/>
        </w:rPr>
      </w:pPr>
    </w:p>
    <w:p w14:paraId="197568A5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6E760022" w14:textId="677490AC" w:rsidR="008E4093" w:rsidRPr="00567E54" w:rsidRDefault="008E4093" w:rsidP="00326FF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What is the max</w:t>
      </w:r>
      <w:r w:rsidR="00387455" w:rsidRPr="00567E54">
        <w:rPr>
          <w:rFonts w:ascii="Calibri" w:hAnsi="Calibri"/>
        </w:rPr>
        <w:t>imum</w:t>
      </w:r>
      <w:r w:rsidRPr="00567E54">
        <w:rPr>
          <w:rFonts w:ascii="Calibri" w:hAnsi="Calibri"/>
        </w:rPr>
        <w:t xml:space="preserve"> read length </w:t>
      </w:r>
      <w:r w:rsidR="00BC3049" w:rsidRPr="00567E54">
        <w:rPr>
          <w:rFonts w:ascii="Calibri" w:hAnsi="Calibri"/>
        </w:rPr>
        <w:t>of the</w:t>
      </w:r>
      <w:r w:rsidRPr="00567E54">
        <w:rPr>
          <w:rFonts w:ascii="Calibri" w:hAnsi="Calibri"/>
        </w:rPr>
        <w:t xml:space="preserve"> 454</w:t>
      </w:r>
      <w:r w:rsidR="00BC3049" w:rsidRPr="00567E54">
        <w:rPr>
          <w:rFonts w:ascii="Calibri" w:hAnsi="Calibri"/>
        </w:rPr>
        <w:t xml:space="preserve"> sequencers</w:t>
      </w:r>
      <w:r w:rsidRPr="00567E54">
        <w:rPr>
          <w:rFonts w:ascii="Calibri" w:hAnsi="Calibri"/>
        </w:rPr>
        <w:t>?</w:t>
      </w:r>
    </w:p>
    <w:p w14:paraId="4AF3A35C" w14:textId="77777777" w:rsidR="005010A4" w:rsidRPr="00567E54" w:rsidRDefault="005010A4" w:rsidP="006E2CF7">
      <w:pPr>
        <w:rPr>
          <w:rFonts w:ascii="Calibri" w:hAnsi="Calibri"/>
        </w:rPr>
      </w:pPr>
    </w:p>
    <w:p w14:paraId="3D05749C" w14:textId="77777777" w:rsidR="005010A4" w:rsidRDefault="005010A4" w:rsidP="005010A4">
      <w:pPr>
        <w:pStyle w:val="ListParagraph"/>
        <w:ind w:left="1440"/>
        <w:rPr>
          <w:rFonts w:ascii="Calibri" w:hAnsi="Calibri"/>
        </w:rPr>
      </w:pPr>
    </w:p>
    <w:p w14:paraId="79D3AEFA" w14:textId="77777777" w:rsidR="00A53692" w:rsidRDefault="00A53692" w:rsidP="005010A4">
      <w:pPr>
        <w:pStyle w:val="ListParagraph"/>
        <w:ind w:left="1440"/>
        <w:rPr>
          <w:rFonts w:ascii="Calibri" w:hAnsi="Calibri"/>
        </w:rPr>
      </w:pPr>
    </w:p>
    <w:p w14:paraId="3B2F4B7F" w14:textId="77777777" w:rsidR="00A53692" w:rsidRPr="00043F09" w:rsidRDefault="00A53692" w:rsidP="00043F09">
      <w:pPr>
        <w:rPr>
          <w:rFonts w:ascii="Calibri" w:hAnsi="Calibri"/>
        </w:rPr>
      </w:pPr>
      <w:bookmarkStart w:id="0" w:name="_GoBack"/>
      <w:bookmarkEnd w:id="0"/>
    </w:p>
    <w:p w14:paraId="15574A22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770DA6CC" w14:textId="4237568F" w:rsidR="008E4093" w:rsidRPr="00567E54" w:rsidRDefault="008E4093" w:rsidP="00326FF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 xml:space="preserve">What is a major issue/problem one runs into using 454 </w:t>
      </w:r>
      <w:r w:rsidR="005247D7" w:rsidRPr="00567E54">
        <w:rPr>
          <w:rFonts w:ascii="Calibri" w:hAnsi="Calibri"/>
        </w:rPr>
        <w:t>sequencers</w:t>
      </w:r>
      <w:r w:rsidRPr="00567E54">
        <w:rPr>
          <w:rFonts w:ascii="Calibri" w:hAnsi="Calibri"/>
        </w:rPr>
        <w:t>?</w:t>
      </w:r>
    </w:p>
    <w:p w14:paraId="0020F679" w14:textId="77777777" w:rsidR="005010A4" w:rsidRPr="00567E54" w:rsidRDefault="005010A4" w:rsidP="00F0377F">
      <w:pPr>
        <w:rPr>
          <w:rFonts w:ascii="Calibri" w:hAnsi="Calibri"/>
        </w:rPr>
      </w:pPr>
    </w:p>
    <w:p w14:paraId="4B479DE2" w14:textId="6570178C" w:rsidR="005247D7" w:rsidRDefault="005247D7" w:rsidP="005247D7">
      <w:pPr>
        <w:ind w:left="1440"/>
        <w:rPr>
          <w:rFonts w:ascii="Calibri" w:hAnsi="Calibri"/>
          <w:color w:val="FF0000"/>
        </w:rPr>
      </w:pPr>
    </w:p>
    <w:p w14:paraId="1844474E" w14:textId="77777777" w:rsidR="009A3703" w:rsidRDefault="009A3703" w:rsidP="005247D7">
      <w:pPr>
        <w:ind w:left="1440"/>
        <w:rPr>
          <w:rFonts w:ascii="Calibri" w:hAnsi="Calibri"/>
          <w:color w:val="FF0000"/>
        </w:rPr>
      </w:pPr>
    </w:p>
    <w:p w14:paraId="0E702EF7" w14:textId="77777777" w:rsidR="009A3703" w:rsidRDefault="009A3703" w:rsidP="005247D7">
      <w:pPr>
        <w:ind w:left="1440"/>
        <w:rPr>
          <w:rFonts w:ascii="Calibri" w:hAnsi="Calibri"/>
          <w:color w:val="FF0000"/>
        </w:rPr>
      </w:pPr>
    </w:p>
    <w:p w14:paraId="00C672FB" w14:textId="77777777" w:rsidR="009A3703" w:rsidRPr="00567E54" w:rsidRDefault="009A3703" w:rsidP="005247D7">
      <w:pPr>
        <w:ind w:left="1440"/>
        <w:rPr>
          <w:rFonts w:ascii="Calibri" w:hAnsi="Calibri"/>
          <w:color w:val="FF0000"/>
        </w:rPr>
      </w:pPr>
    </w:p>
    <w:p w14:paraId="02AA5849" w14:textId="77777777" w:rsidR="005010A4" w:rsidRPr="00567E54" w:rsidRDefault="005010A4" w:rsidP="005010A4">
      <w:pPr>
        <w:pStyle w:val="ListParagraph"/>
        <w:ind w:left="1440"/>
        <w:rPr>
          <w:rFonts w:ascii="Calibri" w:hAnsi="Calibri"/>
        </w:rPr>
      </w:pPr>
    </w:p>
    <w:p w14:paraId="78501436" w14:textId="77777777" w:rsidR="005010A4" w:rsidRPr="00567E54" w:rsidRDefault="005010A4" w:rsidP="00F0377F">
      <w:pPr>
        <w:rPr>
          <w:rFonts w:ascii="Calibri" w:hAnsi="Calibri"/>
        </w:rPr>
      </w:pPr>
    </w:p>
    <w:p w14:paraId="3E1E9AD7" w14:textId="24A7F3AF" w:rsidR="00326FFB" w:rsidRPr="00567E54" w:rsidRDefault="00644D2B" w:rsidP="009D246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67E54">
        <w:rPr>
          <w:rFonts w:ascii="Calibri" w:hAnsi="Calibri"/>
        </w:rPr>
        <w:t>Name one</w:t>
      </w:r>
      <w:r w:rsidR="009A5F7B" w:rsidRPr="00567E54">
        <w:rPr>
          <w:rFonts w:ascii="Calibri" w:hAnsi="Calibri"/>
        </w:rPr>
        <w:t xml:space="preserve"> reason why you would</w:t>
      </w:r>
      <w:r w:rsidR="00F1635E" w:rsidRPr="00567E54">
        <w:rPr>
          <w:rFonts w:ascii="Calibri" w:hAnsi="Calibri"/>
        </w:rPr>
        <w:t xml:space="preserve"> use </w:t>
      </w:r>
      <w:r w:rsidR="006E5151" w:rsidRPr="00567E54">
        <w:rPr>
          <w:rFonts w:ascii="Calibri" w:hAnsi="Calibri"/>
        </w:rPr>
        <w:t xml:space="preserve">Illumina over 454 </w:t>
      </w:r>
      <w:r w:rsidRPr="00567E54">
        <w:rPr>
          <w:rFonts w:ascii="Calibri" w:hAnsi="Calibri"/>
        </w:rPr>
        <w:t>and one</w:t>
      </w:r>
      <w:r w:rsidR="009A5F7B" w:rsidRPr="00567E54">
        <w:rPr>
          <w:rFonts w:ascii="Calibri" w:hAnsi="Calibri"/>
        </w:rPr>
        <w:t xml:space="preserve"> reason why you would</w:t>
      </w:r>
      <w:r w:rsidR="006E5151" w:rsidRPr="00567E54">
        <w:rPr>
          <w:rFonts w:ascii="Calibri" w:hAnsi="Calibri"/>
        </w:rPr>
        <w:t xml:space="preserve"> use 454 over Illumina</w:t>
      </w:r>
      <w:r w:rsidR="00F1635E" w:rsidRPr="00567E54">
        <w:rPr>
          <w:rFonts w:ascii="Calibri" w:hAnsi="Calibri"/>
        </w:rPr>
        <w:t>.</w:t>
      </w:r>
    </w:p>
    <w:p w14:paraId="77000864" w14:textId="5835B1F7" w:rsidR="00F0377F" w:rsidRPr="009A3703" w:rsidRDefault="00F0377F" w:rsidP="009A3703">
      <w:pPr>
        <w:rPr>
          <w:rFonts w:ascii="Calibri" w:hAnsi="Calibri"/>
          <w:color w:val="FF0000"/>
        </w:rPr>
      </w:pPr>
    </w:p>
    <w:p w14:paraId="128CF8B4" w14:textId="77777777" w:rsidR="002D1E94" w:rsidRPr="00567E54" w:rsidRDefault="002D1E94" w:rsidP="002D1E94">
      <w:pPr>
        <w:rPr>
          <w:rFonts w:ascii="Calibri" w:hAnsi="Calibri"/>
          <w:color w:val="FF0000"/>
        </w:rPr>
      </w:pPr>
    </w:p>
    <w:p w14:paraId="3A575515" w14:textId="77777777" w:rsidR="00B43987" w:rsidRPr="00567E54" w:rsidRDefault="00B43987" w:rsidP="002D1E94">
      <w:pPr>
        <w:rPr>
          <w:rFonts w:ascii="Calibri" w:hAnsi="Calibri"/>
          <w:color w:val="FF0000"/>
        </w:rPr>
      </w:pPr>
    </w:p>
    <w:p w14:paraId="4367E03E" w14:textId="77777777" w:rsidR="00B43987" w:rsidRPr="00567E54" w:rsidRDefault="00B43987" w:rsidP="002D1E94">
      <w:pPr>
        <w:rPr>
          <w:rFonts w:ascii="Calibri" w:hAnsi="Calibri"/>
          <w:color w:val="FF0000"/>
        </w:rPr>
      </w:pPr>
    </w:p>
    <w:p w14:paraId="03128DA8" w14:textId="77777777" w:rsidR="00B43987" w:rsidRPr="00567E54" w:rsidRDefault="00B43987" w:rsidP="002D1E94">
      <w:pPr>
        <w:rPr>
          <w:rFonts w:ascii="Calibri" w:hAnsi="Calibri"/>
          <w:color w:val="FF0000"/>
        </w:rPr>
      </w:pPr>
    </w:p>
    <w:p w14:paraId="1ED95515" w14:textId="01F00A2D" w:rsidR="002D1E94" w:rsidRPr="00567E54" w:rsidRDefault="002D1E94" w:rsidP="002D1E94">
      <w:pPr>
        <w:rPr>
          <w:rFonts w:ascii="Calibri" w:hAnsi="Calibri"/>
        </w:rPr>
      </w:pPr>
    </w:p>
    <w:sectPr w:rsidR="002D1E94" w:rsidRPr="00567E54" w:rsidSect="00A053C8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98E3" w14:textId="77777777" w:rsidR="008F412E" w:rsidRDefault="008F412E" w:rsidP="008F412E">
      <w:r>
        <w:separator/>
      </w:r>
    </w:p>
  </w:endnote>
  <w:endnote w:type="continuationSeparator" w:id="0">
    <w:p w14:paraId="09C02605" w14:textId="77777777" w:rsidR="008F412E" w:rsidRDefault="008F412E" w:rsidP="008F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E979" w14:textId="77777777" w:rsidR="008F412E" w:rsidRDefault="008F412E" w:rsidP="00453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F9F73" w14:textId="77777777" w:rsidR="008F412E" w:rsidRDefault="008F412E" w:rsidP="008F41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6450" w14:textId="77777777" w:rsidR="008F412E" w:rsidRDefault="008F412E" w:rsidP="00453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F09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745855" w14:textId="77777777" w:rsidR="008F412E" w:rsidRDefault="008F412E" w:rsidP="008F41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9D06" w14:textId="77777777" w:rsidR="008F412E" w:rsidRDefault="008F412E" w:rsidP="008F412E">
      <w:r>
        <w:separator/>
      </w:r>
    </w:p>
  </w:footnote>
  <w:footnote w:type="continuationSeparator" w:id="0">
    <w:p w14:paraId="7FC4BB97" w14:textId="77777777" w:rsidR="008F412E" w:rsidRDefault="008F412E" w:rsidP="008F4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A0667" w14:textId="57369198" w:rsidR="008F412E" w:rsidRDefault="008F412E" w:rsidP="008F412E">
    <w:pPr>
      <w:pStyle w:val="Header"/>
      <w:jc w:val="right"/>
    </w:pPr>
    <w:r>
      <w:t>Last Update: 07/05/2013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802"/>
    <w:multiLevelType w:val="hybridMultilevel"/>
    <w:tmpl w:val="2A3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C67"/>
    <w:multiLevelType w:val="hybridMultilevel"/>
    <w:tmpl w:val="C414B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A2531"/>
    <w:multiLevelType w:val="hybridMultilevel"/>
    <w:tmpl w:val="FC448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2A6172"/>
    <w:multiLevelType w:val="hybridMultilevel"/>
    <w:tmpl w:val="5CD6F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225F0"/>
    <w:multiLevelType w:val="hybridMultilevel"/>
    <w:tmpl w:val="322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393E"/>
    <w:multiLevelType w:val="hybridMultilevel"/>
    <w:tmpl w:val="70F6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CC5FF1"/>
    <w:multiLevelType w:val="hybridMultilevel"/>
    <w:tmpl w:val="B9A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3"/>
    <w:rsid w:val="000008AF"/>
    <w:rsid w:val="00022798"/>
    <w:rsid w:val="000259B2"/>
    <w:rsid w:val="00033B5D"/>
    <w:rsid w:val="00040444"/>
    <w:rsid w:val="00043F09"/>
    <w:rsid w:val="00045C39"/>
    <w:rsid w:val="00056678"/>
    <w:rsid w:val="00065ED2"/>
    <w:rsid w:val="000804E4"/>
    <w:rsid w:val="000D3559"/>
    <w:rsid w:val="000E3449"/>
    <w:rsid w:val="000F112C"/>
    <w:rsid w:val="000F6CB0"/>
    <w:rsid w:val="001228AF"/>
    <w:rsid w:val="00123EA4"/>
    <w:rsid w:val="00143E3F"/>
    <w:rsid w:val="00150197"/>
    <w:rsid w:val="00172826"/>
    <w:rsid w:val="00186B6D"/>
    <w:rsid w:val="001A17BF"/>
    <w:rsid w:val="001A3B0E"/>
    <w:rsid w:val="001B2E7A"/>
    <w:rsid w:val="001B4F2E"/>
    <w:rsid w:val="001E5BE8"/>
    <w:rsid w:val="0020226A"/>
    <w:rsid w:val="002363E4"/>
    <w:rsid w:val="00254C87"/>
    <w:rsid w:val="0026034E"/>
    <w:rsid w:val="0026224F"/>
    <w:rsid w:val="00277BC7"/>
    <w:rsid w:val="002825E8"/>
    <w:rsid w:val="0029469E"/>
    <w:rsid w:val="002975F4"/>
    <w:rsid w:val="002B4BB2"/>
    <w:rsid w:val="002C0950"/>
    <w:rsid w:val="002C49BB"/>
    <w:rsid w:val="002D1B96"/>
    <w:rsid w:val="002D1E94"/>
    <w:rsid w:val="002E5DE8"/>
    <w:rsid w:val="00305896"/>
    <w:rsid w:val="00326FFB"/>
    <w:rsid w:val="00357144"/>
    <w:rsid w:val="00370D2A"/>
    <w:rsid w:val="00375F80"/>
    <w:rsid w:val="00387455"/>
    <w:rsid w:val="003D32C4"/>
    <w:rsid w:val="00420A4A"/>
    <w:rsid w:val="00452168"/>
    <w:rsid w:val="0045307B"/>
    <w:rsid w:val="004722F6"/>
    <w:rsid w:val="00475309"/>
    <w:rsid w:val="00496D87"/>
    <w:rsid w:val="004B718E"/>
    <w:rsid w:val="004C744B"/>
    <w:rsid w:val="004D1EA9"/>
    <w:rsid w:val="004E5474"/>
    <w:rsid w:val="004E7A2D"/>
    <w:rsid w:val="00500F8B"/>
    <w:rsid w:val="005010A4"/>
    <w:rsid w:val="00506AF0"/>
    <w:rsid w:val="00511B09"/>
    <w:rsid w:val="005247D7"/>
    <w:rsid w:val="005273AE"/>
    <w:rsid w:val="00530ECD"/>
    <w:rsid w:val="0054189C"/>
    <w:rsid w:val="00543262"/>
    <w:rsid w:val="005652FF"/>
    <w:rsid w:val="00567E54"/>
    <w:rsid w:val="0059120B"/>
    <w:rsid w:val="00591B02"/>
    <w:rsid w:val="00596D29"/>
    <w:rsid w:val="005A374C"/>
    <w:rsid w:val="005B22A6"/>
    <w:rsid w:val="005C4B5A"/>
    <w:rsid w:val="005C6FA9"/>
    <w:rsid w:val="005D4024"/>
    <w:rsid w:val="005D6584"/>
    <w:rsid w:val="005E0E27"/>
    <w:rsid w:val="005F4A4D"/>
    <w:rsid w:val="005F63FB"/>
    <w:rsid w:val="00644D2B"/>
    <w:rsid w:val="00693FCC"/>
    <w:rsid w:val="006B2081"/>
    <w:rsid w:val="006B2945"/>
    <w:rsid w:val="006E2CF7"/>
    <w:rsid w:val="006E5151"/>
    <w:rsid w:val="006F196E"/>
    <w:rsid w:val="00710A5B"/>
    <w:rsid w:val="007374B3"/>
    <w:rsid w:val="00753957"/>
    <w:rsid w:val="007624CD"/>
    <w:rsid w:val="0076502F"/>
    <w:rsid w:val="007E1C7F"/>
    <w:rsid w:val="00805960"/>
    <w:rsid w:val="008310E9"/>
    <w:rsid w:val="0086629B"/>
    <w:rsid w:val="00875C10"/>
    <w:rsid w:val="008A2008"/>
    <w:rsid w:val="008B0262"/>
    <w:rsid w:val="008B447D"/>
    <w:rsid w:val="008C2FED"/>
    <w:rsid w:val="008C5F95"/>
    <w:rsid w:val="008E326E"/>
    <w:rsid w:val="008E4093"/>
    <w:rsid w:val="008E70C0"/>
    <w:rsid w:val="008F3623"/>
    <w:rsid w:val="008F412E"/>
    <w:rsid w:val="00904690"/>
    <w:rsid w:val="009137BC"/>
    <w:rsid w:val="00943FA3"/>
    <w:rsid w:val="00984AC1"/>
    <w:rsid w:val="00986D1B"/>
    <w:rsid w:val="009A3703"/>
    <w:rsid w:val="009A398B"/>
    <w:rsid w:val="009A5F7B"/>
    <w:rsid w:val="009A767F"/>
    <w:rsid w:val="009B7C4E"/>
    <w:rsid w:val="009D0867"/>
    <w:rsid w:val="009D2268"/>
    <w:rsid w:val="009D2469"/>
    <w:rsid w:val="009E2D22"/>
    <w:rsid w:val="009F2D4E"/>
    <w:rsid w:val="00A053C8"/>
    <w:rsid w:val="00A14F00"/>
    <w:rsid w:val="00A35280"/>
    <w:rsid w:val="00A53692"/>
    <w:rsid w:val="00A721D8"/>
    <w:rsid w:val="00A83BFF"/>
    <w:rsid w:val="00AD0124"/>
    <w:rsid w:val="00AF6A2C"/>
    <w:rsid w:val="00B336AD"/>
    <w:rsid w:val="00B36AEE"/>
    <w:rsid w:val="00B43987"/>
    <w:rsid w:val="00B9717F"/>
    <w:rsid w:val="00BA1F45"/>
    <w:rsid w:val="00BA5A53"/>
    <w:rsid w:val="00BA5C87"/>
    <w:rsid w:val="00BA699F"/>
    <w:rsid w:val="00BB3930"/>
    <w:rsid w:val="00BC3049"/>
    <w:rsid w:val="00BC4656"/>
    <w:rsid w:val="00BC79A9"/>
    <w:rsid w:val="00BE1846"/>
    <w:rsid w:val="00BE69F2"/>
    <w:rsid w:val="00C07BBA"/>
    <w:rsid w:val="00C350B8"/>
    <w:rsid w:val="00C448E7"/>
    <w:rsid w:val="00C56EF0"/>
    <w:rsid w:val="00C60EBE"/>
    <w:rsid w:val="00C649B1"/>
    <w:rsid w:val="00C878E7"/>
    <w:rsid w:val="00C939DF"/>
    <w:rsid w:val="00CA2404"/>
    <w:rsid w:val="00CB7743"/>
    <w:rsid w:val="00D01203"/>
    <w:rsid w:val="00D02561"/>
    <w:rsid w:val="00D109DC"/>
    <w:rsid w:val="00D253E3"/>
    <w:rsid w:val="00D369C6"/>
    <w:rsid w:val="00D42B9C"/>
    <w:rsid w:val="00D543E6"/>
    <w:rsid w:val="00D65FAE"/>
    <w:rsid w:val="00D73B5E"/>
    <w:rsid w:val="00D82D25"/>
    <w:rsid w:val="00DA0D6E"/>
    <w:rsid w:val="00E26316"/>
    <w:rsid w:val="00E34A03"/>
    <w:rsid w:val="00E41A70"/>
    <w:rsid w:val="00E421B1"/>
    <w:rsid w:val="00E50976"/>
    <w:rsid w:val="00E52DDE"/>
    <w:rsid w:val="00E62213"/>
    <w:rsid w:val="00E64D2A"/>
    <w:rsid w:val="00E661FB"/>
    <w:rsid w:val="00E71530"/>
    <w:rsid w:val="00E74885"/>
    <w:rsid w:val="00F0377F"/>
    <w:rsid w:val="00F14208"/>
    <w:rsid w:val="00F1635E"/>
    <w:rsid w:val="00F216F0"/>
    <w:rsid w:val="00F31315"/>
    <w:rsid w:val="00F35351"/>
    <w:rsid w:val="00F43B55"/>
    <w:rsid w:val="00F564FB"/>
    <w:rsid w:val="00F67EAC"/>
    <w:rsid w:val="00FA73B2"/>
    <w:rsid w:val="00FC551D"/>
    <w:rsid w:val="00FF068D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DC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D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B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2E"/>
  </w:style>
  <w:style w:type="character" w:styleId="PageNumber">
    <w:name w:val="page number"/>
    <w:basedOn w:val="DefaultParagraphFont"/>
    <w:uiPriority w:val="99"/>
    <w:semiHidden/>
    <w:unhideWhenUsed/>
    <w:rsid w:val="008F412E"/>
  </w:style>
  <w:style w:type="paragraph" w:styleId="Header">
    <w:name w:val="header"/>
    <w:basedOn w:val="Normal"/>
    <w:link w:val="HeaderChar"/>
    <w:uiPriority w:val="99"/>
    <w:unhideWhenUsed/>
    <w:rsid w:val="008F4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D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B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2E"/>
  </w:style>
  <w:style w:type="character" w:styleId="PageNumber">
    <w:name w:val="page number"/>
    <w:basedOn w:val="DefaultParagraphFont"/>
    <w:uiPriority w:val="99"/>
    <w:semiHidden/>
    <w:unhideWhenUsed/>
    <w:rsid w:val="008F412E"/>
  </w:style>
  <w:style w:type="paragraph" w:styleId="Header">
    <w:name w:val="header"/>
    <w:basedOn w:val="Normal"/>
    <w:link w:val="HeaderChar"/>
    <w:uiPriority w:val="99"/>
    <w:unhideWhenUsed/>
    <w:rsid w:val="008F4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ep.wustl.edu/curriculum/course_materials_WU/introduction_to_genomics/tour/html/genome_video.htm" TargetMode="External"/><Relationship Id="rId9" Type="http://schemas.openxmlformats.org/officeDocument/2006/relationships/hyperlink" Target="http://gep.wustl.edu/curriculum/course_materials_WU/introduction_to_genomics/nextgen_video_tou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2403</Characters>
  <Application>Microsoft Macintosh Word</Application>
  <DocSecurity>0</DocSecurity>
  <Lines>20</Lines>
  <Paragraphs>5</Paragraphs>
  <ScaleCrop>false</ScaleCrop>
  <Company>Hofstra University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DiAngelo</dc:creator>
  <cp:keywords/>
  <dc:description/>
  <cp:lastModifiedBy>Wilson Leung</cp:lastModifiedBy>
  <cp:revision>9</cp:revision>
  <dcterms:created xsi:type="dcterms:W3CDTF">2013-07-06T01:23:00Z</dcterms:created>
  <dcterms:modified xsi:type="dcterms:W3CDTF">2013-07-06T01:27:00Z</dcterms:modified>
</cp:coreProperties>
</file>