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45F4" w14:textId="5B56726E" w:rsidR="00B9140A" w:rsidRDefault="00B9140A" w:rsidP="00FC780F">
      <w:bookmarkStart w:id="0" w:name="_Toc31094738"/>
    </w:p>
    <w:p w14:paraId="2381ADC8" w14:textId="39D07B5B" w:rsidR="00B9140A" w:rsidRPr="00434CB4" w:rsidRDefault="00B9140A" w:rsidP="00FC780F">
      <w:pPr>
        <w:rPr>
          <w:rStyle w:val="TitleChar"/>
          <w:color w:val="990000"/>
        </w:rPr>
      </w:pPr>
      <w:r w:rsidRPr="00434CB4">
        <w:rPr>
          <w:rStyle w:val="TitleChar"/>
          <w:noProof/>
          <w:color w:val="000000" w:themeColor="text1"/>
        </w:rPr>
        <mc:AlternateContent>
          <mc:Choice Requires="wps">
            <w:drawing>
              <wp:anchor distT="0" distB="0" distL="114300" distR="114300" simplePos="0" relativeHeight="251660288" behindDoc="0" locked="0" layoutInCell="1" allowOverlap="1" wp14:anchorId="006D71FA" wp14:editId="01BA22EB">
                <wp:simplePos x="0" y="0"/>
                <wp:positionH relativeFrom="column">
                  <wp:posOffset>1151467</wp:posOffset>
                </wp:positionH>
                <wp:positionV relativeFrom="paragraph">
                  <wp:posOffset>338667</wp:posOffset>
                </wp:positionV>
                <wp:extent cx="4885266"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4885266"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38060052">
              <v:line id="Straight Connector 7"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900" strokeweight="1pt" from="90.65pt,26.65pt" to="475.3pt,26.65pt" w14:anchorId="40775B4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ZaGuQEAANUDAAAOAAAAZHJzL2Uyb0RvYy54bWysU02P2yAQvVfqf0DcG5yojbJWnD3sanup&#13;&#10;2lU/fgDBQ4wEDAIaO/++A0mcVVtppao+jA3Me/PmMd7eT86yI8Rk0Hd8uWg4A6+wN/7Q8R/fn95t&#13;&#10;OEtZ+l5a9NDxEyR+v3v7ZjuGFlY4oO0hMiLxqR1Dx4ecQytEUgM4mRYYwNOhxuhkpmU8iD7Kkdid&#13;&#10;FaumWYsRYx8iKkiJdh/Ph3xX+bUGlb9onSAz23HSlmuMNe5LFLutbA9RhsGoiwz5DyqcNJ6KzlSP&#13;&#10;Mkv2M5o/qJxRERPqvFDoBGptFNQeqJtl81s33wYZoPZC5qQw25T+H636fHzwz5FsGENqU3iOpYtJ&#13;&#10;R1fepI9N1azTbBZMmSnafL/ZfFit15yp65m4AUNM+SOgY+Wj49b40ods5fFTylSMUq8pZdv6EhNa&#13;&#10;0z8Za+siHvYPNrKjpJu7u2voKZdFwBdptCpQcdNev/LJwpn2K2hmelK7quXrWMFMK5UCn5cXXusp&#13;&#10;u8A0SZiBzevAS36BQh25Gbx8HTwjamX0eQY74zH+jSBPV8n6nH914Nx3sWCP/anearWGZqc6d5nz&#13;&#10;Mpwv1xV++xt3vwAAAP//AwBQSwMEFAAGAAgAAAAhAP7L2XHkAAAADgEAAA8AAABkcnMvZG93bnJl&#13;&#10;di54bWxMT8FKw0AQvQv+wzKCN7tpQ0uaZlPEKKIg2FZQb9tkmgR3Z2N226Z/74gHe5nhzbx58162&#13;&#10;HKwRB+x960jBeBSBQCpd1VKt4G3zcJOA8EFTpY0jVHBCD8v88iLTaeWOtMLDOtSCRcinWkETQpdK&#13;&#10;6csGrfYj1yHxbud6qwPDvpZVr48sbo2cRNFMWt0Sf2h0h3cNll/rvVXwaj/nT2ZSfOye35P7utg8&#13;&#10;vpy+Y6Wur4ZiweV2ASLgEP4v4DcD+4ecjW3dniovDONkHDNVwTTmzoT5NJqB2P4NZJ7J8xj5DwAA&#13;&#10;AP//AwBQSwECLQAUAAYACAAAACEAtoM4kv4AAADhAQAAEwAAAAAAAAAAAAAAAAAAAAAAW0NvbnRl&#13;&#10;bnRfVHlwZXNdLnhtbFBLAQItABQABgAIAAAAIQA4/SH/1gAAAJQBAAALAAAAAAAAAAAAAAAAAC8B&#13;&#10;AABfcmVscy8ucmVsc1BLAQItABQABgAIAAAAIQAucZaGuQEAANUDAAAOAAAAAAAAAAAAAAAAAC4C&#13;&#10;AABkcnMvZTJvRG9jLnhtbFBLAQItABQABgAIAAAAIQD+y9lx5AAAAA4BAAAPAAAAAAAAAAAAAAAA&#13;&#10;ABMEAABkcnMvZG93bnJldi54bWxQSwUGAAAAAAQABADzAAAAJAUAAAAA&#13;&#10;">
                <v:stroke joinstyle="miter"/>
              </v:line>
            </w:pict>
          </mc:Fallback>
        </mc:AlternateContent>
      </w:r>
      <w:r w:rsidRPr="00434CB4">
        <w:rPr>
          <w:rStyle w:val="TitleChar"/>
          <w:noProof/>
          <w:color w:val="000000" w:themeColor="text1"/>
        </w:rPr>
        <w:drawing>
          <wp:anchor distT="0" distB="0" distL="114300" distR="114300" simplePos="0" relativeHeight="251659264" behindDoc="0" locked="0" layoutInCell="1" hidden="0" allowOverlap="1" wp14:anchorId="5CDA5375" wp14:editId="3EC09CC9">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34CB4">
        <w:rPr>
          <w:rStyle w:val="TitleChar"/>
          <w:color w:val="000000" w:themeColor="text1"/>
        </w:rPr>
        <w:t xml:space="preserve">Pathways Project: </w:t>
      </w:r>
      <w:r w:rsidR="00AE1173" w:rsidRPr="00434CB4">
        <w:rPr>
          <w:rStyle w:val="TitleChar"/>
          <w:color w:val="000000" w:themeColor="text1"/>
        </w:rPr>
        <w:t>Reference</w:t>
      </w:r>
      <w:r w:rsidRPr="00434CB4">
        <w:rPr>
          <w:rStyle w:val="TitleChar"/>
          <w:color w:val="000000" w:themeColor="text1"/>
        </w:rPr>
        <w:t xml:space="preserve"> Glossary</w:t>
      </w:r>
    </w:p>
    <w:p w14:paraId="40F48A61" w14:textId="43697AA0" w:rsidR="00B9140A" w:rsidRPr="00434CB4" w:rsidRDefault="00B9140A" w:rsidP="00FC780F">
      <w:pPr>
        <w:pStyle w:val="Subtitle"/>
      </w:pPr>
      <w:r w:rsidRPr="00434CB4">
        <w:t xml:space="preserve">Katie </w:t>
      </w:r>
      <w:r w:rsidR="008219F5" w:rsidRPr="00434CB4">
        <w:t xml:space="preserve">M. </w:t>
      </w:r>
      <w:r w:rsidRPr="00434CB4">
        <w:t>Sandlin</w:t>
      </w:r>
    </w:p>
    <w:p w14:paraId="79FDCAFB" w14:textId="18610336" w:rsidR="00B9140A" w:rsidRPr="00434CB4" w:rsidRDefault="00B9140A" w:rsidP="00FC780F"/>
    <w:p w14:paraId="1569E894" w14:textId="11BF0BDA" w:rsidR="00EA3FE2" w:rsidRPr="00434CB4" w:rsidRDefault="008841E5" w:rsidP="00023B5E">
      <w:pPr>
        <w:rPr>
          <w:rFonts w:eastAsia="Calibri"/>
          <w:b/>
          <w:bCs/>
          <w:color w:val="990000"/>
        </w:rPr>
      </w:pPr>
      <w:bookmarkStart w:id="1" w:name="_Toc31094735"/>
      <w:r w:rsidRPr="00434CB4">
        <w:rPr>
          <w:rFonts w:eastAsia="Calibri"/>
          <w:b/>
          <w:bCs/>
          <w:color w:val="990000"/>
        </w:rPr>
        <w:t xml:space="preserve">Jump to letter:  </w:t>
      </w:r>
      <w:hyperlink w:anchor="A" w:history="1">
        <w:r w:rsidR="00EA3FE2" w:rsidRPr="00434CB4">
          <w:rPr>
            <w:rStyle w:val="Hyperlink"/>
            <w:rFonts w:eastAsia="Calibri"/>
          </w:rPr>
          <w:t>A</w:t>
        </w:r>
      </w:hyperlink>
      <w:r w:rsidR="00EA3FE2" w:rsidRPr="00434CB4">
        <w:rPr>
          <w:rFonts w:eastAsia="Calibri"/>
        </w:rPr>
        <w:t xml:space="preserve"> | </w:t>
      </w:r>
      <w:hyperlink w:anchor="B" w:history="1">
        <w:r w:rsidR="00EA3FE2" w:rsidRPr="00434CB4">
          <w:rPr>
            <w:rStyle w:val="Hyperlink"/>
            <w:rFonts w:eastAsia="Calibri"/>
          </w:rPr>
          <w:t>B</w:t>
        </w:r>
      </w:hyperlink>
      <w:r w:rsidR="00EA3FE2" w:rsidRPr="00434CB4">
        <w:rPr>
          <w:rFonts w:eastAsia="Calibri"/>
        </w:rPr>
        <w:t xml:space="preserve"> | </w:t>
      </w:r>
      <w:hyperlink w:anchor="C" w:history="1">
        <w:r w:rsidR="00EA3FE2" w:rsidRPr="00434CB4">
          <w:rPr>
            <w:rStyle w:val="Hyperlink"/>
            <w:rFonts w:eastAsia="Calibri"/>
          </w:rPr>
          <w:t>C</w:t>
        </w:r>
      </w:hyperlink>
      <w:r w:rsidR="00EA3FE2" w:rsidRPr="00434CB4">
        <w:rPr>
          <w:rFonts w:eastAsia="Calibri"/>
        </w:rPr>
        <w:t xml:space="preserve"> | </w:t>
      </w:r>
      <w:hyperlink w:anchor="D" w:history="1">
        <w:r w:rsidR="00EA3FE2" w:rsidRPr="00434CB4">
          <w:rPr>
            <w:rStyle w:val="Hyperlink"/>
            <w:rFonts w:eastAsia="Calibri"/>
          </w:rPr>
          <w:t>D</w:t>
        </w:r>
      </w:hyperlink>
      <w:r w:rsidR="00EA3FE2" w:rsidRPr="00434CB4">
        <w:rPr>
          <w:rFonts w:eastAsia="Calibri"/>
        </w:rPr>
        <w:t xml:space="preserve"> | </w:t>
      </w:r>
      <w:hyperlink w:anchor="E" w:history="1">
        <w:r w:rsidR="00EA3FE2" w:rsidRPr="00434CB4">
          <w:rPr>
            <w:rStyle w:val="Hyperlink"/>
            <w:rFonts w:eastAsia="Calibri"/>
          </w:rPr>
          <w:t>E</w:t>
        </w:r>
      </w:hyperlink>
      <w:r w:rsidR="0060060F" w:rsidRPr="00434CB4">
        <w:rPr>
          <w:rFonts w:eastAsia="Calibri"/>
        </w:rPr>
        <w:t xml:space="preserve"> | </w:t>
      </w:r>
      <w:hyperlink w:anchor="F" w:history="1">
        <w:r w:rsidR="0060060F" w:rsidRPr="00434CB4">
          <w:rPr>
            <w:rStyle w:val="Hyperlink"/>
            <w:rFonts w:eastAsia="Calibri"/>
          </w:rPr>
          <w:t>F</w:t>
        </w:r>
      </w:hyperlink>
      <w:r w:rsidR="0060060F" w:rsidRPr="00434CB4">
        <w:rPr>
          <w:rFonts w:eastAsia="Calibri"/>
        </w:rPr>
        <w:t xml:space="preserve"> | </w:t>
      </w:r>
      <w:hyperlink w:anchor="G" w:history="1">
        <w:r w:rsidR="0060060F" w:rsidRPr="00434CB4">
          <w:rPr>
            <w:rStyle w:val="Hyperlink"/>
            <w:rFonts w:eastAsia="Calibri"/>
          </w:rPr>
          <w:t>G</w:t>
        </w:r>
      </w:hyperlink>
      <w:r w:rsidR="0060060F" w:rsidRPr="00434CB4">
        <w:rPr>
          <w:rFonts w:eastAsia="Calibri"/>
        </w:rPr>
        <w:t xml:space="preserve"> | </w:t>
      </w:r>
      <w:hyperlink w:anchor="H" w:history="1">
        <w:r w:rsidR="0060060F" w:rsidRPr="00434CB4">
          <w:rPr>
            <w:rStyle w:val="Hyperlink"/>
            <w:rFonts w:eastAsia="Calibri"/>
          </w:rPr>
          <w:t>H</w:t>
        </w:r>
      </w:hyperlink>
      <w:r w:rsidR="0060060F" w:rsidRPr="00434CB4">
        <w:rPr>
          <w:rFonts w:eastAsia="Calibri"/>
        </w:rPr>
        <w:t xml:space="preserve"> | </w:t>
      </w:r>
      <w:hyperlink w:anchor="I" w:history="1">
        <w:r w:rsidR="0060060F" w:rsidRPr="00434CB4">
          <w:rPr>
            <w:rStyle w:val="Hyperlink"/>
            <w:rFonts w:eastAsia="Calibri"/>
          </w:rPr>
          <w:t>I</w:t>
        </w:r>
      </w:hyperlink>
      <w:r w:rsidR="0060060F" w:rsidRPr="00434CB4">
        <w:rPr>
          <w:rFonts w:eastAsia="Calibri"/>
        </w:rPr>
        <w:t xml:space="preserve"> | J | K | </w:t>
      </w:r>
      <w:hyperlink w:anchor="L" w:history="1">
        <w:r w:rsidR="0060060F" w:rsidRPr="00434CB4">
          <w:rPr>
            <w:rStyle w:val="Hyperlink"/>
            <w:rFonts w:eastAsia="Calibri"/>
          </w:rPr>
          <w:t>L</w:t>
        </w:r>
      </w:hyperlink>
      <w:r w:rsidR="0060060F" w:rsidRPr="00434CB4">
        <w:rPr>
          <w:rFonts w:eastAsia="Calibri"/>
        </w:rPr>
        <w:t xml:space="preserve"> | </w:t>
      </w:r>
      <w:hyperlink w:anchor="M" w:history="1">
        <w:r w:rsidR="0060060F" w:rsidRPr="00434CB4">
          <w:rPr>
            <w:rStyle w:val="Hyperlink"/>
            <w:rFonts w:eastAsia="Calibri"/>
          </w:rPr>
          <w:t>M</w:t>
        </w:r>
      </w:hyperlink>
      <w:r w:rsidR="0060060F" w:rsidRPr="00434CB4">
        <w:rPr>
          <w:rFonts w:eastAsia="Calibri"/>
        </w:rPr>
        <w:t xml:space="preserve"> |</w:t>
      </w:r>
      <w:hyperlink w:anchor="N" w:history="1">
        <w:r w:rsidR="0060060F" w:rsidRPr="00434CB4">
          <w:rPr>
            <w:rStyle w:val="Hyperlink"/>
            <w:rFonts w:eastAsia="Calibri"/>
          </w:rPr>
          <w:t>N</w:t>
        </w:r>
      </w:hyperlink>
      <w:r w:rsidR="0060060F" w:rsidRPr="00434CB4">
        <w:rPr>
          <w:rFonts w:eastAsia="Calibri"/>
        </w:rPr>
        <w:t xml:space="preserve"> | </w:t>
      </w:r>
      <w:hyperlink w:anchor="O" w:history="1">
        <w:r w:rsidR="0060060F" w:rsidRPr="00434CB4">
          <w:rPr>
            <w:rStyle w:val="Hyperlink"/>
            <w:rFonts w:eastAsia="Calibri"/>
          </w:rPr>
          <w:t>O</w:t>
        </w:r>
      </w:hyperlink>
      <w:r w:rsidR="0060060F" w:rsidRPr="00434CB4">
        <w:rPr>
          <w:rFonts w:eastAsia="Calibri"/>
        </w:rPr>
        <w:t xml:space="preserve"> | </w:t>
      </w:r>
      <w:hyperlink w:anchor="P" w:history="1">
        <w:r w:rsidR="0060060F" w:rsidRPr="00434CB4">
          <w:rPr>
            <w:rStyle w:val="Hyperlink"/>
            <w:rFonts w:eastAsia="Calibri"/>
          </w:rPr>
          <w:t>P</w:t>
        </w:r>
      </w:hyperlink>
      <w:r w:rsidR="0060060F" w:rsidRPr="00434CB4">
        <w:rPr>
          <w:rFonts w:eastAsia="Calibri"/>
        </w:rPr>
        <w:t xml:space="preserve"> | </w:t>
      </w:r>
      <w:hyperlink w:anchor="Q" w:history="1">
        <w:r w:rsidR="0060060F" w:rsidRPr="00434CB4">
          <w:rPr>
            <w:rStyle w:val="Hyperlink"/>
            <w:rFonts w:eastAsia="Calibri"/>
          </w:rPr>
          <w:t>Q</w:t>
        </w:r>
      </w:hyperlink>
      <w:r w:rsidR="0060060F" w:rsidRPr="00434CB4">
        <w:rPr>
          <w:rFonts w:eastAsia="Calibri"/>
        </w:rPr>
        <w:t xml:space="preserve"> | </w:t>
      </w:r>
      <w:hyperlink w:anchor="R" w:history="1">
        <w:r w:rsidR="0060060F" w:rsidRPr="00434CB4">
          <w:rPr>
            <w:rStyle w:val="Hyperlink"/>
            <w:rFonts w:eastAsia="Calibri"/>
          </w:rPr>
          <w:t>R</w:t>
        </w:r>
      </w:hyperlink>
      <w:r w:rsidR="0060060F" w:rsidRPr="00434CB4">
        <w:rPr>
          <w:rFonts w:eastAsia="Calibri"/>
        </w:rPr>
        <w:t xml:space="preserve"> | </w:t>
      </w:r>
      <w:hyperlink w:anchor="S" w:history="1">
        <w:r w:rsidR="0060060F" w:rsidRPr="00434CB4">
          <w:rPr>
            <w:rStyle w:val="Hyperlink"/>
            <w:rFonts w:eastAsia="Calibri"/>
          </w:rPr>
          <w:t>S</w:t>
        </w:r>
      </w:hyperlink>
      <w:r w:rsidR="0060060F" w:rsidRPr="00434CB4">
        <w:rPr>
          <w:rFonts w:eastAsia="Calibri"/>
        </w:rPr>
        <w:t xml:space="preserve"> | </w:t>
      </w:r>
      <w:hyperlink w:anchor="T" w:history="1">
        <w:r w:rsidR="0060060F" w:rsidRPr="00434CB4">
          <w:rPr>
            <w:rStyle w:val="Hyperlink"/>
            <w:rFonts w:eastAsia="Calibri"/>
          </w:rPr>
          <w:t>T</w:t>
        </w:r>
      </w:hyperlink>
      <w:r w:rsidR="0060060F" w:rsidRPr="00434CB4">
        <w:rPr>
          <w:rFonts w:eastAsia="Calibri"/>
        </w:rPr>
        <w:t xml:space="preserve"> | </w:t>
      </w:r>
      <w:hyperlink w:anchor="U" w:history="1">
        <w:r w:rsidR="0060060F" w:rsidRPr="00434CB4">
          <w:rPr>
            <w:rStyle w:val="Hyperlink"/>
            <w:rFonts w:eastAsia="Calibri"/>
          </w:rPr>
          <w:t>U</w:t>
        </w:r>
      </w:hyperlink>
      <w:r w:rsidR="0060060F" w:rsidRPr="00434CB4">
        <w:rPr>
          <w:rFonts w:eastAsia="Calibri"/>
        </w:rPr>
        <w:t xml:space="preserve"> | </w:t>
      </w:r>
      <w:hyperlink w:anchor="V" w:history="1">
        <w:r w:rsidR="0060060F" w:rsidRPr="00434CB4">
          <w:rPr>
            <w:rStyle w:val="Hyperlink"/>
            <w:rFonts w:eastAsia="Calibri"/>
          </w:rPr>
          <w:t>V</w:t>
        </w:r>
      </w:hyperlink>
      <w:r w:rsidR="0060060F" w:rsidRPr="00434CB4">
        <w:rPr>
          <w:rFonts w:eastAsia="Calibri"/>
        </w:rPr>
        <w:t xml:space="preserve"> | W | X | Y | Z</w:t>
      </w:r>
    </w:p>
    <w:p w14:paraId="3E600CA2" w14:textId="77777777" w:rsidR="00EA3FE2" w:rsidRPr="00434CB4" w:rsidRDefault="00EA3FE2" w:rsidP="00FC780F">
      <w:pPr>
        <w:rPr>
          <w:rFonts w:eastAsia="Calibri"/>
        </w:rPr>
      </w:pPr>
    </w:p>
    <w:tbl>
      <w:tblPr>
        <w:tblStyle w:val="PlainTable1"/>
        <w:tblW w:w="13820" w:type="dxa"/>
        <w:tblLook w:val="04A0" w:firstRow="1" w:lastRow="0" w:firstColumn="1" w:lastColumn="0" w:noHBand="0" w:noVBand="1"/>
      </w:tblPr>
      <w:tblGrid>
        <w:gridCol w:w="3000"/>
        <w:gridCol w:w="10820"/>
      </w:tblGrid>
      <w:tr w:rsidR="00F0564C" w:rsidRPr="00434CB4" w14:paraId="600C7819" w14:textId="77777777" w:rsidTr="00042FC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shd w:val="clear" w:color="auto" w:fill="990000"/>
            <w:hideMark/>
          </w:tcPr>
          <w:bookmarkEnd w:id="0"/>
          <w:bookmarkEnd w:id="1"/>
          <w:p w14:paraId="64F3AA01" w14:textId="77777777" w:rsidR="00F0564C" w:rsidRPr="00434CB4" w:rsidRDefault="00F0564C" w:rsidP="00D34044">
            <w:r w:rsidRPr="00434CB4">
              <w:rPr>
                <w:color w:val="FFFFFF" w:themeColor="background1"/>
              </w:rPr>
              <w:t>Term</w:t>
            </w:r>
          </w:p>
        </w:tc>
        <w:tc>
          <w:tcPr>
            <w:tcW w:w="10820" w:type="dxa"/>
            <w:shd w:val="clear" w:color="auto" w:fill="990000"/>
            <w:hideMark/>
          </w:tcPr>
          <w:p w14:paraId="72CDE664" w14:textId="77777777" w:rsidR="00F0564C" w:rsidRPr="00434CB4" w:rsidRDefault="00F0564C" w:rsidP="00FC780F">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434CB4">
              <w:rPr>
                <w:color w:val="FFFFFF" w:themeColor="background1"/>
              </w:rPr>
              <w:t>Definition</w:t>
            </w:r>
          </w:p>
        </w:tc>
      </w:tr>
      <w:tr w:rsidR="00F0564C" w:rsidRPr="00434CB4" w14:paraId="53AF8844"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596834F7" w14:textId="471B2CA5" w:rsidR="00F0564C" w:rsidRPr="00434CB4" w:rsidRDefault="00F0564C" w:rsidP="00FC780F">
            <w:pPr>
              <w:rPr>
                <w:b w:val="0"/>
                <w:bCs w:val="0"/>
              </w:rPr>
            </w:pPr>
            <w:r w:rsidRPr="00434CB4">
              <w:t xml:space="preserve">3' </w:t>
            </w:r>
            <w:r w:rsidR="00AE05F6" w:rsidRPr="00434CB4">
              <w:t>(</w:t>
            </w:r>
            <w:r w:rsidR="008D4213" w:rsidRPr="00434CB4">
              <w:t>“</w:t>
            </w:r>
            <w:r w:rsidR="00AE05F6" w:rsidRPr="00434CB4">
              <w:t>three prime</w:t>
            </w:r>
            <w:r w:rsidR="008D4213" w:rsidRPr="00434CB4">
              <w:t>”</w:t>
            </w:r>
            <w:r w:rsidR="00AE05F6" w:rsidRPr="00434CB4">
              <w:t>)</w:t>
            </w:r>
          </w:p>
        </w:tc>
        <w:tc>
          <w:tcPr>
            <w:tcW w:w="10820" w:type="dxa"/>
            <w:hideMark/>
          </w:tcPr>
          <w:p w14:paraId="0DC4D86D" w14:textId="40B99D35" w:rsidR="00B20ACA" w:rsidRPr="00434CB4" w:rsidRDefault="00F05035" w:rsidP="00DD0891">
            <w:pPr>
              <w:cnfStyle w:val="000000100000" w:firstRow="0" w:lastRow="0" w:firstColumn="0" w:lastColumn="0" w:oddVBand="0" w:evenVBand="0" w:oddHBand="1" w:evenHBand="0" w:firstRowFirstColumn="0" w:firstRowLastColumn="0" w:lastRowFirstColumn="0" w:lastRowLastColumn="0"/>
            </w:pPr>
            <w:r w:rsidRPr="00434CB4">
              <w:t xml:space="preserve">The 3' (three prime) end of a </w:t>
            </w:r>
            <w:r w:rsidRPr="00434CB4">
              <w:rPr>
                <w:b/>
                <w:bCs/>
              </w:rPr>
              <w:t>DNA</w:t>
            </w:r>
            <w:r w:rsidRPr="00434CB4">
              <w:t xml:space="preserve"> molecule is where the </w:t>
            </w:r>
            <w:r w:rsidR="003B430C" w:rsidRPr="00434CB4">
              <w:t xml:space="preserve">sugar’s </w:t>
            </w:r>
            <w:r w:rsidRPr="00434CB4">
              <w:t xml:space="preserve">third carbon is unattached to an adjacent </w:t>
            </w:r>
            <w:r w:rsidRPr="00434CB4">
              <w:rPr>
                <w:b/>
                <w:bCs/>
              </w:rPr>
              <w:t>nucleotide</w:t>
            </w:r>
            <w:r w:rsidR="000F4DBD" w:rsidRPr="00434CB4">
              <w:t>. Since DNA is synthesized in the 5'-to-3' direction, nucleotides are added to the 3' end of the growing strand (cf. 5').</w:t>
            </w:r>
          </w:p>
        </w:tc>
      </w:tr>
      <w:tr w:rsidR="00F0564C" w:rsidRPr="00434CB4" w14:paraId="18B8AC71"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100B7B2A" w14:textId="3E88FAF9" w:rsidR="00F0564C" w:rsidRPr="00434CB4" w:rsidRDefault="00F0564C" w:rsidP="00FC780F">
            <w:pPr>
              <w:rPr>
                <w:b w:val="0"/>
                <w:bCs w:val="0"/>
              </w:rPr>
            </w:pPr>
            <w:r w:rsidRPr="00434CB4">
              <w:t xml:space="preserve">5' </w:t>
            </w:r>
            <w:r w:rsidR="00AE05F6" w:rsidRPr="00434CB4">
              <w:t>(</w:t>
            </w:r>
            <w:r w:rsidR="008D4213" w:rsidRPr="00434CB4">
              <w:t>“</w:t>
            </w:r>
            <w:r w:rsidR="00AE05F6" w:rsidRPr="00434CB4">
              <w:t>five prime</w:t>
            </w:r>
            <w:r w:rsidR="008D4213" w:rsidRPr="00434CB4">
              <w:t>”</w:t>
            </w:r>
            <w:r w:rsidR="00AE05F6" w:rsidRPr="00434CB4">
              <w:t>)</w:t>
            </w:r>
          </w:p>
        </w:tc>
        <w:tc>
          <w:tcPr>
            <w:tcW w:w="10820" w:type="dxa"/>
            <w:hideMark/>
          </w:tcPr>
          <w:p w14:paraId="2380A14C" w14:textId="77D7E5AE" w:rsidR="00632BE5" w:rsidRPr="00434CB4" w:rsidRDefault="00AE05F6" w:rsidP="00FC780F">
            <w:pPr>
              <w:cnfStyle w:val="000000000000" w:firstRow="0" w:lastRow="0" w:firstColumn="0" w:lastColumn="0" w:oddVBand="0" w:evenVBand="0" w:oddHBand="0" w:evenHBand="0" w:firstRowFirstColumn="0" w:firstRowLastColumn="0" w:lastRowFirstColumn="0" w:lastRowLastColumn="0"/>
            </w:pPr>
            <w:r w:rsidRPr="00434CB4">
              <w:t>J</w:t>
            </w:r>
            <w:r w:rsidR="00632BE5" w:rsidRPr="00434CB4">
              <w:t>ust like letters and words in the English language are read from left to right</w:t>
            </w:r>
            <w:r w:rsidRPr="00434CB4">
              <w:t xml:space="preserve">, </w:t>
            </w:r>
            <w:r w:rsidRPr="00434CB4">
              <w:rPr>
                <w:b/>
                <w:bCs/>
              </w:rPr>
              <w:t>DNA</w:t>
            </w:r>
            <w:r w:rsidRPr="00434CB4">
              <w:t xml:space="preserve"> is 'read' in a specific direction 5'-to-3'</w:t>
            </w:r>
            <w:r w:rsidR="00632BE5" w:rsidRPr="00434CB4">
              <w:t xml:space="preserve">. </w:t>
            </w:r>
            <w:r w:rsidRPr="00434CB4">
              <w:t>The</w:t>
            </w:r>
            <w:r w:rsidR="00632BE5" w:rsidRPr="00434CB4">
              <w:t xml:space="preserve"> 5' (five prime) </w:t>
            </w:r>
            <w:r w:rsidRPr="00434CB4">
              <w:t xml:space="preserve">end </w:t>
            </w:r>
            <w:r w:rsidR="00B20ACA" w:rsidRPr="00434CB4">
              <w:t>of a DNA molecule is where the</w:t>
            </w:r>
            <w:r w:rsidR="008D4213" w:rsidRPr="00434CB4">
              <w:t xml:space="preserve"> sugar’s fifth </w:t>
            </w:r>
            <w:r w:rsidR="00B20ACA" w:rsidRPr="00434CB4">
              <w:t xml:space="preserve">carbon phosphate group is unattached to an adjacent </w:t>
            </w:r>
            <w:r w:rsidR="00B20ACA" w:rsidRPr="00434CB4">
              <w:rPr>
                <w:b/>
                <w:bCs/>
              </w:rPr>
              <w:t>nucleotide</w:t>
            </w:r>
            <w:r w:rsidR="000F4DBD" w:rsidRPr="00434CB4">
              <w:t xml:space="preserve"> (</w:t>
            </w:r>
            <w:r w:rsidR="00B20ACA" w:rsidRPr="00434CB4">
              <w:t>cf. 3'</w:t>
            </w:r>
            <w:r w:rsidR="000F4DBD" w:rsidRPr="00434CB4">
              <w:t>)</w:t>
            </w:r>
            <w:r w:rsidR="00B20ACA" w:rsidRPr="00434CB4">
              <w:t>.</w:t>
            </w:r>
          </w:p>
        </w:tc>
      </w:tr>
      <w:tr w:rsidR="00F0564C" w:rsidRPr="00434CB4" w14:paraId="4B7D2214"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7FBC17A1" w14:textId="188825C5" w:rsidR="00F0564C" w:rsidRPr="00434CB4" w:rsidRDefault="00327BC2" w:rsidP="00FC780F">
            <w:pPr>
              <w:rPr>
                <w:i/>
                <w:iCs/>
              </w:rPr>
            </w:pPr>
            <w:bookmarkStart w:id="2" w:name="A"/>
            <w:r w:rsidRPr="00434CB4">
              <w:rPr>
                <w:i/>
                <w:iCs/>
              </w:rPr>
              <w:t>a</w:t>
            </w:r>
            <w:bookmarkEnd w:id="2"/>
            <w:r w:rsidR="00F0564C" w:rsidRPr="00434CB4">
              <w:rPr>
                <w:i/>
                <w:iCs/>
              </w:rPr>
              <w:t>b</w:t>
            </w:r>
            <w:r w:rsidR="00790B9E" w:rsidRPr="00434CB4">
              <w:rPr>
                <w:i/>
                <w:iCs/>
              </w:rPr>
              <w:t xml:space="preserve"> </w:t>
            </w:r>
            <w:r w:rsidR="00F0564C" w:rsidRPr="00434CB4">
              <w:rPr>
                <w:i/>
                <w:iCs/>
              </w:rPr>
              <w:t>initio</w:t>
            </w:r>
          </w:p>
        </w:tc>
        <w:tc>
          <w:tcPr>
            <w:tcW w:w="10820" w:type="dxa"/>
            <w:hideMark/>
          </w:tcPr>
          <w:p w14:paraId="6DE37E9C" w14:textId="0190BAE0" w:rsidR="00F0564C" w:rsidRPr="00434CB4" w:rsidRDefault="00F0564C" w:rsidP="00FC780F">
            <w:pPr>
              <w:cnfStyle w:val="000000100000" w:firstRow="0" w:lastRow="0" w:firstColumn="0" w:lastColumn="0" w:oddVBand="0" w:evenVBand="0" w:oddHBand="1" w:evenHBand="0" w:firstRowFirstColumn="0" w:firstRowLastColumn="0" w:lastRowFirstColumn="0" w:lastRowLastColumn="0"/>
            </w:pPr>
            <w:r w:rsidRPr="00434CB4">
              <w:t xml:space="preserve">In computing, </w:t>
            </w:r>
            <w:r w:rsidRPr="00434CB4">
              <w:rPr>
                <w:i/>
                <w:iCs/>
              </w:rPr>
              <w:t>ab initio</w:t>
            </w:r>
            <w:r w:rsidRPr="00434CB4">
              <w:t xml:space="preserve"> is a term used to define computations based solely on theory or using only fundamental constants. In computational biology the term refers to algorithms that use only sequence information rather than including experimental observations to make predictions about </w:t>
            </w:r>
            <w:r w:rsidRPr="00434CB4">
              <w:rPr>
                <w:b/>
                <w:bCs/>
              </w:rPr>
              <w:t>gene</w:t>
            </w:r>
            <w:r w:rsidRPr="00434CB4">
              <w:t xml:space="preserve"> structure.</w:t>
            </w:r>
          </w:p>
        </w:tc>
      </w:tr>
      <w:tr w:rsidR="00F0564C" w:rsidRPr="00434CB4" w14:paraId="3BD05AE4"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1A913967" w14:textId="039DC041" w:rsidR="00F0564C" w:rsidRPr="00434CB4" w:rsidRDefault="00F0564C" w:rsidP="00FC780F">
            <w:pPr>
              <w:rPr>
                <w:b w:val="0"/>
                <w:bCs w:val="0"/>
              </w:rPr>
            </w:pPr>
            <w:r w:rsidRPr="00434CB4">
              <w:t>accession number</w:t>
            </w:r>
          </w:p>
        </w:tc>
        <w:tc>
          <w:tcPr>
            <w:tcW w:w="10820" w:type="dxa"/>
            <w:hideMark/>
          </w:tcPr>
          <w:p w14:paraId="5053D99E" w14:textId="77777777" w:rsidR="00F0564C" w:rsidRPr="00434CB4" w:rsidRDefault="00F0564C" w:rsidP="00FC780F">
            <w:pPr>
              <w:cnfStyle w:val="000000000000" w:firstRow="0" w:lastRow="0" w:firstColumn="0" w:lastColumn="0" w:oddVBand="0" w:evenVBand="0" w:oddHBand="0" w:evenHBand="0" w:firstRowFirstColumn="0" w:firstRowLastColumn="0" w:lastRowFirstColumn="0" w:lastRowLastColumn="0"/>
            </w:pPr>
            <w:r w:rsidRPr="00434CB4">
              <w:t xml:space="preserve">A unique identification number given to every </w:t>
            </w:r>
            <w:r w:rsidRPr="00434CB4">
              <w:rPr>
                <w:b/>
                <w:bCs/>
              </w:rPr>
              <w:t>DNA</w:t>
            </w:r>
            <w:r w:rsidRPr="00434CB4">
              <w:t xml:space="preserve">, </w:t>
            </w:r>
            <w:r w:rsidRPr="00434CB4">
              <w:rPr>
                <w:b/>
                <w:bCs/>
              </w:rPr>
              <w:t>RNA</w:t>
            </w:r>
            <w:r w:rsidRPr="00434CB4">
              <w:t xml:space="preserve">, and </w:t>
            </w:r>
            <w:r w:rsidRPr="00434CB4">
              <w:rPr>
                <w:b/>
                <w:bCs/>
              </w:rPr>
              <w:t>protein</w:t>
            </w:r>
            <w:r w:rsidRPr="00434CB4">
              <w:t xml:space="preserve"> sequence submitted to the National Center for Biotechnology Information (NCBI) or equivalent </w:t>
            </w:r>
            <w:r w:rsidRPr="00434CB4">
              <w:rPr>
                <w:b/>
                <w:bCs/>
              </w:rPr>
              <w:t>databases</w:t>
            </w:r>
            <w:r w:rsidRPr="00434CB4">
              <w:t xml:space="preserve">. For example, the accession number for </w:t>
            </w:r>
            <w:r w:rsidRPr="00434CB4">
              <w:rPr>
                <w:i/>
                <w:iCs/>
              </w:rPr>
              <w:t>Rheb</w:t>
            </w:r>
            <w:r w:rsidRPr="00434CB4">
              <w:t xml:space="preserve"> in </w:t>
            </w:r>
            <w:r w:rsidRPr="00434CB4">
              <w:rPr>
                <w:i/>
                <w:iCs/>
              </w:rPr>
              <w:t xml:space="preserve">D. yakuba </w:t>
            </w:r>
            <w:r w:rsidRPr="00434CB4">
              <w:t>is NC_052530 in the NCBI database.</w:t>
            </w:r>
          </w:p>
        </w:tc>
      </w:tr>
      <w:tr w:rsidR="001A4E6B" w:rsidRPr="00434CB4" w14:paraId="3F600F78"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737E0208" w14:textId="5C1142F3" w:rsidR="001A4E6B" w:rsidRPr="00434CB4" w:rsidRDefault="001A4E6B" w:rsidP="001A4E6B">
            <w:pPr>
              <w:rPr>
                <w:b w:val="0"/>
                <w:bCs w:val="0"/>
              </w:rPr>
            </w:pPr>
            <w:r w:rsidRPr="00434CB4">
              <w:t>adenine (A)</w:t>
            </w:r>
          </w:p>
        </w:tc>
        <w:tc>
          <w:tcPr>
            <w:tcW w:w="10820" w:type="dxa"/>
          </w:tcPr>
          <w:p w14:paraId="4420F4E7" w14:textId="1D4244DD" w:rsidR="001A4E6B" w:rsidRPr="00434CB4" w:rsidRDefault="001A4E6B" w:rsidP="001A4E6B">
            <w:pPr>
              <w:cnfStyle w:val="000000100000" w:firstRow="0" w:lastRow="0" w:firstColumn="0" w:lastColumn="0" w:oddVBand="0" w:evenVBand="0" w:oddHBand="1" w:evenHBand="0" w:firstRowFirstColumn="0" w:firstRowLastColumn="0" w:lastRowFirstColumn="0" w:lastRowLastColumn="0"/>
            </w:pPr>
            <w:r w:rsidRPr="00434CB4">
              <w:t xml:space="preserve">Adenine (A) is one of the four nucleotide </w:t>
            </w:r>
            <w:r w:rsidRPr="00434CB4">
              <w:rPr>
                <w:b/>
                <w:bCs/>
              </w:rPr>
              <w:t>bases</w:t>
            </w:r>
            <w:r w:rsidRPr="00434CB4">
              <w:t xml:space="preserve"> in </w:t>
            </w:r>
            <w:r w:rsidRPr="00434CB4">
              <w:rPr>
                <w:b/>
                <w:bCs/>
              </w:rPr>
              <w:t>DNA</w:t>
            </w:r>
            <w:r w:rsidRPr="00434CB4">
              <w:t xml:space="preserve">, with the other three being </w:t>
            </w:r>
            <w:r w:rsidRPr="00434CB4">
              <w:rPr>
                <w:b/>
                <w:bCs/>
              </w:rPr>
              <w:t>cytosine</w:t>
            </w:r>
            <w:r w:rsidRPr="00434CB4">
              <w:t xml:space="preserve"> (C), </w:t>
            </w:r>
            <w:r w:rsidRPr="00434CB4">
              <w:rPr>
                <w:b/>
                <w:bCs/>
              </w:rPr>
              <w:t>guanine</w:t>
            </w:r>
            <w:r w:rsidRPr="00434CB4">
              <w:t xml:space="preserve"> (G) and </w:t>
            </w:r>
            <w:r w:rsidRPr="00434CB4">
              <w:rPr>
                <w:b/>
                <w:bCs/>
              </w:rPr>
              <w:t>thymine</w:t>
            </w:r>
            <w:r w:rsidRPr="00434CB4">
              <w:t xml:space="preserve"> (T). Within a double-stranded DNA molecule, adenine bases on one strand pair with thymine bases on the opposite strand. The sequence of the four </w:t>
            </w:r>
            <w:r w:rsidRPr="00434CB4">
              <w:rPr>
                <w:b/>
                <w:bCs/>
              </w:rPr>
              <w:t>nucleotide</w:t>
            </w:r>
            <w:r w:rsidRPr="00434CB4">
              <w:t xml:space="preserve"> bases encodes DNA’s information</w:t>
            </w:r>
            <w:r w:rsidRPr="00434CB4">
              <w:rPr>
                <w:vertAlign w:val="superscript"/>
              </w:rPr>
              <w:t>1</w:t>
            </w:r>
            <w:r w:rsidRPr="00434CB4">
              <w:t>.</w:t>
            </w:r>
          </w:p>
        </w:tc>
      </w:tr>
      <w:tr w:rsidR="001C7EC9" w:rsidRPr="00434CB4" w14:paraId="74A9CCAD"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527AEF0C" w14:textId="0047FB80" w:rsidR="001C7EC9" w:rsidRPr="00434CB4" w:rsidRDefault="001C7EC9" w:rsidP="001A4E6B">
            <w:r w:rsidRPr="00434CB4">
              <w:t>algorithm</w:t>
            </w:r>
          </w:p>
        </w:tc>
        <w:tc>
          <w:tcPr>
            <w:tcW w:w="10820" w:type="dxa"/>
          </w:tcPr>
          <w:p w14:paraId="51318AE1" w14:textId="4F6C6DF6" w:rsidR="001C7EC9" w:rsidRPr="00434CB4" w:rsidRDefault="007A2601" w:rsidP="001A4E6B">
            <w:pPr>
              <w:cnfStyle w:val="000000000000" w:firstRow="0" w:lastRow="0" w:firstColumn="0" w:lastColumn="0" w:oddVBand="0" w:evenVBand="0" w:oddHBand="0" w:evenHBand="0" w:firstRowFirstColumn="0" w:firstRowLastColumn="0" w:lastRowFirstColumn="0" w:lastRowLastColumn="0"/>
            </w:pPr>
            <w:r w:rsidRPr="00434CB4">
              <w:t xml:space="preserve">A </w:t>
            </w:r>
            <w:r w:rsidR="00727495" w:rsidRPr="00434CB4">
              <w:t xml:space="preserve">sequence of </w:t>
            </w:r>
            <w:r w:rsidR="004E5E93" w:rsidRPr="00434CB4">
              <w:t xml:space="preserve">instructions used to solve a </w:t>
            </w:r>
            <w:r w:rsidRPr="00434CB4">
              <w:t>mathematical or computational problem.</w:t>
            </w:r>
            <w:r w:rsidR="004E5E93" w:rsidRPr="00434CB4">
              <w:t xml:space="preserve"> An algorithm typically transforms the input </w:t>
            </w:r>
            <w:r w:rsidR="00833C2C" w:rsidRPr="00434CB4">
              <w:t>value into the output value</w:t>
            </w:r>
            <w:r w:rsidR="004E5E93" w:rsidRPr="00434CB4">
              <w:t xml:space="preserve"> via a sequence of steps that </w:t>
            </w:r>
            <w:r w:rsidR="00093F90" w:rsidRPr="00434CB4">
              <w:t>include</w:t>
            </w:r>
            <w:r w:rsidR="004E5E93" w:rsidRPr="00434CB4">
              <w:t xml:space="preserve"> </w:t>
            </w:r>
            <w:r w:rsidR="00454155" w:rsidRPr="00434CB4">
              <w:t>computation</w:t>
            </w:r>
            <w:r w:rsidR="00DD3B30" w:rsidRPr="00434CB4">
              <w:t>s</w:t>
            </w:r>
            <w:r w:rsidR="00454155" w:rsidRPr="00434CB4">
              <w:t xml:space="preserve">, iterations, and </w:t>
            </w:r>
            <w:r w:rsidR="00833C2C" w:rsidRPr="00434CB4">
              <w:t>conditional branches.</w:t>
            </w:r>
          </w:p>
        </w:tc>
      </w:tr>
      <w:tr w:rsidR="00F0564C" w:rsidRPr="00434CB4" w14:paraId="70380D24"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433BA429" w14:textId="77777777" w:rsidR="00F0564C" w:rsidRPr="00434CB4" w:rsidRDefault="00F0564C" w:rsidP="00FC780F">
            <w:pPr>
              <w:rPr>
                <w:b w:val="0"/>
                <w:bCs w:val="0"/>
              </w:rPr>
            </w:pPr>
            <w:r w:rsidRPr="00434CB4">
              <w:t>alignment</w:t>
            </w:r>
          </w:p>
        </w:tc>
        <w:tc>
          <w:tcPr>
            <w:tcW w:w="10820" w:type="dxa"/>
            <w:hideMark/>
          </w:tcPr>
          <w:p w14:paraId="62158FBC" w14:textId="42D411D4" w:rsidR="00F632F3" w:rsidRPr="00434CB4" w:rsidRDefault="00F0564C" w:rsidP="00FC780F">
            <w:pPr>
              <w:cnfStyle w:val="000000100000" w:firstRow="0" w:lastRow="0" w:firstColumn="0" w:lastColumn="0" w:oddVBand="0" w:evenVBand="0" w:oddHBand="1" w:evenHBand="0" w:firstRowFirstColumn="0" w:firstRowLastColumn="0" w:lastRowFirstColumn="0" w:lastRowLastColumn="0"/>
            </w:pPr>
            <w:r w:rsidRPr="00434CB4">
              <w:t xml:space="preserve">In </w:t>
            </w:r>
            <w:r w:rsidRPr="00434CB4">
              <w:rPr>
                <w:b/>
                <w:bCs/>
              </w:rPr>
              <w:t>bioinformatics</w:t>
            </w:r>
            <w:r w:rsidRPr="00434CB4">
              <w:t xml:space="preserve">, a sequence alignment is a way of arranging two or more sequences of </w:t>
            </w:r>
            <w:r w:rsidRPr="00434CB4">
              <w:rPr>
                <w:b/>
                <w:bCs/>
              </w:rPr>
              <w:t>DNA</w:t>
            </w:r>
            <w:r w:rsidRPr="00434CB4">
              <w:t xml:space="preserve">, </w:t>
            </w:r>
            <w:r w:rsidRPr="00434CB4">
              <w:rPr>
                <w:b/>
                <w:bCs/>
              </w:rPr>
              <w:t>RNA</w:t>
            </w:r>
            <w:r w:rsidRPr="00434CB4">
              <w:t xml:space="preserve">, or </w:t>
            </w:r>
            <w:r w:rsidRPr="00434CB4">
              <w:rPr>
                <w:b/>
                <w:bCs/>
              </w:rPr>
              <w:t>protein</w:t>
            </w:r>
            <w:r w:rsidRPr="00434CB4">
              <w:t xml:space="preserve"> to identify regions of similarity; such similarity may be a consequence of functional, structural, or </w:t>
            </w:r>
            <w:r w:rsidRPr="00434CB4">
              <w:rPr>
                <w:b/>
                <w:bCs/>
              </w:rPr>
              <w:t>evolutionary</w:t>
            </w:r>
            <w:r w:rsidRPr="00434CB4">
              <w:t xml:space="preserve"> relationships between the sequences.</w:t>
            </w:r>
          </w:p>
        </w:tc>
      </w:tr>
      <w:tr w:rsidR="00F0564C" w:rsidRPr="00434CB4" w14:paraId="2E5BF74B"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315D02DC" w14:textId="77777777" w:rsidR="00F0564C" w:rsidRPr="00434CB4" w:rsidRDefault="00F0564C" w:rsidP="00FC780F">
            <w:pPr>
              <w:rPr>
                <w:b w:val="0"/>
                <w:bCs w:val="0"/>
              </w:rPr>
            </w:pPr>
            <w:r w:rsidRPr="00434CB4">
              <w:lastRenderedPageBreak/>
              <w:t>alignment score</w:t>
            </w:r>
          </w:p>
        </w:tc>
        <w:tc>
          <w:tcPr>
            <w:tcW w:w="10820" w:type="dxa"/>
            <w:hideMark/>
          </w:tcPr>
          <w:p w14:paraId="5843713C" w14:textId="582AFB21" w:rsidR="00F0564C" w:rsidRPr="00434CB4" w:rsidRDefault="00F0564C" w:rsidP="00FC780F">
            <w:pPr>
              <w:cnfStyle w:val="000000000000" w:firstRow="0" w:lastRow="0" w:firstColumn="0" w:lastColumn="0" w:oddVBand="0" w:evenVBand="0" w:oddHBand="0" w:evenHBand="0" w:firstRowFirstColumn="0" w:firstRowLastColumn="0" w:lastRowFirstColumn="0" w:lastRowLastColumn="0"/>
            </w:pPr>
            <w:r w:rsidRPr="00434CB4">
              <w:t>An alignment score is a numerical value used in computational biology to quantify the level of similarity between two aligned sequences. Generally, the higher the score, the more similar the two sequences.</w:t>
            </w:r>
          </w:p>
        </w:tc>
      </w:tr>
      <w:tr w:rsidR="00424B52" w:rsidRPr="00434CB4" w14:paraId="336570D7"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tcPr>
          <w:p w14:paraId="16E4A500" w14:textId="3D440881" w:rsidR="00424B52" w:rsidRPr="00434CB4" w:rsidRDefault="00424B52" w:rsidP="00FC780F">
            <w:pPr>
              <w:rPr>
                <w:b w:val="0"/>
                <w:bCs w:val="0"/>
                <w:vertAlign w:val="superscript"/>
              </w:rPr>
            </w:pPr>
            <w:r w:rsidRPr="00434CB4">
              <w:t>allele</w:t>
            </w:r>
          </w:p>
        </w:tc>
        <w:tc>
          <w:tcPr>
            <w:tcW w:w="10820" w:type="dxa"/>
          </w:tcPr>
          <w:p w14:paraId="5C9AA2D3" w14:textId="76070132" w:rsidR="00424B52" w:rsidRPr="00434CB4" w:rsidRDefault="00424B52" w:rsidP="00FC780F">
            <w:pPr>
              <w:cnfStyle w:val="000000100000" w:firstRow="0" w:lastRow="0" w:firstColumn="0" w:lastColumn="0" w:oddVBand="0" w:evenVBand="0" w:oddHBand="1" w:evenHBand="0" w:firstRowFirstColumn="0" w:firstRowLastColumn="0" w:lastRowFirstColumn="0" w:lastRowLastColumn="0"/>
            </w:pPr>
            <w:r w:rsidRPr="00434CB4">
              <w:t xml:space="preserve">One of the variant forms of a </w:t>
            </w:r>
            <w:r w:rsidRPr="00434CB4">
              <w:rPr>
                <w:b/>
                <w:bCs/>
              </w:rPr>
              <w:t>gene</w:t>
            </w:r>
            <w:r w:rsidRPr="00434CB4">
              <w:t xml:space="preserve"> at a particular </w:t>
            </w:r>
            <w:r w:rsidRPr="00434CB4">
              <w:rPr>
                <w:b/>
                <w:bCs/>
              </w:rPr>
              <w:t>locus</w:t>
            </w:r>
            <w:r w:rsidRPr="00434CB4">
              <w:t xml:space="preserve"> on a </w:t>
            </w:r>
            <w:r w:rsidRPr="00434CB4">
              <w:rPr>
                <w:b/>
                <w:bCs/>
              </w:rPr>
              <w:t>chromosome</w:t>
            </w:r>
            <w:r w:rsidRPr="00434CB4">
              <w:t xml:space="preserve">. Different alleles produce </w:t>
            </w:r>
            <w:r w:rsidRPr="00434CB4">
              <w:rPr>
                <w:b/>
                <w:bCs/>
              </w:rPr>
              <w:t>variation</w:t>
            </w:r>
            <w:r w:rsidRPr="00434CB4">
              <w:t xml:space="preserve"> in inherited characteristics such as hair color or blood type. In an individual, one form of the allele (the dominant one) may be expressed more than another form (the recessive one). When “genes” are considered simply as segments of a </w:t>
            </w:r>
            <w:r w:rsidRPr="00434CB4">
              <w:rPr>
                <w:b/>
                <w:bCs/>
              </w:rPr>
              <w:t>nucleotide</w:t>
            </w:r>
            <w:r w:rsidRPr="00434CB4">
              <w:t xml:space="preserve"> sequence, allele refers to each of the possible alternative nucleotides at a specific position in the sequence. For example, a CT </w:t>
            </w:r>
            <w:r w:rsidRPr="00434CB4">
              <w:rPr>
                <w:b/>
                <w:bCs/>
              </w:rPr>
              <w:t>polymorphism</w:t>
            </w:r>
            <w:r w:rsidRPr="00434CB4">
              <w:t xml:space="preserve"> such as CCT[C/T]CCAT would have two alleles: C and T</w:t>
            </w:r>
            <w:r w:rsidR="003F1B09" w:rsidRPr="00434CB4">
              <w:rPr>
                <w:vertAlign w:val="superscript"/>
              </w:rPr>
              <w:t>3</w:t>
            </w:r>
            <w:r w:rsidRPr="00434CB4">
              <w:t>.</w:t>
            </w:r>
          </w:p>
        </w:tc>
      </w:tr>
      <w:tr w:rsidR="0015379B" w:rsidRPr="00434CB4" w14:paraId="15C79F6A" w14:textId="77777777" w:rsidTr="00DD0891">
        <w:trPr>
          <w:trHeight w:val="332"/>
        </w:trPr>
        <w:tc>
          <w:tcPr>
            <w:cnfStyle w:val="001000000000" w:firstRow="0" w:lastRow="0" w:firstColumn="1" w:lastColumn="0" w:oddVBand="0" w:evenVBand="0" w:oddHBand="0" w:evenHBand="0" w:firstRowFirstColumn="0" w:firstRowLastColumn="0" w:lastRowFirstColumn="0" w:lastRowLastColumn="0"/>
            <w:tcW w:w="3000" w:type="dxa"/>
          </w:tcPr>
          <w:p w14:paraId="57E2C647" w14:textId="519777B3" w:rsidR="0015379B" w:rsidRPr="00434CB4" w:rsidRDefault="0015379B" w:rsidP="00FC780F">
            <w:pPr>
              <w:rPr>
                <w:b w:val="0"/>
                <w:bCs w:val="0"/>
                <w:vertAlign w:val="superscript"/>
              </w:rPr>
            </w:pPr>
            <w:r w:rsidRPr="00434CB4">
              <w:t>allele frequency</w:t>
            </w:r>
          </w:p>
        </w:tc>
        <w:tc>
          <w:tcPr>
            <w:tcW w:w="10820" w:type="dxa"/>
          </w:tcPr>
          <w:p w14:paraId="31DD6710" w14:textId="6CB28B48" w:rsidR="0015379B" w:rsidRPr="00434CB4" w:rsidRDefault="0015379B" w:rsidP="00FC780F">
            <w:pPr>
              <w:cnfStyle w:val="000000000000" w:firstRow="0" w:lastRow="0" w:firstColumn="0" w:lastColumn="0" w:oddVBand="0" w:evenVBand="0" w:oddHBand="0" w:evenHBand="0" w:firstRowFirstColumn="0" w:firstRowLastColumn="0" w:lastRowFirstColumn="0" w:lastRowLastColumn="0"/>
            </w:pPr>
            <w:r w:rsidRPr="00434CB4">
              <w:t xml:space="preserve">The proportion of a specific gene </w:t>
            </w:r>
            <w:r w:rsidRPr="00434CB4">
              <w:rPr>
                <w:b/>
                <w:bCs/>
              </w:rPr>
              <w:t>variant</w:t>
            </w:r>
            <w:r w:rsidRPr="00434CB4">
              <w:t xml:space="preserve"> </w:t>
            </w:r>
            <w:r w:rsidR="002C7339" w:rsidRPr="00434CB4">
              <w:t xml:space="preserve">(i.e., an </w:t>
            </w:r>
            <w:r w:rsidR="002C7339" w:rsidRPr="00434CB4">
              <w:rPr>
                <w:b/>
                <w:bCs/>
              </w:rPr>
              <w:t>allele</w:t>
            </w:r>
            <w:r w:rsidR="002C7339" w:rsidRPr="00434CB4">
              <w:t xml:space="preserve">) </w:t>
            </w:r>
            <w:r w:rsidRPr="00434CB4">
              <w:t xml:space="preserve">among all copies of the </w:t>
            </w:r>
            <w:r w:rsidRPr="00434CB4">
              <w:rPr>
                <w:b/>
                <w:bCs/>
              </w:rPr>
              <w:t>gene</w:t>
            </w:r>
            <w:r w:rsidRPr="00434CB4">
              <w:t xml:space="preserve"> in the population</w:t>
            </w:r>
            <w:r w:rsidR="003F1B09" w:rsidRPr="00434CB4">
              <w:rPr>
                <w:vertAlign w:val="superscript"/>
              </w:rPr>
              <w:t>3</w:t>
            </w:r>
            <w:r w:rsidRPr="00434CB4">
              <w:t>.</w:t>
            </w:r>
          </w:p>
        </w:tc>
      </w:tr>
      <w:tr w:rsidR="00F0564C" w:rsidRPr="00434CB4" w14:paraId="542B0D46" w14:textId="77777777" w:rsidTr="00DD0891">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3000" w:type="dxa"/>
            <w:hideMark/>
          </w:tcPr>
          <w:p w14:paraId="192AD2B0" w14:textId="77777777" w:rsidR="00F0564C" w:rsidRPr="00434CB4" w:rsidRDefault="00F0564C" w:rsidP="00FC780F">
            <w:pPr>
              <w:rPr>
                <w:b w:val="0"/>
                <w:bCs w:val="0"/>
              </w:rPr>
            </w:pPr>
            <w:r w:rsidRPr="00434CB4">
              <w:t>alternative splicing</w:t>
            </w:r>
          </w:p>
        </w:tc>
        <w:tc>
          <w:tcPr>
            <w:tcW w:w="10820" w:type="dxa"/>
            <w:hideMark/>
          </w:tcPr>
          <w:p w14:paraId="1AE166A2" w14:textId="04E9EED5" w:rsidR="00F0564C" w:rsidRPr="00434CB4" w:rsidRDefault="00F0564C" w:rsidP="00FC780F">
            <w:pPr>
              <w:cnfStyle w:val="000000100000" w:firstRow="0" w:lastRow="0" w:firstColumn="0" w:lastColumn="0" w:oddVBand="0" w:evenVBand="0" w:oddHBand="1" w:evenHBand="0" w:firstRowFirstColumn="0" w:firstRowLastColumn="0" w:lastRowFirstColumn="0" w:lastRowLastColumn="0"/>
            </w:pPr>
            <w:r w:rsidRPr="00434CB4">
              <w:t xml:space="preserve">The inclusion or exclusion of certain </w:t>
            </w:r>
            <w:r w:rsidRPr="00434CB4">
              <w:rPr>
                <w:b/>
                <w:bCs/>
              </w:rPr>
              <w:t>exons</w:t>
            </w:r>
            <w:r w:rsidRPr="00434CB4">
              <w:t xml:space="preserve"> in the </w:t>
            </w:r>
            <w:r w:rsidRPr="00434CB4">
              <w:rPr>
                <w:b/>
                <w:bCs/>
              </w:rPr>
              <w:t>splicing</w:t>
            </w:r>
            <w:r w:rsidRPr="00434CB4">
              <w:t xml:space="preserve"> reactions that determine the sequences included in the final </w:t>
            </w:r>
            <w:r w:rsidRPr="00434CB4">
              <w:rPr>
                <w:b/>
                <w:bCs/>
              </w:rPr>
              <w:t>mRNA</w:t>
            </w:r>
            <w:r w:rsidRPr="00434CB4">
              <w:t xml:space="preserve"> product</w:t>
            </w:r>
            <w:r w:rsidR="00C171D0" w:rsidRPr="00434CB4">
              <w:t xml:space="preserve"> of a </w:t>
            </w:r>
            <w:r w:rsidR="00C171D0" w:rsidRPr="00434CB4">
              <w:rPr>
                <w:b/>
                <w:bCs/>
              </w:rPr>
              <w:t>gene</w:t>
            </w:r>
            <w:r w:rsidRPr="00434CB4">
              <w:t xml:space="preserve">. This mechanism is utilized to generate a series of closely related protein </w:t>
            </w:r>
            <w:r w:rsidRPr="00434CB4">
              <w:rPr>
                <w:b/>
                <w:bCs/>
              </w:rPr>
              <w:t>isoforms</w:t>
            </w:r>
            <w:r w:rsidRPr="00434CB4">
              <w:t xml:space="preserve">, which differ by the inclusion or exclusion of the </w:t>
            </w:r>
            <w:r w:rsidRPr="00434CB4">
              <w:rPr>
                <w:b/>
                <w:bCs/>
              </w:rPr>
              <w:t>protein</w:t>
            </w:r>
            <w:r w:rsidRPr="00434CB4">
              <w:t xml:space="preserve"> domains encoded by those exons. Alternative splicing is directed by RNA-binding proteins that block or stimulate utilization of a particular splice site.</w:t>
            </w:r>
          </w:p>
        </w:tc>
      </w:tr>
      <w:tr w:rsidR="00F0564C" w:rsidRPr="00434CB4" w14:paraId="406EB2A0" w14:textId="77777777" w:rsidTr="00042FC2">
        <w:trPr>
          <w:trHeight w:val="530"/>
        </w:trPr>
        <w:tc>
          <w:tcPr>
            <w:cnfStyle w:val="001000000000" w:firstRow="0" w:lastRow="0" w:firstColumn="1" w:lastColumn="0" w:oddVBand="0" w:evenVBand="0" w:oddHBand="0" w:evenHBand="0" w:firstRowFirstColumn="0" w:firstRowLastColumn="0" w:lastRowFirstColumn="0" w:lastRowLastColumn="0"/>
            <w:tcW w:w="3000" w:type="dxa"/>
            <w:hideMark/>
          </w:tcPr>
          <w:p w14:paraId="12A907A8" w14:textId="0C4D6614" w:rsidR="00F0564C" w:rsidRPr="00434CB4" w:rsidRDefault="00F0564C" w:rsidP="00FC780F">
            <w:pPr>
              <w:rPr>
                <w:b w:val="0"/>
                <w:bCs w:val="0"/>
                <w:vertAlign w:val="superscript"/>
              </w:rPr>
            </w:pPr>
            <w:r w:rsidRPr="00434CB4">
              <w:t>amino acid</w:t>
            </w:r>
            <w:r w:rsidR="006D10E6" w:rsidRPr="00434CB4">
              <w:t xml:space="preserve"> (aa)</w:t>
            </w:r>
          </w:p>
        </w:tc>
        <w:tc>
          <w:tcPr>
            <w:tcW w:w="10820" w:type="dxa"/>
            <w:hideMark/>
          </w:tcPr>
          <w:p w14:paraId="1453B59F" w14:textId="5E4455EE" w:rsidR="0015379B" w:rsidRPr="00434CB4" w:rsidRDefault="0015379B" w:rsidP="00FC780F">
            <w:pPr>
              <w:cnfStyle w:val="000000000000" w:firstRow="0" w:lastRow="0" w:firstColumn="0" w:lastColumn="0" w:oddVBand="0" w:evenVBand="0" w:oddHBand="0" w:evenHBand="0" w:firstRowFirstColumn="0" w:firstRowLastColumn="0" w:lastRowFirstColumn="0" w:lastRowLastColumn="0"/>
            </w:pPr>
            <w:r w:rsidRPr="00434CB4">
              <w:t xml:space="preserve">Basic building block molecules of </w:t>
            </w:r>
            <w:r w:rsidRPr="00434CB4">
              <w:rPr>
                <w:b/>
                <w:bCs/>
              </w:rPr>
              <w:t>peptides</w:t>
            </w:r>
            <w:r w:rsidRPr="00434CB4">
              <w:t xml:space="preserve"> and </w:t>
            </w:r>
            <w:r w:rsidRPr="00434CB4">
              <w:rPr>
                <w:b/>
                <w:bCs/>
              </w:rPr>
              <w:t>proteins</w:t>
            </w:r>
            <w:r w:rsidRPr="00434CB4">
              <w:t xml:space="preserve">. The sequence of amino acids in a protein is determined by the </w:t>
            </w:r>
            <w:r w:rsidR="007A0E50" w:rsidRPr="00434CB4">
              <w:t>gene’s</w:t>
            </w:r>
            <w:r w:rsidRPr="00434CB4">
              <w:t xml:space="preserve"> </w:t>
            </w:r>
            <w:r w:rsidRPr="00434CB4">
              <w:rPr>
                <w:b/>
                <w:bCs/>
              </w:rPr>
              <w:t>codon</w:t>
            </w:r>
            <w:r w:rsidRPr="00434CB4">
              <w:t xml:space="preserve"> sequence</w:t>
            </w:r>
            <w:r w:rsidRPr="00434CB4">
              <w:rPr>
                <w:vertAlign w:val="superscript"/>
              </w:rPr>
              <w:t>3</w:t>
            </w:r>
            <w:r w:rsidRPr="00434CB4">
              <w:t>.</w:t>
            </w:r>
          </w:p>
          <w:p w14:paraId="30911FE7" w14:textId="77777777" w:rsidR="0015379B" w:rsidRPr="00434CB4" w:rsidRDefault="0015379B" w:rsidP="00FC780F">
            <w:pPr>
              <w:cnfStyle w:val="000000000000" w:firstRow="0" w:lastRow="0" w:firstColumn="0" w:lastColumn="0" w:oddVBand="0" w:evenVBand="0" w:oddHBand="0" w:evenHBand="0" w:firstRowFirstColumn="0" w:firstRowLastColumn="0" w:lastRowFirstColumn="0" w:lastRowLastColumn="0"/>
            </w:pPr>
          </w:p>
          <w:p w14:paraId="7997679C" w14:textId="3BCC730D" w:rsidR="00F0564C" w:rsidRPr="00434CB4" w:rsidRDefault="00F0564C" w:rsidP="00FC780F">
            <w:pPr>
              <w:cnfStyle w:val="000000000000" w:firstRow="0" w:lastRow="0" w:firstColumn="0" w:lastColumn="0" w:oddVBand="0" w:evenVBand="0" w:oddHBand="0" w:evenHBand="0" w:firstRowFirstColumn="0" w:firstRowLastColumn="0" w:lastRowFirstColumn="0" w:lastRowLastColumn="0"/>
            </w:pPr>
            <w:r w:rsidRPr="00434CB4">
              <w:t>The basic building block of proteins</w:t>
            </w:r>
            <w:r w:rsidR="00CC0781" w:rsidRPr="00434CB4">
              <w:t xml:space="preserve">. There are 20 different amino acids. A protein consists of one or more chains of amino acids (called </w:t>
            </w:r>
            <w:r w:rsidR="00CC0781" w:rsidRPr="00434CB4">
              <w:rPr>
                <w:b/>
                <w:bCs/>
              </w:rPr>
              <w:t>polypeptides</w:t>
            </w:r>
            <w:r w:rsidR="00CC0781" w:rsidRPr="00434CB4">
              <w:t xml:space="preserve">) whose sequence is encoded in a </w:t>
            </w:r>
            <w:r w:rsidR="00CC0781" w:rsidRPr="00434CB4">
              <w:rPr>
                <w:b/>
                <w:bCs/>
              </w:rPr>
              <w:t>gene</w:t>
            </w:r>
            <w:r w:rsidR="0015379B" w:rsidRPr="00434CB4">
              <w:rPr>
                <w:vertAlign w:val="superscript"/>
              </w:rPr>
              <w:t>1</w:t>
            </w:r>
            <w:r w:rsidR="00CC0781" w:rsidRPr="00434CB4">
              <w:t>.</w:t>
            </w:r>
          </w:p>
        </w:tc>
      </w:tr>
      <w:tr w:rsidR="00F0564C" w:rsidRPr="00434CB4" w14:paraId="36557693" w14:textId="77777777" w:rsidTr="00042FC2">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3000" w:type="dxa"/>
            <w:hideMark/>
          </w:tcPr>
          <w:p w14:paraId="71C76DC7" w14:textId="77777777" w:rsidR="00F0564C" w:rsidRPr="00434CB4" w:rsidRDefault="00F0564C" w:rsidP="00FC780F">
            <w:pPr>
              <w:rPr>
                <w:b w:val="0"/>
                <w:bCs w:val="0"/>
              </w:rPr>
            </w:pPr>
            <w:r w:rsidRPr="00434CB4">
              <w:t>annotation</w:t>
            </w:r>
          </w:p>
        </w:tc>
        <w:tc>
          <w:tcPr>
            <w:tcW w:w="10820" w:type="dxa"/>
            <w:hideMark/>
          </w:tcPr>
          <w:p w14:paraId="67AB2A27" w14:textId="77777777" w:rsidR="00F0564C" w:rsidRPr="00434CB4" w:rsidRDefault="00F0564C" w:rsidP="00FC780F">
            <w:pPr>
              <w:cnfStyle w:val="000000100000" w:firstRow="0" w:lastRow="0" w:firstColumn="0" w:lastColumn="0" w:oddVBand="0" w:evenVBand="0" w:oddHBand="1" w:evenHBand="0" w:firstRowFirstColumn="0" w:firstRowLastColumn="0" w:lastRowFirstColumn="0" w:lastRowLastColumn="0"/>
            </w:pPr>
            <w:r w:rsidRPr="00434CB4">
              <w:t xml:space="preserve">Gene annotation is the process of indicating the location, structure, and identity of </w:t>
            </w:r>
            <w:r w:rsidRPr="00434CB4">
              <w:rPr>
                <w:b/>
                <w:bCs/>
              </w:rPr>
              <w:t>genes</w:t>
            </w:r>
            <w:r w:rsidRPr="00434CB4">
              <w:t xml:space="preserve"> in a </w:t>
            </w:r>
            <w:r w:rsidRPr="00434CB4">
              <w:rPr>
                <w:b/>
                <w:bCs/>
              </w:rPr>
              <w:t>genome</w:t>
            </w:r>
            <w:r w:rsidRPr="00434CB4">
              <w:t xml:space="preserve">. As this may be based on incomplete information, gene annotations are constantly changing with improved knowledge. Gene annotation </w:t>
            </w:r>
            <w:r w:rsidRPr="00434CB4">
              <w:rPr>
                <w:b/>
                <w:bCs/>
              </w:rPr>
              <w:t>databases</w:t>
            </w:r>
            <w:r w:rsidRPr="00434CB4">
              <w:t xml:space="preserve"> change regularly, and different databases may refer to the same gene/protein by different names, reflecting a changing understanding of </w:t>
            </w:r>
            <w:r w:rsidRPr="00434CB4">
              <w:rPr>
                <w:b/>
                <w:bCs/>
              </w:rPr>
              <w:t>protein</w:t>
            </w:r>
            <w:r w:rsidRPr="00434CB4">
              <w:t xml:space="preserve"> function.</w:t>
            </w:r>
          </w:p>
          <w:p w14:paraId="67167A7A" w14:textId="77777777" w:rsidR="00CF1542" w:rsidRPr="00434CB4" w:rsidRDefault="00CF1542" w:rsidP="00FC780F">
            <w:pPr>
              <w:cnfStyle w:val="000000100000" w:firstRow="0" w:lastRow="0" w:firstColumn="0" w:lastColumn="0" w:oddVBand="0" w:evenVBand="0" w:oddHBand="1" w:evenHBand="0" w:firstRowFirstColumn="0" w:firstRowLastColumn="0" w:lastRowFirstColumn="0" w:lastRowLastColumn="0"/>
            </w:pPr>
          </w:p>
          <w:p w14:paraId="1926EC51" w14:textId="787E05C7" w:rsidR="009641A9" w:rsidRPr="00434CB4" w:rsidRDefault="00CF1542" w:rsidP="00FC780F">
            <w:pPr>
              <w:cnfStyle w:val="000000100000" w:firstRow="0" w:lastRow="0" w:firstColumn="0" w:lastColumn="0" w:oddVBand="0" w:evenVBand="0" w:oddHBand="1" w:evenHBand="0" w:firstRowFirstColumn="0" w:firstRowLastColumn="0" w:lastRowFirstColumn="0" w:lastRowLastColumn="0"/>
            </w:pPr>
            <w:r w:rsidRPr="00434CB4">
              <w:t>Gene Annotation assign</w:t>
            </w:r>
            <w:r w:rsidR="00930C16" w:rsidRPr="00434CB4">
              <w:t>s</w:t>
            </w:r>
            <w:r w:rsidRPr="00434CB4">
              <w:t xml:space="preserve"> information to A’s, T’s, G’s, and C’s in </w:t>
            </w:r>
            <w:r w:rsidRPr="00434CB4">
              <w:rPr>
                <w:b/>
                <w:bCs/>
              </w:rPr>
              <w:t>DNA</w:t>
            </w:r>
            <w:r w:rsidRPr="00434CB4">
              <w:t xml:space="preserve"> sequences</w:t>
            </w:r>
            <w:r w:rsidR="009641A9" w:rsidRPr="00434CB4">
              <w:t>; annotations can be divided into two types</w:t>
            </w:r>
            <w:r w:rsidR="00930C16" w:rsidRPr="00434CB4">
              <w:rPr>
                <w:vertAlign w:val="superscript"/>
              </w:rPr>
              <w:t>2</w:t>
            </w:r>
            <w:r w:rsidR="00930C16" w:rsidRPr="00434CB4">
              <w:t>:</w:t>
            </w:r>
            <w:r w:rsidR="009641A9" w:rsidRPr="00434CB4">
              <w:t xml:space="preserve"> </w:t>
            </w:r>
          </w:p>
          <w:p w14:paraId="41E9E1A8" w14:textId="77777777" w:rsidR="00CF1542" w:rsidRPr="00434CB4" w:rsidRDefault="00CF1542" w:rsidP="00FC780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434CB4">
              <w:t xml:space="preserve">Structural annotation – finding genes in the </w:t>
            </w:r>
            <w:proofErr w:type="gramStart"/>
            <w:r w:rsidRPr="00434CB4">
              <w:t>sequence</w:t>
            </w:r>
            <w:proofErr w:type="gramEnd"/>
          </w:p>
          <w:p w14:paraId="0ACB5A57" w14:textId="4482B64F" w:rsidR="00CF1542" w:rsidRPr="00434CB4" w:rsidRDefault="00CF1542" w:rsidP="00FC780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434CB4">
              <w:t>Functional annotation – assigning function to genes in the sequence</w:t>
            </w:r>
          </w:p>
        </w:tc>
      </w:tr>
      <w:tr w:rsidR="00603442" w:rsidRPr="00434CB4" w14:paraId="5A5064C1" w14:textId="77777777" w:rsidTr="00042FC2">
        <w:trPr>
          <w:trHeight w:val="1360"/>
        </w:trPr>
        <w:tc>
          <w:tcPr>
            <w:cnfStyle w:val="001000000000" w:firstRow="0" w:lastRow="0" w:firstColumn="1" w:lastColumn="0" w:oddVBand="0" w:evenVBand="0" w:oddHBand="0" w:evenHBand="0" w:firstRowFirstColumn="0" w:firstRowLastColumn="0" w:lastRowFirstColumn="0" w:lastRowLastColumn="0"/>
            <w:tcW w:w="3000" w:type="dxa"/>
          </w:tcPr>
          <w:p w14:paraId="313B3669" w14:textId="6F67A68E" w:rsidR="00603442" w:rsidRPr="00434CB4" w:rsidRDefault="00000000" w:rsidP="00FC780F">
            <w:pPr>
              <w:rPr>
                <w:b w:val="0"/>
                <w:bCs w:val="0"/>
              </w:rPr>
            </w:pPr>
            <w:hyperlink r:id="rId9" w:history="1">
              <w:r w:rsidR="00603442" w:rsidRPr="00434CB4">
                <w:rPr>
                  <w:rStyle w:val="Hyperlink"/>
                </w:rPr>
                <w:t>Annotation Files Merger</w:t>
              </w:r>
            </w:hyperlink>
          </w:p>
        </w:tc>
        <w:tc>
          <w:tcPr>
            <w:tcW w:w="10820" w:type="dxa"/>
          </w:tcPr>
          <w:p w14:paraId="0FE0EFEB" w14:textId="1203B84F" w:rsidR="00424085" w:rsidRPr="00434CB4" w:rsidRDefault="00424085" w:rsidP="00424085">
            <w:pPr>
              <w:cnfStyle w:val="000000000000" w:firstRow="0" w:lastRow="0" w:firstColumn="0" w:lastColumn="0" w:oddVBand="0" w:evenVBand="0" w:oddHBand="0" w:evenHBand="0" w:firstRowFirstColumn="0" w:firstRowLastColumn="0" w:lastRowFirstColumn="0" w:lastRowLastColumn="0"/>
            </w:pPr>
            <w:r w:rsidRPr="00434CB4">
              <w:t>The Annotation Files Merger is designed to help you combine the individual files generated by the</w:t>
            </w:r>
          </w:p>
          <w:p w14:paraId="4360B6A7" w14:textId="77777777" w:rsidR="00424085" w:rsidRPr="00434CB4" w:rsidRDefault="00424085" w:rsidP="00424085">
            <w:pPr>
              <w:cnfStyle w:val="000000000000" w:firstRow="0" w:lastRow="0" w:firstColumn="0" w:lastColumn="0" w:oddVBand="0" w:evenVBand="0" w:oddHBand="0" w:evenHBand="0" w:firstRowFirstColumn="0" w:firstRowLastColumn="0" w:lastRowFirstColumn="0" w:lastRowLastColumn="0"/>
            </w:pPr>
            <w:r w:rsidRPr="00434CB4">
              <w:rPr>
                <w:b/>
                <w:bCs/>
              </w:rPr>
              <w:t>Gene Model Checker</w:t>
            </w:r>
            <w:r w:rsidRPr="00434CB4">
              <w:t xml:space="preserve"> into a single project file suitable for project submission. This tool also </w:t>
            </w:r>
            <w:proofErr w:type="gramStart"/>
            <w:r w:rsidRPr="00434CB4">
              <w:t>performs</w:t>
            </w:r>
            <w:proofErr w:type="gramEnd"/>
          </w:p>
          <w:p w14:paraId="704C0BEB" w14:textId="77777777" w:rsidR="00424085" w:rsidRPr="00434CB4" w:rsidRDefault="00424085" w:rsidP="00424085">
            <w:pPr>
              <w:cnfStyle w:val="000000000000" w:firstRow="0" w:lastRow="0" w:firstColumn="0" w:lastColumn="0" w:oddVBand="0" w:evenVBand="0" w:oddHBand="0" w:evenHBand="0" w:firstRowFirstColumn="0" w:firstRowLastColumn="0" w:lastRowFirstColumn="0" w:lastRowLastColumn="0"/>
            </w:pPr>
            <w:r w:rsidRPr="00434CB4">
              <w:t xml:space="preserve">additional checks to verify that all the </w:t>
            </w:r>
            <w:r w:rsidRPr="00434CB4">
              <w:rPr>
                <w:b/>
                <w:bCs/>
              </w:rPr>
              <w:t>isoforms</w:t>
            </w:r>
            <w:r w:rsidRPr="00434CB4">
              <w:t xml:space="preserve"> have been </w:t>
            </w:r>
            <w:r w:rsidRPr="00434CB4">
              <w:rPr>
                <w:b/>
                <w:bCs/>
              </w:rPr>
              <w:t>annotated</w:t>
            </w:r>
            <w:r w:rsidRPr="00434CB4">
              <w:t xml:space="preserve"> and it allows you to view all the</w:t>
            </w:r>
          </w:p>
          <w:p w14:paraId="47A32F0A" w14:textId="461E1E12" w:rsidR="00424085" w:rsidRPr="00434CB4" w:rsidRDefault="00424085" w:rsidP="00424085">
            <w:pPr>
              <w:cnfStyle w:val="000000000000" w:firstRow="0" w:lastRow="0" w:firstColumn="0" w:lastColumn="0" w:oddVBand="0" w:evenVBand="0" w:oddHBand="0" w:evenHBand="0" w:firstRowFirstColumn="0" w:firstRowLastColumn="0" w:lastRowFirstColumn="0" w:lastRowLastColumn="0"/>
            </w:pPr>
            <w:r w:rsidRPr="00434CB4">
              <w:lastRenderedPageBreak/>
              <w:t xml:space="preserve">annotated </w:t>
            </w:r>
            <w:r w:rsidRPr="00434CB4">
              <w:rPr>
                <w:b/>
                <w:bCs/>
              </w:rPr>
              <w:t>gene models</w:t>
            </w:r>
            <w:r w:rsidRPr="00434CB4">
              <w:t xml:space="preserve"> on the </w:t>
            </w:r>
            <w:r w:rsidRPr="00434CB4">
              <w:rPr>
                <w:b/>
                <w:bCs/>
              </w:rPr>
              <w:t>GEP UCSC Genome Browser</w:t>
            </w:r>
            <w:r w:rsidRPr="00434CB4">
              <w:t>.</w:t>
            </w:r>
            <w:r w:rsidR="006B7320" w:rsidRPr="00434CB4">
              <w:t xml:space="preserve"> You will only need to merge the files if you have more than one </w:t>
            </w:r>
            <w:r w:rsidR="006B7320" w:rsidRPr="00434CB4">
              <w:rPr>
                <w:b/>
                <w:bCs/>
              </w:rPr>
              <w:t>unique isoform</w:t>
            </w:r>
            <w:r w:rsidR="006B7320" w:rsidRPr="00434CB4">
              <w:t xml:space="preserve">. </w:t>
            </w:r>
            <w:r w:rsidR="002A7EC7" w:rsidRPr="00434CB4">
              <w:t xml:space="preserve">See Part 7.3 of the </w:t>
            </w:r>
            <w:hyperlink r:id="rId10" w:history="1">
              <w:r w:rsidR="002A7EC7" w:rsidRPr="00434CB4">
                <w:rPr>
                  <w:rStyle w:val="Hyperlink"/>
                </w:rPr>
                <w:t>Pathways Project: Annotation Walkthrough</w:t>
              </w:r>
            </w:hyperlink>
            <w:r w:rsidR="002A7EC7" w:rsidRPr="00434CB4">
              <w:t xml:space="preserve"> for directions on using the Annotation Files Merger.</w:t>
            </w:r>
          </w:p>
        </w:tc>
      </w:tr>
      <w:tr w:rsidR="00F0564C" w:rsidRPr="00434CB4" w14:paraId="78BF2349"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07B2BD5F" w14:textId="77777777" w:rsidR="00F0564C" w:rsidRPr="00434CB4" w:rsidRDefault="00F0564C" w:rsidP="00FC780F">
            <w:pPr>
              <w:rPr>
                <w:b w:val="0"/>
                <w:bCs w:val="0"/>
              </w:rPr>
            </w:pPr>
            <w:r w:rsidRPr="00434CB4">
              <w:lastRenderedPageBreak/>
              <w:t>assembly</w:t>
            </w:r>
          </w:p>
        </w:tc>
        <w:tc>
          <w:tcPr>
            <w:tcW w:w="10820" w:type="dxa"/>
            <w:hideMark/>
          </w:tcPr>
          <w:p w14:paraId="6F17A26D" w14:textId="5B31B592" w:rsidR="00F0564C" w:rsidRPr="00434CB4" w:rsidRDefault="00124AAB" w:rsidP="00FC780F">
            <w:pPr>
              <w:cnfStyle w:val="000000100000" w:firstRow="0" w:lastRow="0" w:firstColumn="0" w:lastColumn="0" w:oddVBand="0" w:evenVBand="0" w:oddHBand="1" w:evenHBand="0" w:firstRowFirstColumn="0" w:firstRowLastColumn="0" w:lastRowFirstColumn="0" w:lastRowLastColumn="0"/>
            </w:pPr>
            <w:r w:rsidRPr="00434CB4">
              <w:t xml:space="preserve">The genome assembly is the </w:t>
            </w:r>
            <w:r w:rsidRPr="00434CB4">
              <w:rPr>
                <w:b/>
                <w:bCs/>
              </w:rPr>
              <w:t>genome</w:t>
            </w:r>
            <w:r w:rsidRPr="00434CB4">
              <w:t xml:space="preserve"> sequence produced after </w:t>
            </w:r>
            <w:r w:rsidRPr="00434CB4">
              <w:rPr>
                <w:b/>
                <w:bCs/>
              </w:rPr>
              <w:t>chromosomes</w:t>
            </w:r>
            <w:r w:rsidRPr="00434CB4">
              <w:t xml:space="preserve"> have been fragmented, those fragments have been sequenced, and the resulting sequences have been put back together. A genome assembly is updated when </w:t>
            </w:r>
            <w:r w:rsidRPr="00434CB4">
              <w:rPr>
                <w:b/>
                <w:bCs/>
              </w:rPr>
              <w:t>DNA</w:t>
            </w:r>
            <w:r w:rsidRPr="00434CB4">
              <w:t xml:space="preserve"> has been sequenced that allows </w:t>
            </w:r>
            <w:r w:rsidRPr="00434CB4">
              <w:rPr>
                <w:b/>
                <w:bCs/>
              </w:rPr>
              <w:t>gaps</w:t>
            </w:r>
            <w:r w:rsidRPr="00434CB4">
              <w:t xml:space="preserve"> to be filled. It may also be updated when a new assembling algorithm is released and applied to the data, resulting in an assembly that’s different from the previous version.</w:t>
            </w:r>
          </w:p>
        </w:tc>
      </w:tr>
      <w:tr w:rsidR="00F0564C" w:rsidRPr="00434CB4" w14:paraId="6A72E09C"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57B992BE" w14:textId="77777777" w:rsidR="00F0564C" w:rsidRPr="00434CB4" w:rsidRDefault="00F0564C" w:rsidP="00FC780F">
            <w:pPr>
              <w:rPr>
                <w:b w:val="0"/>
                <w:bCs w:val="0"/>
              </w:rPr>
            </w:pPr>
            <w:r w:rsidRPr="00434CB4">
              <w:t>Augustus</w:t>
            </w:r>
          </w:p>
        </w:tc>
        <w:tc>
          <w:tcPr>
            <w:tcW w:w="10820" w:type="dxa"/>
            <w:hideMark/>
          </w:tcPr>
          <w:p w14:paraId="053F5A2B" w14:textId="399BA521" w:rsidR="00F0564C" w:rsidRPr="00434CB4" w:rsidRDefault="00F0564C" w:rsidP="00FC780F">
            <w:pPr>
              <w:cnfStyle w:val="000000000000" w:firstRow="0" w:lastRow="0" w:firstColumn="0" w:lastColumn="0" w:oddVBand="0" w:evenVBand="0" w:oddHBand="0" w:evenHBand="0" w:firstRowFirstColumn="0" w:firstRowLastColumn="0" w:lastRowFirstColumn="0" w:lastRowLastColumn="0"/>
            </w:pPr>
            <w:r w:rsidRPr="00434CB4">
              <w:t xml:space="preserve">Augustus is an </w:t>
            </w:r>
            <w:r w:rsidRPr="00434CB4">
              <w:rPr>
                <w:b/>
                <w:bCs/>
                <w:i/>
                <w:iCs/>
              </w:rPr>
              <w:t>ab</w:t>
            </w:r>
            <w:r w:rsidR="004D11DB" w:rsidRPr="00434CB4">
              <w:rPr>
                <w:b/>
                <w:bCs/>
                <w:i/>
                <w:iCs/>
              </w:rPr>
              <w:t xml:space="preserve"> </w:t>
            </w:r>
            <w:r w:rsidRPr="00434CB4">
              <w:rPr>
                <w:b/>
                <w:bCs/>
                <w:i/>
                <w:iCs/>
              </w:rPr>
              <w:t>initio</w:t>
            </w:r>
            <w:r w:rsidRPr="00434CB4">
              <w:t xml:space="preserve"> single </w:t>
            </w:r>
            <w:r w:rsidRPr="00434CB4">
              <w:rPr>
                <w:b/>
                <w:bCs/>
              </w:rPr>
              <w:t>isoform</w:t>
            </w:r>
            <w:r w:rsidRPr="00434CB4">
              <w:t xml:space="preserve"> gene finder</w:t>
            </w:r>
            <w:r w:rsidR="003A30FE" w:rsidRPr="00434CB4">
              <w:t>.</w:t>
            </w:r>
          </w:p>
        </w:tc>
      </w:tr>
      <w:tr w:rsidR="00F0564C" w:rsidRPr="00434CB4" w14:paraId="3AEDC0D7"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541FBB54" w14:textId="77777777" w:rsidR="00F0564C" w:rsidRPr="00434CB4" w:rsidRDefault="00F0564C" w:rsidP="00FC780F">
            <w:pPr>
              <w:rPr>
                <w:b w:val="0"/>
                <w:bCs w:val="0"/>
              </w:rPr>
            </w:pPr>
            <w:bookmarkStart w:id="3" w:name="B"/>
            <w:r w:rsidRPr="00434CB4">
              <w:t>b</w:t>
            </w:r>
            <w:bookmarkEnd w:id="3"/>
            <w:r w:rsidRPr="00434CB4">
              <w:t xml:space="preserve">ase </w:t>
            </w:r>
          </w:p>
        </w:tc>
        <w:tc>
          <w:tcPr>
            <w:tcW w:w="10820" w:type="dxa"/>
            <w:hideMark/>
          </w:tcPr>
          <w:p w14:paraId="60626C9E" w14:textId="20EFDE3D" w:rsidR="00F0564C" w:rsidRPr="00434CB4" w:rsidRDefault="005B7C28" w:rsidP="00FC780F">
            <w:pPr>
              <w:cnfStyle w:val="000000100000" w:firstRow="0" w:lastRow="0" w:firstColumn="0" w:lastColumn="0" w:oddVBand="0" w:evenVBand="0" w:oddHBand="1" w:evenHBand="0" w:firstRowFirstColumn="0" w:firstRowLastColumn="0" w:lastRowFirstColumn="0" w:lastRowLastColumn="0"/>
            </w:pPr>
            <w:r w:rsidRPr="00434CB4">
              <w:t>O</w:t>
            </w:r>
            <w:r w:rsidR="00F0564C" w:rsidRPr="00434CB4">
              <w:t>ften used as a synonym for</w:t>
            </w:r>
            <w:r w:rsidR="00E545A7" w:rsidRPr="00434CB4">
              <w:t xml:space="preserve"> </w:t>
            </w:r>
            <w:r w:rsidRPr="00434CB4">
              <w:rPr>
                <w:b/>
                <w:bCs/>
              </w:rPr>
              <w:t>adenine</w:t>
            </w:r>
            <w:r w:rsidRPr="00434CB4">
              <w:t xml:space="preserve"> (A), </w:t>
            </w:r>
            <w:r w:rsidRPr="00434CB4">
              <w:rPr>
                <w:b/>
                <w:bCs/>
              </w:rPr>
              <w:t>cytosine</w:t>
            </w:r>
            <w:r w:rsidRPr="00434CB4">
              <w:t xml:space="preserve"> (C), </w:t>
            </w:r>
            <w:r w:rsidRPr="00434CB4">
              <w:rPr>
                <w:b/>
                <w:bCs/>
              </w:rPr>
              <w:t>guanine</w:t>
            </w:r>
            <w:r w:rsidRPr="00434CB4">
              <w:t xml:space="preserve"> (G) or </w:t>
            </w:r>
            <w:r w:rsidRPr="00434CB4">
              <w:rPr>
                <w:b/>
                <w:bCs/>
              </w:rPr>
              <w:t>thymine</w:t>
            </w:r>
            <w:r w:rsidRPr="00434CB4">
              <w:t xml:space="preserve"> (T) </w:t>
            </w:r>
            <w:r w:rsidR="00E545A7" w:rsidRPr="00434CB4">
              <w:t xml:space="preserve">in </w:t>
            </w:r>
            <w:r w:rsidR="00E545A7" w:rsidRPr="00434CB4">
              <w:rPr>
                <w:b/>
                <w:bCs/>
              </w:rPr>
              <w:t>DNA</w:t>
            </w:r>
            <w:r w:rsidRPr="00434CB4">
              <w:t>.</w:t>
            </w:r>
          </w:p>
        </w:tc>
      </w:tr>
      <w:tr w:rsidR="00F0564C" w:rsidRPr="00434CB4" w14:paraId="1B16AD4E" w14:textId="77777777" w:rsidTr="00042FC2">
        <w:trPr>
          <w:trHeight w:val="1700"/>
        </w:trPr>
        <w:tc>
          <w:tcPr>
            <w:cnfStyle w:val="001000000000" w:firstRow="0" w:lastRow="0" w:firstColumn="1" w:lastColumn="0" w:oddVBand="0" w:evenVBand="0" w:oddHBand="0" w:evenHBand="0" w:firstRowFirstColumn="0" w:firstRowLastColumn="0" w:lastRowFirstColumn="0" w:lastRowLastColumn="0"/>
            <w:tcW w:w="3000" w:type="dxa"/>
            <w:hideMark/>
          </w:tcPr>
          <w:p w14:paraId="4E0BD0F8" w14:textId="3170BB0C" w:rsidR="00F0564C" w:rsidRPr="00434CB4" w:rsidRDefault="00F0564C" w:rsidP="00FC780F">
            <w:pPr>
              <w:rPr>
                <w:b w:val="0"/>
                <w:bCs w:val="0"/>
                <w:vertAlign w:val="superscript"/>
              </w:rPr>
            </w:pPr>
            <w:r w:rsidRPr="00434CB4">
              <w:t>base pair (</w:t>
            </w:r>
            <w:r w:rsidR="001803D2" w:rsidRPr="00434CB4">
              <w:t>bp</w:t>
            </w:r>
            <w:r w:rsidR="00671CAD" w:rsidRPr="00434CB4">
              <w:t>)</w:t>
            </w:r>
          </w:p>
        </w:tc>
        <w:tc>
          <w:tcPr>
            <w:tcW w:w="10820" w:type="dxa"/>
            <w:hideMark/>
          </w:tcPr>
          <w:p w14:paraId="69022C25" w14:textId="2C6319CA" w:rsidR="000A1CA1" w:rsidRPr="00434CB4" w:rsidRDefault="000A1CA1" w:rsidP="00FC780F">
            <w:pPr>
              <w:cnfStyle w:val="000000000000" w:firstRow="0" w:lastRow="0" w:firstColumn="0" w:lastColumn="0" w:oddVBand="0" w:evenVBand="0" w:oddHBand="0" w:evenHBand="0" w:firstRowFirstColumn="0" w:firstRowLastColumn="0" w:lastRowFirstColumn="0" w:lastRowLastColumn="0"/>
            </w:pPr>
            <w:r w:rsidRPr="00434CB4">
              <w:t xml:space="preserve">A base pair consists of two complementary DNA </w:t>
            </w:r>
            <w:r w:rsidRPr="00434CB4">
              <w:rPr>
                <w:b/>
                <w:bCs/>
              </w:rPr>
              <w:t>nucleotide</w:t>
            </w:r>
            <w:r w:rsidRPr="00434CB4">
              <w:t xml:space="preserve"> bases that pair together to form a “rung of the </w:t>
            </w:r>
            <w:r w:rsidRPr="00434CB4">
              <w:rPr>
                <w:b/>
                <w:bCs/>
              </w:rPr>
              <w:t>DNA</w:t>
            </w:r>
            <w:r w:rsidRPr="00434CB4">
              <w:t xml:space="preserve"> ladder.” DNA is made of two linked strands that wind around each other to resemble a twisted ladder — a shape known as a double helix. Each strand has a backbone made of alternating sugar (deoxyribose) and phosphate groups. Attached to each sugar is one of four </w:t>
            </w:r>
            <w:r w:rsidRPr="00434CB4">
              <w:rPr>
                <w:b/>
                <w:bCs/>
              </w:rPr>
              <w:t>bases</w:t>
            </w:r>
            <w:r w:rsidRPr="00434CB4">
              <w:t xml:space="preserve">: </w:t>
            </w:r>
            <w:r w:rsidRPr="00434CB4">
              <w:rPr>
                <w:b/>
                <w:bCs/>
              </w:rPr>
              <w:t>adenine</w:t>
            </w:r>
            <w:r w:rsidRPr="00434CB4">
              <w:t xml:space="preserve"> (A), </w:t>
            </w:r>
            <w:r w:rsidRPr="00434CB4">
              <w:rPr>
                <w:b/>
                <w:bCs/>
              </w:rPr>
              <w:t>cytosine</w:t>
            </w:r>
            <w:r w:rsidRPr="00434CB4">
              <w:t xml:space="preserve"> (C), </w:t>
            </w:r>
            <w:r w:rsidRPr="00434CB4">
              <w:rPr>
                <w:b/>
                <w:bCs/>
              </w:rPr>
              <w:t>guanine</w:t>
            </w:r>
            <w:r w:rsidRPr="00434CB4">
              <w:t xml:space="preserve"> (G) or </w:t>
            </w:r>
            <w:r w:rsidRPr="00434CB4">
              <w:rPr>
                <w:b/>
                <w:bCs/>
              </w:rPr>
              <w:t>thymine</w:t>
            </w:r>
            <w:r w:rsidRPr="00434CB4">
              <w:t xml:space="preserve"> (T). The two strands are held together by hydrogen bonds between pairs of bases: adenine pairs with thymine (A-T), and cytosine pairs with guanine (C-G)</w:t>
            </w:r>
            <w:r w:rsidR="003F1B09" w:rsidRPr="00434CB4">
              <w:rPr>
                <w:vertAlign w:val="superscript"/>
              </w:rPr>
              <w:t xml:space="preserve"> 1</w:t>
            </w:r>
            <w:r w:rsidRPr="00434CB4">
              <w:t xml:space="preserve">. </w:t>
            </w:r>
          </w:p>
          <w:p w14:paraId="365CA445" w14:textId="403AC0DE" w:rsidR="000A1CA1" w:rsidRPr="00434CB4" w:rsidRDefault="000A1CA1" w:rsidP="00FC780F">
            <w:pPr>
              <w:cnfStyle w:val="000000000000" w:firstRow="0" w:lastRow="0" w:firstColumn="0" w:lastColumn="0" w:oddVBand="0" w:evenVBand="0" w:oddHBand="0" w:evenHBand="0" w:firstRowFirstColumn="0" w:firstRowLastColumn="0" w:lastRowFirstColumn="0" w:lastRowLastColumn="0"/>
            </w:pPr>
          </w:p>
        </w:tc>
      </w:tr>
      <w:tr w:rsidR="00766BE5" w:rsidRPr="00434CB4" w14:paraId="4AB275FC" w14:textId="77777777" w:rsidTr="00042FC2">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3000" w:type="dxa"/>
          </w:tcPr>
          <w:p w14:paraId="2812D613" w14:textId="71836BDA" w:rsidR="00766BE5" w:rsidRPr="00434CB4" w:rsidRDefault="008D2A75" w:rsidP="00FC780F">
            <w:pPr>
              <w:rPr>
                <w:b w:val="0"/>
                <w:bCs w:val="0"/>
                <w:vertAlign w:val="superscript"/>
              </w:rPr>
            </w:pPr>
            <w:r w:rsidRPr="00434CB4">
              <w:t>b</w:t>
            </w:r>
            <w:r w:rsidR="00766BE5" w:rsidRPr="00434CB4">
              <w:t>ioinformatics</w:t>
            </w:r>
          </w:p>
        </w:tc>
        <w:tc>
          <w:tcPr>
            <w:tcW w:w="10820" w:type="dxa"/>
          </w:tcPr>
          <w:p w14:paraId="75AB60EE" w14:textId="3036740C" w:rsidR="00766BE5" w:rsidRPr="00434CB4" w:rsidRDefault="00766BE5" w:rsidP="00FC780F">
            <w:pPr>
              <w:cnfStyle w:val="000000100000" w:firstRow="0" w:lastRow="0" w:firstColumn="0" w:lastColumn="0" w:oddVBand="0" w:evenVBand="0" w:oddHBand="1" w:evenHBand="0" w:firstRowFirstColumn="0" w:firstRowLastColumn="0" w:lastRowFirstColumn="0" w:lastRowLastColumn="0"/>
            </w:pPr>
            <w:r w:rsidRPr="00434CB4">
              <w:t xml:space="preserve">Bioinformatics, as related to genetics and </w:t>
            </w:r>
            <w:r w:rsidRPr="00434CB4">
              <w:rPr>
                <w:b/>
                <w:bCs/>
              </w:rPr>
              <w:t>genomics</w:t>
            </w:r>
            <w:r w:rsidRPr="00434CB4">
              <w:t xml:space="preserve">, is a scientific </w:t>
            </w:r>
            <w:r w:rsidR="00DF472B" w:rsidRPr="00434CB4">
              <w:t>interdisciplinary field</w:t>
            </w:r>
            <w:r w:rsidRPr="00434CB4">
              <w:t xml:space="preserve"> that involves using computer technology to collect, store, analyze</w:t>
            </w:r>
            <w:r w:rsidR="00DF472B" w:rsidRPr="00434CB4">
              <w:t>,</w:t>
            </w:r>
            <w:r w:rsidRPr="00434CB4">
              <w:t xml:space="preserve"> and disseminate biological data and information, such as </w:t>
            </w:r>
            <w:r w:rsidRPr="00434CB4">
              <w:rPr>
                <w:b/>
                <w:bCs/>
              </w:rPr>
              <w:t>DNA</w:t>
            </w:r>
            <w:r w:rsidRPr="00434CB4">
              <w:t xml:space="preserve"> and </w:t>
            </w:r>
            <w:r w:rsidRPr="00434CB4">
              <w:rPr>
                <w:b/>
                <w:bCs/>
              </w:rPr>
              <w:t>amino acid</w:t>
            </w:r>
            <w:r w:rsidRPr="00434CB4">
              <w:t xml:space="preserve"> sequences or </w:t>
            </w:r>
            <w:r w:rsidRPr="00434CB4">
              <w:rPr>
                <w:b/>
                <w:bCs/>
              </w:rPr>
              <w:t>annotations</w:t>
            </w:r>
            <w:r w:rsidRPr="00434CB4">
              <w:t xml:space="preserve"> about those sequences. Scientists and clinicians use </w:t>
            </w:r>
            <w:r w:rsidRPr="00434CB4">
              <w:rPr>
                <w:b/>
                <w:bCs/>
              </w:rPr>
              <w:t>databases</w:t>
            </w:r>
            <w:r w:rsidRPr="00434CB4">
              <w:t xml:space="preserve"> that organize and index such biological information to increase our understanding of health and disease and, in certain cases, as part of medical care</w:t>
            </w:r>
            <w:r w:rsidR="00DF472B" w:rsidRPr="00434CB4">
              <w:rPr>
                <w:vertAlign w:val="superscript"/>
              </w:rPr>
              <w:t>1</w:t>
            </w:r>
            <w:r w:rsidRPr="00434CB4">
              <w:t xml:space="preserve">. </w:t>
            </w:r>
            <w:r w:rsidR="00DF472B" w:rsidRPr="00434CB4">
              <w:t>At a minimum, it encompasses computer science, biology, genetics, genomics, statistics, mathematics, and engineering to interpret biological data. It is closely related to computational biology</w:t>
            </w:r>
            <w:r w:rsidR="00DF472B" w:rsidRPr="00434CB4">
              <w:rPr>
                <w:vertAlign w:val="superscript"/>
              </w:rPr>
              <w:t>3</w:t>
            </w:r>
            <w:r w:rsidR="00DF472B" w:rsidRPr="00434CB4">
              <w:t xml:space="preserve">. </w:t>
            </w:r>
          </w:p>
        </w:tc>
      </w:tr>
      <w:tr w:rsidR="00F0564C" w:rsidRPr="00434CB4" w14:paraId="43C5A443"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500352B1" w14:textId="77777777" w:rsidR="00F0564C" w:rsidRPr="00434CB4" w:rsidRDefault="00F0564C" w:rsidP="00FC780F">
            <w:pPr>
              <w:rPr>
                <w:b w:val="0"/>
                <w:bCs w:val="0"/>
              </w:rPr>
            </w:pPr>
            <w:r w:rsidRPr="00434CB4">
              <w:rPr>
                <w:i/>
                <w:iCs/>
              </w:rPr>
              <w:t>bl2seq</w:t>
            </w:r>
            <w:r w:rsidRPr="00434CB4">
              <w:t xml:space="preserve"> (BLAST 2 sequences)</w:t>
            </w:r>
          </w:p>
        </w:tc>
        <w:tc>
          <w:tcPr>
            <w:tcW w:w="10820" w:type="dxa"/>
            <w:hideMark/>
          </w:tcPr>
          <w:p w14:paraId="2A882379" w14:textId="26919A04" w:rsidR="00F0564C" w:rsidRPr="00434CB4" w:rsidRDefault="00F0564C" w:rsidP="00FC780F">
            <w:pPr>
              <w:cnfStyle w:val="000000000000" w:firstRow="0" w:lastRow="0" w:firstColumn="0" w:lastColumn="0" w:oddVBand="0" w:evenVBand="0" w:oddHBand="0" w:evenHBand="0" w:firstRowFirstColumn="0" w:firstRowLastColumn="0" w:lastRowFirstColumn="0" w:lastRowLastColumn="0"/>
            </w:pPr>
            <w:r w:rsidRPr="00434CB4">
              <w:rPr>
                <w:b/>
                <w:bCs/>
              </w:rPr>
              <w:t>BLAST</w:t>
            </w:r>
            <w:r w:rsidRPr="00434CB4">
              <w:t xml:space="preserve"> version in which two sequences can be compared to each other. The sequences could either be </w:t>
            </w:r>
            <w:r w:rsidRPr="00434CB4">
              <w:rPr>
                <w:b/>
                <w:bCs/>
              </w:rPr>
              <w:t>nucleic acid</w:t>
            </w:r>
            <w:r w:rsidRPr="00434CB4">
              <w:t xml:space="preserve"> or </w:t>
            </w:r>
            <w:r w:rsidRPr="00434CB4">
              <w:rPr>
                <w:b/>
                <w:bCs/>
              </w:rPr>
              <w:t>protein</w:t>
            </w:r>
            <w:r w:rsidR="00930C16" w:rsidRPr="00434CB4">
              <w:t xml:space="preserve">; </w:t>
            </w:r>
            <w:r w:rsidRPr="00434CB4">
              <w:t>select "Align two or more sequences"</w:t>
            </w:r>
            <w:r w:rsidR="00930C16" w:rsidRPr="00434CB4">
              <w:t xml:space="preserve"> within a particular BLAST search to use this feature</w:t>
            </w:r>
            <w:r w:rsidR="002E1D24" w:rsidRPr="00434CB4">
              <w:t>.</w:t>
            </w:r>
          </w:p>
        </w:tc>
      </w:tr>
      <w:tr w:rsidR="00F0564C" w:rsidRPr="00434CB4" w14:paraId="0B085240"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103B66E0" w14:textId="5151046D" w:rsidR="00F0564C" w:rsidRPr="00434CB4" w:rsidRDefault="00000000" w:rsidP="00FC780F">
            <w:pPr>
              <w:rPr>
                <w:b w:val="0"/>
                <w:bCs w:val="0"/>
              </w:rPr>
            </w:pPr>
            <w:hyperlink r:id="rId11" w:history="1">
              <w:r w:rsidR="008D2A75" w:rsidRPr="00434CB4">
                <w:rPr>
                  <w:rStyle w:val="Hyperlink"/>
                </w:rPr>
                <w:t>BLAST</w:t>
              </w:r>
            </w:hyperlink>
          </w:p>
        </w:tc>
        <w:tc>
          <w:tcPr>
            <w:tcW w:w="10820" w:type="dxa"/>
            <w:hideMark/>
          </w:tcPr>
          <w:p w14:paraId="51E64C42" w14:textId="02553CA6" w:rsidR="004D3FE2" w:rsidRPr="00434CB4" w:rsidRDefault="00F0564C" w:rsidP="00FC780F">
            <w:pPr>
              <w:cnfStyle w:val="000000100000" w:firstRow="0" w:lastRow="0" w:firstColumn="0" w:lastColumn="0" w:oddVBand="0" w:evenVBand="0" w:oddHBand="1" w:evenHBand="0" w:firstRowFirstColumn="0" w:firstRowLastColumn="0" w:lastRowFirstColumn="0" w:lastRowLastColumn="0"/>
            </w:pPr>
            <w:r w:rsidRPr="00434CB4">
              <w:rPr>
                <w:u w:val="single"/>
              </w:rPr>
              <w:t>B</w:t>
            </w:r>
            <w:r w:rsidRPr="00434CB4">
              <w:t xml:space="preserve">asic </w:t>
            </w:r>
            <w:r w:rsidRPr="00434CB4">
              <w:rPr>
                <w:u w:val="single"/>
              </w:rPr>
              <w:t>L</w:t>
            </w:r>
            <w:r w:rsidRPr="00434CB4">
              <w:t xml:space="preserve">ocal </w:t>
            </w:r>
            <w:r w:rsidRPr="00434CB4">
              <w:rPr>
                <w:u w:val="single"/>
              </w:rPr>
              <w:t>A</w:t>
            </w:r>
            <w:r w:rsidRPr="00434CB4">
              <w:t xml:space="preserve">lignment </w:t>
            </w:r>
            <w:r w:rsidRPr="00434CB4">
              <w:rPr>
                <w:u w:val="single"/>
              </w:rPr>
              <w:t>S</w:t>
            </w:r>
            <w:r w:rsidRPr="00434CB4">
              <w:t xml:space="preserve">earch </w:t>
            </w:r>
            <w:r w:rsidRPr="00434CB4">
              <w:rPr>
                <w:u w:val="single"/>
              </w:rPr>
              <w:t>T</w:t>
            </w:r>
            <w:r w:rsidRPr="00434CB4">
              <w:t>ool</w:t>
            </w:r>
            <w:r w:rsidR="00930C16" w:rsidRPr="00434CB4">
              <w:t xml:space="preserve"> is </w:t>
            </w:r>
            <w:r w:rsidR="00E01228" w:rsidRPr="00434CB4">
              <w:t>a sequence comparison</w:t>
            </w:r>
            <w:r w:rsidRPr="00434CB4">
              <w:t xml:space="preserve"> algorithm</w:t>
            </w:r>
            <w:r w:rsidR="005C4706" w:rsidRPr="00434CB4">
              <w:t xml:space="preserve"> that is used to search sequence </w:t>
            </w:r>
            <w:r w:rsidR="005C4706" w:rsidRPr="00434CB4">
              <w:rPr>
                <w:b/>
                <w:bCs/>
              </w:rPr>
              <w:t>databases</w:t>
            </w:r>
            <w:r w:rsidR="005C4706" w:rsidRPr="00434CB4">
              <w:t xml:space="preserve"> for optimal </w:t>
            </w:r>
            <w:r w:rsidR="005C4706" w:rsidRPr="00434CB4">
              <w:rPr>
                <w:b/>
                <w:bCs/>
              </w:rPr>
              <w:t>local alignments</w:t>
            </w:r>
            <w:r w:rsidR="005C4706" w:rsidRPr="00434CB4">
              <w:t xml:space="preserve"> to a </w:t>
            </w:r>
            <w:r w:rsidR="005C4706" w:rsidRPr="00434CB4">
              <w:rPr>
                <w:b/>
                <w:bCs/>
              </w:rPr>
              <w:t>query</w:t>
            </w:r>
            <w:r w:rsidR="005C4706" w:rsidRPr="00434CB4">
              <w:rPr>
                <w:vertAlign w:val="superscript"/>
              </w:rPr>
              <w:t>3</w:t>
            </w:r>
            <w:r w:rsidR="005C4706" w:rsidRPr="00434CB4">
              <w:t>. BLAST</w:t>
            </w:r>
            <w:r w:rsidR="004D3FE2" w:rsidRPr="00434CB4">
              <w:t xml:space="preserve"> finds regions of local similarity between </w:t>
            </w:r>
            <w:r w:rsidR="004D3FE2" w:rsidRPr="00434CB4">
              <w:rPr>
                <w:b/>
                <w:bCs/>
              </w:rPr>
              <w:t>nucleotide</w:t>
            </w:r>
            <w:r w:rsidR="004D3FE2" w:rsidRPr="00434CB4">
              <w:t xml:space="preserve"> or </w:t>
            </w:r>
            <w:r w:rsidR="004D3FE2" w:rsidRPr="00434CB4">
              <w:rPr>
                <w:b/>
                <w:bCs/>
              </w:rPr>
              <w:t>protein</w:t>
            </w:r>
            <w:r w:rsidR="004D3FE2" w:rsidRPr="00434CB4">
              <w:t xml:space="preserve"> sequences by comparing nucleotide or protein sequences to sequence databases (or to an individual nucleotide or protein sequence) and calculates the statistical significance of each match.</w:t>
            </w:r>
          </w:p>
        </w:tc>
      </w:tr>
      <w:tr w:rsidR="00F0564C" w:rsidRPr="00434CB4" w14:paraId="19A9A035" w14:textId="77777777" w:rsidTr="00E874AE">
        <w:trPr>
          <w:trHeight w:val="665"/>
        </w:trPr>
        <w:tc>
          <w:tcPr>
            <w:cnfStyle w:val="001000000000" w:firstRow="0" w:lastRow="0" w:firstColumn="1" w:lastColumn="0" w:oddVBand="0" w:evenVBand="0" w:oddHBand="0" w:evenHBand="0" w:firstRowFirstColumn="0" w:firstRowLastColumn="0" w:lastRowFirstColumn="0" w:lastRowLastColumn="0"/>
            <w:tcW w:w="3000" w:type="dxa"/>
            <w:hideMark/>
          </w:tcPr>
          <w:p w14:paraId="594825A9" w14:textId="1375672B" w:rsidR="00F0564C" w:rsidRPr="00434CB4" w:rsidRDefault="00000000" w:rsidP="00FC780F">
            <w:pPr>
              <w:rPr>
                <w:b w:val="0"/>
                <w:bCs w:val="0"/>
              </w:rPr>
            </w:pPr>
            <w:hyperlink r:id="rId12" w:history="1">
              <w:r w:rsidR="007B42D9" w:rsidRPr="00434CB4">
                <w:rPr>
                  <w:rStyle w:val="Hyperlink"/>
                  <w:i/>
                  <w:iCs/>
                </w:rPr>
                <w:t>blastn</w:t>
              </w:r>
            </w:hyperlink>
            <w:r w:rsidR="007B42D9" w:rsidRPr="00434CB4">
              <w:t xml:space="preserve"> (</w:t>
            </w:r>
            <w:r w:rsidR="00F0564C" w:rsidRPr="00434CB4">
              <w:rPr>
                <w:u w:val="single"/>
              </w:rPr>
              <w:t>n</w:t>
            </w:r>
            <w:r w:rsidR="00F0564C" w:rsidRPr="00434CB4">
              <w:t>ucleotide BLAST)</w:t>
            </w:r>
          </w:p>
        </w:tc>
        <w:tc>
          <w:tcPr>
            <w:tcW w:w="10820" w:type="dxa"/>
            <w:hideMark/>
          </w:tcPr>
          <w:p w14:paraId="58A67562" w14:textId="77777777" w:rsidR="00F0564C" w:rsidRPr="00434CB4" w:rsidRDefault="00F0564C" w:rsidP="00FC780F">
            <w:pPr>
              <w:cnfStyle w:val="000000000000" w:firstRow="0" w:lastRow="0" w:firstColumn="0" w:lastColumn="0" w:oddVBand="0" w:evenVBand="0" w:oddHBand="0" w:evenHBand="0" w:firstRowFirstColumn="0" w:firstRowLastColumn="0" w:lastRowFirstColumn="0" w:lastRowLastColumn="0"/>
            </w:pPr>
            <w:r w:rsidRPr="00434CB4">
              <w:rPr>
                <w:b/>
                <w:bCs/>
              </w:rPr>
              <w:t>BLAST</w:t>
            </w:r>
            <w:r w:rsidRPr="00434CB4">
              <w:t xml:space="preserve"> version in which the </w:t>
            </w:r>
            <w:r w:rsidRPr="00434CB4">
              <w:rPr>
                <w:b/>
                <w:bCs/>
              </w:rPr>
              <w:t>query</w:t>
            </w:r>
            <w:r w:rsidRPr="00434CB4">
              <w:t xml:space="preserve"> and </w:t>
            </w:r>
            <w:r w:rsidRPr="00434CB4">
              <w:rPr>
                <w:b/>
                <w:bCs/>
              </w:rPr>
              <w:t>subject</w:t>
            </w:r>
            <w:r w:rsidRPr="00434CB4">
              <w:t xml:space="preserve"> are both </w:t>
            </w:r>
            <w:r w:rsidRPr="00434CB4">
              <w:rPr>
                <w:b/>
                <w:bCs/>
              </w:rPr>
              <w:t>nucleotide</w:t>
            </w:r>
            <w:r w:rsidRPr="00434CB4">
              <w:t xml:space="preserve"> sequences. Typically used to search a nucleotide </w:t>
            </w:r>
            <w:r w:rsidRPr="00434CB4">
              <w:rPr>
                <w:b/>
                <w:bCs/>
              </w:rPr>
              <w:t>database</w:t>
            </w:r>
            <w:r w:rsidRPr="00434CB4">
              <w:t xml:space="preserve"> with a nucleotide sequence.</w:t>
            </w:r>
          </w:p>
          <w:p w14:paraId="04F2183B" w14:textId="796995B3" w:rsidR="00FC4D76" w:rsidRPr="00434CB4" w:rsidRDefault="00FC4D76" w:rsidP="00FC4D76">
            <w:pPr>
              <w:cnfStyle w:val="000000000000" w:firstRow="0" w:lastRow="0" w:firstColumn="0" w:lastColumn="0" w:oddVBand="0" w:evenVBand="0" w:oddHBand="0" w:evenHBand="0" w:firstRowFirstColumn="0" w:firstRowLastColumn="0" w:lastRowFirstColumn="0" w:lastRowLastColumn="0"/>
            </w:pPr>
            <w:r w:rsidRPr="00434CB4">
              <w:t>Query: nucleotide</w:t>
            </w:r>
          </w:p>
          <w:p w14:paraId="56984AED" w14:textId="5F6592A4" w:rsidR="00FC4D76" w:rsidRPr="00434CB4" w:rsidRDefault="00FC4D76" w:rsidP="00FC4D76">
            <w:pPr>
              <w:cnfStyle w:val="000000000000" w:firstRow="0" w:lastRow="0" w:firstColumn="0" w:lastColumn="0" w:oddVBand="0" w:evenVBand="0" w:oddHBand="0" w:evenHBand="0" w:firstRowFirstColumn="0" w:firstRowLastColumn="0" w:lastRowFirstColumn="0" w:lastRowLastColumn="0"/>
            </w:pPr>
            <w:r w:rsidRPr="00434CB4">
              <w:t xml:space="preserve">Database/Subject: nucleotide </w:t>
            </w:r>
          </w:p>
          <w:p w14:paraId="2B7F487B" w14:textId="3C306AA8" w:rsidR="00FC4D76" w:rsidRPr="00434CB4" w:rsidRDefault="00FC4D76" w:rsidP="00FC4D76">
            <w:pPr>
              <w:cnfStyle w:val="000000000000" w:firstRow="0" w:lastRow="0" w:firstColumn="0" w:lastColumn="0" w:oddVBand="0" w:evenVBand="0" w:oddHBand="0" w:evenHBand="0" w:firstRowFirstColumn="0" w:firstRowLastColumn="0" w:lastRowFirstColumn="0" w:lastRowLastColumn="0"/>
            </w:pPr>
            <w:r w:rsidRPr="00434CB4">
              <w:t>Function: searching with shorter queries, cross-species comparison</w:t>
            </w:r>
          </w:p>
          <w:p w14:paraId="3FD99804" w14:textId="45BFB411" w:rsidR="00FC4D76" w:rsidRPr="00434CB4" w:rsidRDefault="00FC4D76" w:rsidP="00FC4D76">
            <w:pPr>
              <w:cnfStyle w:val="000000000000" w:firstRow="0" w:lastRow="0" w:firstColumn="0" w:lastColumn="0" w:oddVBand="0" w:evenVBand="0" w:oddHBand="0" w:evenHBand="0" w:firstRowFirstColumn="0" w:firstRowLastColumn="0" w:lastRowFirstColumn="0" w:lastRowLastColumn="0"/>
            </w:pPr>
            <w:r w:rsidRPr="00434CB4">
              <w:t>Common Use Cases: map mRNAs against genomic assemblies</w:t>
            </w:r>
          </w:p>
        </w:tc>
      </w:tr>
      <w:tr w:rsidR="00E874AE" w:rsidRPr="00434CB4" w14:paraId="663798A2" w14:textId="77777777" w:rsidTr="00E874AE">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000" w:type="dxa"/>
          </w:tcPr>
          <w:p w14:paraId="58301A12" w14:textId="77DF355F" w:rsidR="00E874AE" w:rsidRPr="00434CB4" w:rsidRDefault="00000000" w:rsidP="00FC780F">
            <w:hyperlink r:id="rId13" w:history="1">
              <w:r w:rsidR="00E874AE" w:rsidRPr="00434CB4">
                <w:rPr>
                  <w:rStyle w:val="Hyperlink"/>
                  <w:i/>
                  <w:iCs/>
                </w:rPr>
                <w:t>blastp</w:t>
              </w:r>
            </w:hyperlink>
            <w:r w:rsidR="00E874AE" w:rsidRPr="00434CB4">
              <w:t xml:space="preserve"> (</w:t>
            </w:r>
            <w:r w:rsidR="00E874AE" w:rsidRPr="00434CB4">
              <w:rPr>
                <w:u w:val="single"/>
              </w:rPr>
              <w:t>p</w:t>
            </w:r>
            <w:r w:rsidR="00E874AE" w:rsidRPr="00434CB4">
              <w:t>rotein BLAST)</w:t>
            </w:r>
          </w:p>
        </w:tc>
        <w:tc>
          <w:tcPr>
            <w:tcW w:w="10820" w:type="dxa"/>
          </w:tcPr>
          <w:p w14:paraId="4020DEF8" w14:textId="7777777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rPr>
                <w:b/>
                <w:bCs/>
              </w:rPr>
              <w:t>BLAST</w:t>
            </w:r>
            <w:r w:rsidRPr="00434CB4">
              <w:t xml:space="preserve"> version in which both the </w:t>
            </w:r>
            <w:r w:rsidRPr="00434CB4">
              <w:rPr>
                <w:b/>
                <w:bCs/>
              </w:rPr>
              <w:t>query</w:t>
            </w:r>
            <w:r w:rsidRPr="00434CB4">
              <w:t xml:space="preserve"> and </w:t>
            </w:r>
            <w:r w:rsidRPr="00434CB4">
              <w:rPr>
                <w:b/>
                <w:bCs/>
              </w:rPr>
              <w:t>subject</w:t>
            </w:r>
            <w:r w:rsidRPr="00434CB4">
              <w:t xml:space="preserve"> are </w:t>
            </w:r>
            <w:r w:rsidRPr="00434CB4">
              <w:rPr>
                <w:b/>
                <w:bCs/>
              </w:rPr>
              <w:t>amino acid</w:t>
            </w:r>
            <w:r w:rsidRPr="00434CB4">
              <w:t xml:space="preserve"> sequences. Typically used to search a protein </w:t>
            </w:r>
            <w:r w:rsidRPr="00434CB4">
              <w:rPr>
                <w:b/>
                <w:bCs/>
              </w:rPr>
              <w:t>database</w:t>
            </w:r>
            <w:r w:rsidRPr="00434CB4">
              <w:t xml:space="preserve"> with a </w:t>
            </w:r>
            <w:r w:rsidRPr="00434CB4">
              <w:rPr>
                <w:b/>
                <w:bCs/>
              </w:rPr>
              <w:t>protein</w:t>
            </w:r>
            <w:r w:rsidRPr="00434CB4">
              <w:t xml:space="preserve"> sequence.</w:t>
            </w:r>
          </w:p>
          <w:p w14:paraId="4816A9C8" w14:textId="45DCE838" w:rsidR="00FC4D76" w:rsidRPr="00434CB4" w:rsidRDefault="00FC4D76" w:rsidP="00FC4D76">
            <w:pPr>
              <w:cnfStyle w:val="000000100000" w:firstRow="0" w:lastRow="0" w:firstColumn="0" w:lastColumn="0" w:oddVBand="0" w:evenVBand="0" w:oddHBand="1" w:evenHBand="0" w:firstRowFirstColumn="0" w:firstRowLastColumn="0" w:lastRowFirstColumn="0" w:lastRowLastColumn="0"/>
            </w:pPr>
            <w:r w:rsidRPr="00434CB4">
              <w:t>Query: protein</w:t>
            </w:r>
          </w:p>
          <w:p w14:paraId="287C47C2" w14:textId="6B5E5663" w:rsidR="00FC4D76" w:rsidRPr="00434CB4" w:rsidRDefault="00FC4D76" w:rsidP="00FC4D76">
            <w:pPr>
              <w:cnfStyle w:val="000000100000" w:firstRow="0" w:lastRow="0" w:firstColumn="0" w:lastColumn="0" w:oddVBand="0" w:evenVBand="0" w:oddHBand="1" w:evenHBand="0" w:firstRowFirstColumn="0" w:firstRowLastColumn="0" w:lastRowFirstColumn="0" w:lastRowLastColumn="0"/>
            </w:pPr>
            <w:r w:rsidRPr="00434CB4">
              <w:t xml:space="preserve">Database/Subject: protein </w:t>
            </w:r>
          </w:p>
          <w:p w14:paraId="42D998BF" w14:textId="6ECEB30C" w:rsidR="00FC4D76" w:rsidRPr="00434CB4" w:rsidRDefault="00FC4D76" w:rsidP="00FC4D76">
            <w:pPr>
              <w:cnfStyle w:val="000000100000" w:firstRow="0" w:lastRow="0" w:firstColumn="0" w:lastColumn="0" w:oddVBand="0" w:evenVBand="0" w:oddHBand="1" w:evenHBand="0" w:firstRowFirstColumn="0" w:firstRowLastColumn="0" w:lastRowFirstColumn="0" w:lastRowLastColumn="0"/>
            </w:pPr>
            <w:r w:rsidRPr="00434CB4">
              <w:t>Function: general sequence identification and similarity searches</w:t>
            </w:r>
          </w:p>
          <w:p w14:paraId="4865032C" w14:textId="3E4CFDC3" w:rsidR="00FC4D76" w:rsidRPr="00434CB4" w:rsidRDefault="00FC4D76" w:rsidP="00FC4D76">
            <w:pPr>
              <w:cnfStyle w:val="000000100000" w:firstRow="0" w:lastRow="0" w:firstColumn="0" w:lastColumn="0" w:oddVBand="0" w:evenVBand="0" w:oddHBand="1" w:evenHBand="0" w:firstRowFirstColumn="0" w:firstRowLastColumn="0" w:lastRowFirstColumn="0" w:lastRowLastColumn="0"/>
              <w:rPr>
                <w:b/>
                <w:bCs/>
              </w:rPr>
            </w:pPr>
            <w:r w:rsidRPr="00434CB4">
              <w:t>Common Use Cases: search for proteins similar to predicted genes</w:t>
            </w:r>
          </w:p>
        </w:tc>
      </w:tr>
      <w:tr w:rsidR="00E874AE" w:rsidRPr="00434CB4" w14:paraId="2F02CE0F" w14:textId="77777777" w:rsidTr="00E874AE">
        <w:trPr>
          <w:trHeight w:val="710"/>
        </w:trPr>
        <w:tc>
          <w:tcPr>
            <w:cnfStyle w:val="001000000000" w:firstRow="0" w:lastRow="0" w:firstColumn="1" w:lastColumn="0" w:oddVBand="0" w:evenVBand="0" w:oddHBand="0" w:evenHBand="0" w:firstRowFirstColumn="0" w:firstRowLastColumn="0" w:lastRowFirstColumn="0" w:lastRowLastColumn="0"/>
            <w:tcW w:w="3000" w:type="dxa"/>
            <w:hideMark/>
          </w:tcPr>
          <w:p w14:paraId="1B73C110" w14:textId="19641044" w:rsidR="00E874AE" w:rsidRPr="00434CB4" w:rsidRDefault="00000000" w:rsidP="00FC780F">
            <w:pPr>
              <w:rPr>
                <w:b w:val="0"/>
                <w:bCs w:val="0"/>
              </w:rPr>
            </w:pPr>
            <w:hyperlink r:id="rId14" w:history="1">
              <w:r w:rsidR="00E874AE" w:rsidRPr="00434CB4">
                <w:rPr>
                  <w:rStyle w:val="Hyperlink"/>
                  <w:i/>
                  <w:iCs/>
                </w:rPr>
                <w:t>blastx</w:t>
              </w:r>
            </w:hyperlink>
          </w:p>
        </w:tc>
        <w:tc>
          <w:tcPr>
            <w:tcW w:w="10820" w:type="dxa"/>
            <w:hideMark/>
          </w:tcPr>
          <w:p w14:paraId="59E6D6D3" w14:textId="77777777" w:rsidR="00FC4D76"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rPr>
                <w:b/>
                <w:bCs/>
              </w:rPr>
              <w:t>BLAST</w:t>
            </w:r>
            <w:r w:rsidRPr="00434CB4">
              <w:t xml:space="preserve"> version in which the </w:t>
            </w:r>
            <w:r w:rsidRPr="00434CB4">
              <w:rPr>
                <w:b/>
                <w:bCs/>
              </w:rPr>
              <w:t>query</w:t>
            </w:r>
            <w:r w:rsidRPr="00434CB4">
              <w:t xml:space="preserve"> is</w:t>
            </w:r>
            <w:r w:rsidR="00792F67" w:rsidRPr="00434CB4">
              <w:t xml:space="preserve"> a</w:t>
            </w:r>
            <w:r w:rsidRPr="00434CB4">
              <w:t xml:space="preserve"> </w:t>
            </w:r>
            <w:r w:rsidRPr="00434CB4">
              <w:rPr>
                <w:b/>
                <w:bCs/>
              </w:rPr>
              <w:t>nucleotide</w:t>
            </w:r>
            <w:r w:rsidRPr="00434CB4">
              <w:t xml:space="preserve"> sequence, and all 6 </w:t>
            </w:r>
            <w:r w:rsidRPr="00434CB4">
              <w:rPr>
                <w:b/>
                <w:bCs/>
              </w:rPr>
              <w:t>reading frames</w:t>
            </w:r>
            <w:r w:rsidRPr="00434CB4">
              <w:t xml:space="preserve"> are translated and compared to the </w:t>
            </w:r>
            <w:r w:rsidRPr="00434CB4">
              <w:rPr>
                <w:b/>
                <w:bCs/>
              </w:rPr>
              <w:t>subject</w:t>
            </w:r>
            <w:r w:rsidR="00792F67" w:rsidRPr="00434CB4">
              <w:t>,</w:t>
            </w:r>
            <w:r w:rsidRPr="00434CB4">
              <w:t xml:space="preserve"> which is an </w:t>
            </w:r>
            <w:r w:rsidRPr="00434CB4">
              <w:rPr>
                <w:b/>
                <w:bCs/>
              </w:rPr>
              <w:t>amino acid</w:t>
            </w:r>
            <w:r w:rsidRPr="00434CB4">
              <w:t xml:space="preserve"> sequence. Typically used to search a protein </w:t>
            </w:r>
            <w:r w:rsidRPr="00434CB4">
              <w:rPr>
                <w:b/>
                <w:bCs/>
              </w:rPr>
              <w:t>database</w:t>
            </w:r>
            <w:r w:rsidRPr="00434CB4">
              <w:t xml:space="preserve"> with a nucleotide sequence. </w:t>
            </w:r>
          </w:p>
          <w:p w14:paraId="1EF09129" w14:textId="0B585C26" w:rsidR="00FC4D76" w:rsidRPr="00434CB4" w:rsidRDefault="00FC4D76" w:rsidP="00FC780F">
            <w:pPr>
              <w:cnfStyle w:val="000000000000" w:firstRow="0" w:lastRow="0" w:firstColumn="0" w:lastColumn="0" w:oddVBand="0" w:evenVBand="0" w:oddHBand="0" w:evenHBand="0" w:firstRowFirstColumn="0" w:firstRowLastColumn="0" w:lastRowFirstColumn="0" w:lastRowLastColumn="0"/>
            </w:pPr>
            <w:r w:rsidRPr="00434CB4">
              <w:t>Query: nucleotide translated to protein</w:t>
            </w:r>
          </w:p>
          <w:p w14:paraId="7208D337" w14:textId="009097AF" w:rsidR="00FC4D76" w:rsidRPr="00434CB4" w:rsidRDefault="00FC4D76" w:rsidP="00FC780F">
            <w:pPr>
              <w:cnfStyle w:val="000000000000" w:firstRow="0" w:lastRow="0" w:firstColumn="0" w:lastColumn="0" w:oddVBand="0" w:evenVBand="0" w:oddHBand="0" w:evenHBand="0" w:firstRowFirstColumn="0" w:firstRowLastColumn="0" w:lastRowFirstColumn="0" w:lastRowLastColumn="0"/>
            </w:pPr>
            <w:r w:rsidRPr="00434CB4">
              <w:t>Database/Subject: protein</w:t>
            </w:r>
          </w:p>
          <w:p w14:paraId="3C31B0D1" w14:textId="0A627B1E" w:rsidR="00FC4D76" w:rsidRPr="00434CB4" w:rsidRDefault="00FC4D76" w:rsidP="00FC780F">
            <w:pPr>
              <w:cnfStyle w:val="000000000000" w:firstRow="0" w:lastRow="0" w:firstColumn="0" w:lastColumn="0" w:oddVBand="0" w:evenVBand="0" w:oddHBand="0" w:evenHBand="0" w:firstRowFirstColumn="0" w:firstRowLastColumn="0" w:lastRowFirstColumn="0" w:lastRowLastColumn="0"/>
            </w:pPr>
            <w:r w:rsidRPr="00434CB4">
              <w:t>Function: identify potential protein products encoded by a nucleotide query</w:t>
            </w:r>
          </w:p>
          <w:p w14:paraId="42C231F1" w14:textId="595925CE" w:rsidR="00E874AE" w:rsidRPr="00434CB4" w:rsidRDefault="00FC4D76" w:rsidP="00FC780F">
            <w:pPr>
              <w:cnfStyle w:val="000000000000" w:firstRow="0" w:lastRow="0" w:firstColumn="0" w:lastColumn="0" w:oddVBand="0" w:evenVBand="0" w:oddHBand="0" w:evenHBand="0" w:firstRowFirstColumn="0" w:firstRowLastColumn="0" w:lastRowFirstColumn="0" w:lastRowLastColumn="0"/>
            </w:pPr>
            <w:r w:rsidRPr="00434CB4">
              <w:t>Common Use Cases: map proteins/CDS against genomic sequence</w:t>
            </w:r>
          </w:p>
        </w:tc>
      </w:tr>
      <w:tr w:rsidR="00E874AE" w:rsidRPr="00434CB4" w14:paraId="22899BB6"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19A7D152" w14:textId="0148A05B" w:rsidR="00E874AE" w:rsidRPr="00434CB4" w:rsidRDefault="00E874AE" w:rsidP="00FC780F">
            <w:pPr>
              <w:rPr>
                <w:b w:val="0"/>
                <w:bCs w:val="0"/>
              </w:rPr>
            </w:pPr>
            <w:bookmarkStart w:id="4" w:name="C"/>
            <w:r w:rsidRPr="00434CB4">
              <w:t>c</w:t>
            </w:r>
            <w:bookmarkEnd w:id="4"/>
            <w:r w:rsidRPr="00434CB4">
              <w:t>anonical</w:t>
            </w:r>
          </w:p>
        </w:tc>
        <w:tc>
          <w:tcPr>
            <w:tcW w:w="10820" w:type="dxa"/>
            <w:hideMark/>
          </w:tcPr>
          <w:p w14:paraId="5615EF49" w14:textId="5C6E3983"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In agreement with existing principles and standards generated from data and evidence. For example, the canonical </w:t>
            </w:r>
            <w:r w:rsidRPr="00434CB4">
              <w:rPr>
                <w:b/>
                <w:bCs/>
              </w:rPr>
              <w:t>splice donor</w:t>
            </w:r>
            <w:r w:rsidRPr="00434CB4">
              <w:t xml:space="preserve"> sequence is GT. In rare instances, the sequence GC is used instead and since GC is not the “standard,” it would be referred to as </w:t>
            </w:r>
            <w:r w:rsidRPr="00434CB4">
              <w:rPr>
                <w:b/>
                <w:bCs/>
              </w:rPr>
              <w:t>non-canonical</w:t>
            </w:r>
            <w:r w:rsidRPr="00434CB4">
              <w:t>.</w:t>
            </w:r>
          </w:p>
        </w:tc>
      </w:tr>
      <w:tr w:rsidR="00E874AE" w:rsidRPr="00434CB4" w14:paraId="29164D7B"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6B151A0B" w14:textId="41D45D3F" w:rsidR="00E874AE" w:rsidRPr="00434CB4" w:rsidRDefault="00E874AE" w:rsidP="00FC780F">
            <w:pPr>
              <w:rPr>
                <w:b w:val="0"/>
                <w:bCs w:val="0"/>
              </w:rPr>
            </w:pPr>
            <w:r w:rsidRPr="00434CB4">
              <w:t>cDNA (copy or complementary DNA)</w:t>
            </w:r>
          </w:p>
        </w:tc>
        <w:tc>
          <w:tcPr>
            <w:tcW w:w="10820" w:type="dxa"/>
          </w:tcPr>
          <w:p w14:paraId="220BA09D" w14:textId="4E703DDB"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w:t>
            </w:r>
            <w:r w:rsidRPr="00434CB4">
              <w:rPr>
                <w:b/>
                <w:bCs/>
              </w:rPr>
              <w:t>DNA</w:t>
            </w:r>
            <w:r w:rsidRPr="00434CB4">
              <w:t xml:space="preserve"> sequence obtained by reverse </w:t>
            </w:r>
            <w:r w:rsidRPr="00434CB4">
              <w:rPr>
                <w:b/>
                <w:bCs/>
              </w:rPr>
              <w:t>transcription</w:t>
            </w:r>
            <w:r w:rsidRPr="00434CB4">
              <w:t xml:space="preserve"> of a messenger RNA (</w:t>
            </w:r>
            <w:r w:rsidRPr="00434CB4">
              <w:rPr>
                <w:b/>
                <w:bCs/>
              </w:rPr>
              <w:t>mRNA</w:t>
            </w:r>
            <w:r w:rsidRPr="00434CB4">
              <w:t>) sequence</w:t>
            </w:r>
            <w:r w:rsidRPr="00434CB4">
              <w:rPr>
                <w:vertAlign w:val="superscript"/>
              </w:rPr>
              <w:t>3</w:t>
            </w:r>
            <w:r w:rsidRPr="00434CB4">
              <w:t>.</w:t>
            </w:r>
          </w:p>
          <w:p w14:paraId="23951368" w14:textId="62DCDF52"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cDNA (short for copy DNA; also called complementary DNA) is synthetic DNA that has been transcribed from a specific mRNA through a reaction using the enzyme reverse transcriptase. While DNA is composed of both coding and </w:t>
            </w:r>
            <w:r w:rsidRPr="00434CB4">
              <w:rPr>
                <w:b/>
                <w:bCs/>
              </w:rPr>
              <w:t>non-coding</w:t>
            </w:r>
            <w:r w:rsidRPr="00434CB4">
              <w:t xml:space="preserve"> sequences, cDNA contains only coding sequences. Scientists often synthesize and use cDNA as a tool in gene cloning and other research experiments</w:t>
            </w:r>
            <w:r w:rsidRPr="00434CB4">
              <w:rPr>
                <w:vertAlign w:val="superscript"/>
              </w:rPr>
              <w:t>1</w:t>
            </w:r>
            <w:r w:rsidRPr="00434CB4">
              <w:t xml:space="preserve">. </w:t>
            </w:r>
          </w:p>
        </w:tc>
      </w:tr>
      <w:tr w:rsidR="00E874AE" w:rsidRPr="00434CB4" w14:paraId="5E15A207" w14:textId="77777777" w:rsidTr="00E874AE">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3000" w:type="dxa"/>
            <w:hideMark/>
          </w:tcPr>
          <w:p w14:paraId="1D709DB9" w14:textId="424A1F33" w:rsidR="00E874AE" w:rsidRPr="00434CB4" w:rsidRDefault="00E874AE" w:rsidP="00FC780F">
            <w:pPr>
              <w:rPr>
                <w:b w:val="0"/>
                <w:bCs w:val="0"/>
                <w:vertAlign w:val="superscript"/>
              </w:rPr>
            </w:pPr>
            <w:r w:rsidRPr="00434CB4">
              <w:t>chromosome</w:t>
            </w:r>
          </w:p>
        </w:tc>
        <w:tc>
          <w:tcPr>
            <w:tcW w:w="10820" w:type="dxa"/>
            <w:hideMark/>
          </w:tcPr>
          <w:p w14:paraId="045F7B9B" w14:textId="309BBB00"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chromosome is a molecule of double-stranded </w:t>
            </w:r>
            <w:r w:rsidRPr="00434CB4">
              <w:rPr>
                <w:b/>
                <w:bCs/>
              </w:rPr>
              <w:t>DNA</w:t>
            </w:r>
            <w:r w:rsidRPr="00434CB4">
              <w:t xml:space="preserve">, carrying an arrangement of </w:t>
            </w:r>
            <w:r w:rsidRPr="00434CB4">
              <w:rPr>
                <w:b/>
                <w:bCs/>
              </w:rPr>
              <w:t>genes</w:t>
            </w:r>
            <w:r w:rsidRPr="00434CB4">
              <w:t xml:space="preserve"> interspersed with other sequences (e.g., </w:t>
            </w:r>
            <w:r w:rsidRPr="00434CB4">
              <w:rPr>
                <w:b/>
                <w:bCs/>
              </w:rPr>
              <w:t>regulatory elements</w:t>
            </w:r>
            <w:r w:rsidRPr="00434CB4">
              <w:t>). Chromosomes in eukaryotes are typically linear and extend from one end (a telomere) through the chromosome center (centromere) to the other telomere end.</w:t>
            </w:r>
          </w:p>
        </w:tc>
      </w:tr>
      <w:tr w:rsidR="00E874AE" w:rsidRPr="00434CB4" w14:paraId="1B9F41CC" w14:textId="77777777" w:rsidTr="00E874AE">
        <w:trPr>
          <w:trHeight w:val="809"/>
        </w:trPr>
        <w:tc>
          <w:tcPr>
            <w:cnfStyle w:val="001000000000" w:firstRow="0" w:lastRow="0" w:firstColumn="1" w:lastColumn="0" w:oddVBand="0" w:evenVBand="0" w:oddHBand="0" w:evenHBand="0" w:firstRowFirstColumn="0" w:firstRowLastColumn="0" w:lastRowFirstColumn="0" w:lastRowLastColumn="0"/>
            <w:tcW w:w="3000" w:type="dxa"/>
            <w:hideMark/>
          </w:tcPr>
          <w:p w14:paraId="7EF5D3A3" w14:textId="7BA29CF8" w:rsidR="00E874AE" w:rsidRPr="00434CB4" w:rsidRDefault="00E874AE" w:rsidP="00FC780F">
            <w:pPr>
              <w:rPr>
                <w:b w:val="0"/>
                <w:bCs w:val="0"/>
              </w:rPr>
            </w:pPr>
            <w:r w:rsidRPr="00434CB4">
              <w:t>coding DNA sequence (CDS)</w:t>
            </w:r>
          </w:p>
        </w:tc>
        <w:tc>
          <w:tcPr>
            <w:tcW w:w="10820" w:type="dxa"/>
            <w:hideMark/>
          </w:tcPr>
          <w:p w14:paraId="37C5000A" w14:textId="71A27C26"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The portion of the </w:t>
            </w:r>
            <w:r w:rsidRPr="00434CB4">
              <w:rPr>
                <w:b/>
                <w:bCs/>
              </w:rPr>
              <w:t>DNA</w:t>
            </w:r>
            <w:r w:rsidRPr="00434CB4">
              <w:t xml:space="preserve"> sequence of a </w:t>
            </w:r>
            <w:r w:rsidRPr="00434CB4">
              <w:rPr>
                <w:b/>
                <w:bCs/>
              </w:rPr>
              <w:t>gene</w:t>
            </w:r>
            <w:r w:rsidRPr="00434CB4">
              <w:t xml:space="preserve"> which is translated into </w:t>
            </w:r>
            <w:r w:rsidRPr="00434CB4">
              <w:rPr>
                <w:b/>
                <w:bCs/>
              </w:rPr>
              <w:t>protein</w:t>
            </w:r>
            <w:r w:rsidRPr="00434CB4">
              <w:t xml:space="preserve">. Successful </w:t>
            </w:r>
            <w:r w:rsidRPr="00434CB4">
              <w:rPr>
                <w:b/>
                <w:bCs/>
              </w:rPr>
              <w:t>translation</w:t>
            </w:r>
            <w:r w:rsidRPr="00434CB4">
              <w:t xml:space="preserve"> of a CDS results in the synthesis of a protein</w:t>
            </w:r>
            <w:r w:rsidRPr="00434CB4">
              <w:rPr>
                <w:vertAlign w:val="superscript"/>
              </w:rPr>
              <w:t>3</w:t>
            </w:r>
            <w:r w:rsidRPr="00434CB4">
              <w:t xml:space="preserve">. CDS and </w:t>
            </w:r>
            <w:r w:rsidRPr="00434CB4">
              <w:rPr>
                <w:b/>
                <w:bCs/>
              </w:rPr>
              <w:t>coding exon</w:t>
            </w:r>
            <w:r w:rsidRPr="00434CB4">
              <w:t xml:space="preserve"> are often used interchangeably.</w:t>
            </w:r>
          </w:p>
        </w:tc>
      </w:tr>
      <w:tr w:rsidR="00E874AE" w:rsidRPr="00434CB4" w14:paraId="36B882E4"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47ABF17F" w14:textId="665DE756" w:rsidR="00E874AE" w:rsidRPr="00434CB4" w:rsidRDefault="00E874AE" w:rsidP="00FC780F">
            <w:pPr>
              <w:rPr>
                <w:b w:val="0"/>
                <w:bCs w:val="0"/>
              </w:rPr>
            </w:pPr>
            <w:r w:rsidRPr="00434CB4">
              <w:lastRenderedPageBreak/>
              <w:t>coding exon</w:t>
            </w:r>
          </w:p>
        </w:tc>
        <w:tc>
          <w:tcPr>
            <w:tcW w:w="10820" w:type="dxa"/>
            <w:hideMark/>
          </w:tcPr>
          <w:p w14:paraId="2A5C6C6E" w14:textId="5B740EFB"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In a </w:t>
            </w:r>
            <w:r w:rsidRPr="00434CB4">
              <w:rPr>
                <w:b/>
                <w:bCs/>
              </w:rPr>
              <w:t>gene</w:t>
            </w:r>
            <w:r w:rsidRPr="00434CB4">
              <w:t xml:space="preserve">, any </w:t>
            </w:r>
            <w:r w:rsidRPr="00434CB4">
              <w:rPr>
                <w:b/>
                <w:bCs/>
              </w:rPr>
              <w:t>exon</w:t>
            </w:r>
            <w:r w:rsidRPr="00434CB4">
              <w:t xml:space="preserve"> which contains some part of the</w:t>
            </w:r>
            <w:r w:rsidR="00837CC1" w:rsidRPr="00434CB4">
              <w:t xml:space="preserve"> </w:t>
            </w:r>
            <w:r w:rsidR="00837CC1" w:rsidRPr="00434CB4">
              <w:rPr>
                <w:b/>
                <w:bCs/>
              </w:rPr>
              <w:t>coding DNA sequence</w:t>
            </w:r>
            <w:r w:rsidR="00837CC1" w:rsidRPr="00434CB4">
              <w:t xml:space="preserve"> (C</w:t>
            </w:r>
            <w:r w:rsidRPr="00434CB4">
              <w:t>DS</w:t>
            </w:r>
            <w:r w:rsidR="00837CC1" w:rsidRPr="00434CB4">
              <w:t>)</w:t>
            </w:r>
            <w:r w:rsidRPr="00434CB4">
              <w:t xml:space="preserve">. Coding exon and </w:t>
            </w:r>
            <w:r w:rsidRPr="00434CB4">
              <w:rPr>
                <w:b/>
                <w:bCs/>
              </w:rPr>
              <w:t>CDS</w:t>
            </w:r>
            <w:r w:rsidRPr="00434CB4">
              <w:t xml:space="preserve"> are often used interchangeably. </w:t>
            </w:r>
          </w:p>
        </w:tc>
      </w:tr>
      <w:tr w:rsidR="00E874AE" w:rsidRPr="00434CB4" w14:paraId="5154E441"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5F8230E1" w14:textId="1340FF09" w:rsidR="00E874AE" w:rsidRPr="00434CB4" w:rsidRDefault="00E874AE" w:rsidP="00FC780F">
            <w:pPr>
              <w:rPr>
                <w:b w:val="0"/>
                <w:bCs w:val="0"/>
              </w:rPr>
            </w:pPr>
            <w:r w:rsidRPr="00434CB4">
              <w:t>coding region</w:t>
            </w:r>
          </w:p>
        </w:tc>
        <w:tc>
          <w:tcPr>
            <w:tcW w:w="10820" w:type="dxa"/>
            <w:hideMark/>
          </w:tcPr>
          <w:p w14:paraId="209A0F97" w14:textId="6308E505"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The sequence of </w:t>
            </w:r>
            <w:r w:rsidRPr="00434CB4">
              <w:rPr>
                <w:b/>
                <w:bCs/>
              </w:rPr>
              <w:t>DNA</w:t>
            </w:r>
            <w:r w:rsidRPr="00434CB4">
              <w:t xml:space="preserve"> that is translated into </w:t>
            </w:r>
            <w:r w:rsidRPr="00434CB4">
              <w:rPr>
                <w:b/>
                <w:bCs/>
              </w:rPr>
              <w:t>protein</w:t>
            </w:r>
            <w:r w:rsidRPr="00434CB4">
              <w:t xml:space="preserve"> and includes an initiation </w:t>
            </w:r>
            <w:r w:rsidRPr="00434CB4">
              <w:rPr>
                <w:b/>
                <w:bCs/>
              </w:rPr>
              <w:t>(start) codon</w:t>
            </w:r>
            <w:r w:rsidRPr="00434CB4">
              <w:t xml:space="preserve"> and a termination </w:t>
            </w:r>
            <w:r w:rsidRPr="00434CB4">
              <w:rPr>
                <w:b/>
                <w:bCs/>
              </w:rPr>
              <w:t>(stop)</w:t>
            </w:r>
            <w:r w:rsidRPr="00434CB4">
              <w:t xml:space="preserve"> </w:t>
            </w:r>
            <w:r w:rsidRPr="00434CB4">
              <w:rPr>
                <w:b/>
                <w:bCs/>
              </w:rPr>
              <w:t>codon</w:t>
            </w:r>
            <w:r w:rsidRPr="00434CB4">
              <w:rPr>
                <w:vertAlign w:val="superscript"/>
              </w:rPr>
              <w:t>3</w:t>
            </w:r>
            <w:r w:rsidRPr="00434CB4">
              <w:t>.</w:t>
            </w:r>
          </w:p>
        </w:tc>
      </w:tr>
      <w:tr w:rsidR="00E874AE" w:rsidRPr="00434CB4" w14:paraId="7DA0B3EB"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tcPr>
          <w:p w14:paraId="3BE063CE" w14:textId="230A12FF" w:rsidR="00E874AE" w:rsidRPr="00434CB4" w:rsidRDefault="00E874AE" w:rsidP="00FC780F">
            <w:pPr>
              <w:rPr>
                <w:b w:val="0"/>
                <w:bCs w:val="0"/>
                <w:vertAlign w:val="superscript"/>
              </w:rPr>
            </w:pPr>
            <w:r w:rsidRPr="00434CB4">
              <w:t>codon</w:t>
            </w:r>
          </w:p>
        </w:tc>
        <w:tc>
          <w:tcPr>
            <w:tcW w:w="10820" w:type="dxa"/>
          </w:tcPr>
          <w:p w14:paraId="2A619BBF" w14:textId="6EF3A65F"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Sequence of </w:t>
            </w:r>
            <w:r w:rsidRPr="00434CB4">
              <w:rPr>
                <w:i/>
                <w:iCs/>
              </w:rPr>
              <w:t xml:space="preserve">three </w:t>
            </w:r>
            <w:r w:rsidRPr="00434CB4">
              <w:rPr>
                <w:b/>
                <w:bCs/>
                <w:i/>
                <w:iCs/>
              </w:rPr>
              <w:t>nucleotides</w:t>
            </w:r>
            <w:r w:rsidRPr="00434CB4">
              <w:t xml:space="preserve"> in </w:t>
            </w:r>
            <w:r w:rsidRPr="00434CB4">
              <w:rPr>
                <w:b/>
                <w:bCs/>
              </w:rPr>
              <w:t>DNA</w:t>
            </w:r>
            <w:r w:rsidRPr="00434CB4">
              <w:t xml:space="preserve"> or </w:t>
            </w:r>
            <w:r w:rsidRPr="00434CB4">
              <w:rPr>
                <w:b/>
                <w:bCs/>
              </w:rPr>
              <w:t>mRNA</w:t>
            </w:r>
            <w:r w:rsidRPr="00434CB4">
              <w:t xml:space="preserve"> that specifies a particular </w:t>
            </w:r>
            <w:r w:rsidRPr="00434CB4">
              <w:rPr>
                <w:b/>
                <w:bCs/>
              </w:rPr>
              <w:t>amino acid</w:t>
            </w:r>
            <w:r w:rsidRPr="00434CB4">
              <w:t xml:space="preserve"> during </w:t>
            </w:r>
            <w:r w:rsidRPr="00434CB4">
              <w:rPr>
                <w:b/>
                <w:bCs/>
              </w:rPr>
              <w:t>protein</w:t>
            </w:r>
            <w:r w:rsidRPr="00434CB4">
              <w:t xml:space="preserve"> synthesis; also called a triplet. Of the 64 possible codons, 3 are stop codons, which do not specify amino acids</w:t>
            </w:r>
            <w:r w:rsidRPr="00434CB4">
              <w:rPr>
                <w:vertAlign w:val="superscript"/>
              </w:rPr>
              <w:t>3</w:t>
            </w:r>
            <w:r w:rsidRPr="00434CB4">
              <w:t>.</w:t>
            </w:r>
          </w:p>
        </w:tc>
      </w:tr>
      <w:tr w:rsidR="00E874AE" w:rsidRPr="00434CB4" w14:paraId="3C0F1EF3"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2E62FAAD" w14:textId="5740A6B1" w:rsidR="00E874AE" w:rsidRPr="00434CB4" w:rsidRDefault="00E874AE" w:rsidP="00FC780F">
            <w:pPr>
              <w:rPr>
                <w:b w:val="0"/>
                <w:bCs w:val="0"/>
                <w:vertAlign w:val="superscript"/>
              </w:rPr>
            </w:pPr>
            <w:r w:rsidRPr="00434CB4">
              <w:rPr>
                <w:color w:val="000000" w:themeColor="text1"/>
              </w:rPr>
              <w:t>collinear</w:t>
            </w:r>
          </w:p>
        </w:tc>
        <w:tc>
          <w:tcPr>
            <w:tcW w:w="10820" w:type="dxa"/>
            <w:hideMark/>
          </w:tcPr>
          <w:p w14:paraId="6A0CA8ED" w14:textId="77777777" w:rsidR="00E874AE" w:rsidRPr="00434CB4" w:rsidRDefault="00E874AE" w:rsidP="00127245">
            <w:pPr>
              <w:cnfStyle w:val="000000000000" w:firstRow="0" w:lastRow="0" w:firstColumn="0" w:lastColumn="0" w:oddVBand="0" w:evenVBand="0" w:oddHBand="0" w:evenHBand="0" w:firstRowFirstColumn="0" w:firstRowLastColumn="0" w:lastRowFirstColumn="0" w:lastRowLastColumn="0"/>
            </w:pPr>
            <w:r w:rsidRPr="00434CB4">
              <w:t xml:space="preserve">In Euclidean geometry, collinearity refers to a set of points that lie in a straight line. In the context of the </w:t>
            </w:r>
            <w:r w:rsidRPr="00434CB4">
              <w:rPr>
                <w:b/>
                <w:bCs/>
                <w:i/>
                <w:iCs/>
              </w:rPr>
              <w:t>tblastn</w:t>
            </w:r>
            <w:r w:rsidRPr="00434CB4">
              <w:t xml:space="preserve"> </w:t>
            </w:r>
            <w:r w:rsidRPr="00434CB4">
              <w:rPr>
                <w:b/>
                <w:bCs/>
              </w:rPr>
              <w:t>alignments</w:t>
            </w:r>
            <w:r w:rsidRPr="00434CB4">
              <w:t xml:space="preserve"> between a </w:t>
            </w:r>
            <w:r w:rsidRPr="00434CB4">
              <w:rPr>
                <w:b/>
                <w:bCs/>
              </w:rPr>
              <w:t>protein</w:t>
            </w:r>
            <w:r w:rsidRPr="00434CB4">
              <w:t xml:space="preserve"> sequence (</w:t>
            </w:r>
            <w:r w:rsidRPr="00434CB4">
              <w:rPr>
                <w:b/>
                <w:bCs/>
              </w:rPr>
              <w:t>query</w:t>
            </w:r>
            <w:r w:rsidRPr="00434CB4">
              <w:t xml:space="preserve">) and a </w:t>
            </w:r>
            <w:r w:rsidRPr="00434CB4">
              <w:rPr>
                <w:b/>
                <w:bCs/>
              </w:rPr>
              <w:t>nucleotide</w:t>
            </w:r>
            <w:r w:rsidRPr="00434CB4">
              <w:t xml:space="preserve"> sequence (</w:t>
            </w:r>
            <w:r w:rsidRPr="00434CB4">
              <w:rPr>
                <w:b/>
                <w:bCs/>
              </w:rPr>
              <w:t>subject</w:t>
            </w:r>
            <w:r w:rsidRPr="00434CB4">
              <w:t xml:space="preserve">), a set of alignments are collinear if the order of the alignment blocks is consistent with the protein sequence. For a protein located on the </w:t>
            </w:r>
            <w:r w:rsidRPr="00434CB4">
              <w:rPr>
                <w:b/>
                <w:bCs/>
              </w:rPr>
              <w:t>positive strand</w:t>
            </w:r>
            <w:r w:rsidRPr="00434CB4">
              <w:t xml:space="preserve"> of the nucleotide sequence, the subject </w:t>
            </w:r>
            <w:r w:rsidRPr="00434CB4">
              <w:rPr>
                <w:b/>
                <w:bCs/>
              </w:rPr>
              <w:t>coordinates</w:t>
            </w:r>
            <w:r w:rsidRPr="00434CB4">
              <w:t xml:space="preserve"> for the collinear set of alignment blocks will be in ascending order with respect to the protein sequence. For a protein located on the minus strand of the nucleotide sequence, the subject coordinates for the collinear set of alignment blocks will be in descending order with respect to the protein sequence.</w:t>
            </w:r>
          </w:p>
          <w:p w14:paraId="26378C53" w14:textId="6647C2E5"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p>
        </w:tc>
      </w:tr>
      <w:tr w:rsidR="00E874AE" w:rsidRPr="00434CB4" w14:paraId="5A7BF680"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2B231F1A" w14:textId="1EDE8A79" w:rsidR="00E874AE" w:rsidRPr="00434CB4" w:rsidRDefault="00E874AE" w:rsidP="00FC780F">
            <w:pPr>
              <w:rPr>
                <w:b w:val="0"/>
                <w:bCs w:val="0"/>
              </w:rPr>
            </w:pPr>
            <w:r w:rsidRPr="00434CB4">
              <w:t>complement</w:t>
            </w:r>
          </w:p>
        </w:tc>
        <w:tc>
          <w:tcPr>
            <w:tcW w:w="10820" w:type="dxa"/>
            <w:hideMark/>
          </w:tcPr>
          <w:p w14:paraId="7D6D0594" w14:textId="5A72FF4D"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The </w:t>
            </w:r>
            <w:r w:rsidRPr="00434CB4">
              <w:rPr>
                <w:b/>
                <w:bCs/>
              </w:rPr>
              <w:t>nucleotide</w:t>
            </w:r>
            <w:r w:rsidRPr="00434CB4">
              <w:t xml:space="preserve"> sequence of the </w:t>
            </w:r>
            <w:r w:rsidRPr="00434CB4">
              <w:rPr>
                <w:b/>
                <w:bCs/>
              </w:rPr>
              <w:t>nucleic acid</w:t>
            </w:r>
            <w:r w:rsidRPr="00434CB4">
              <w:t xml:space="preserve"> strand which would form a double-stranded molecule with the nucleic acid strand in question, using standard </w:t>
            </w:r>
            <w:r w:rsidRPr="00434CB4">
              <w:rPr>
                <w:b/>
                <w:bCs/>
              </w:rPr>
              <w:t>base-pairing</w:t>
            </w:r>
            <w:r w:rsidRPr="00434CB4">
              <w:t xml:space="preserve"> rules.</w:t>
            </w:r>
          </w:p>
        </w:tc>
      </w:tr>
      <w:tr w:rsidR="001C7EC9" w:rsidRPr="00434CB4" w14:paraId="6756899F" w14:textId="77777777" w:rsidTr="000568C6">
        <w:trPr>
          <w:trHeight w:val="1556"/>
        </w:trPr>
        <w:tc>
          <w:tcPr>
            <w:cnfStyle w:val="001000000000" w:firstRow="0" w:lastRow="0" w:firstColumn="1" w:lastColumn="0" w:oddVBand="0" w:evenVBand="0" w:oddHBand="0" w:evenHBand="0" w:firstRowFirstColumn="0" w:firstRowLastColumn="0" w:lastRowFirstColumn="0" w:lastRowLastColumn="0"/>
            <w:tcW w:w="3000" w:type="dxa"/>
          </w:tcPr>
          <w:p w14:paraId="63467566" w14:textId="1C93DA8C" w:rsidR="001C7EC9" w:rsidRPr="00434CB4" w:rsidRDefault="001C7EC9" w:rsidP="00FC780F">
            <w:r w:rsidRPr="00434CB4">
              <w:t>computational biology</w:t>
            </w:r>
          </w:p>
        </w:tc>
        <w:tc>
          <w:tcPr>
            <w:tcW w:w="10820" w:type="dxa"/>
          </w:tcPr>
          <w:p w14:paraId="2112BFD8" w14:textId="5870E2B9" w:rsidR="00993309" w:rsidRPr="00434CB4" w:rsidRDefault="005B16A8" w:rsidP="00993309">
            <w:pPr>
              <w:cnfStyle w:val="000000000000" w:firstRow="0" w:lastRow="0" w:firstColumn="0" w:lastColumn="0" w:oddVBand="0" w:evenVBand="0" w:oddHBand="0" w:evenHBand="0" w:firstRowFirstColumn="0" w:firstRowLastColumn="0" w:lastRowFirstColumn="0" w:lastRowLastColumn="0"/>
            </w:pPr>
            <w:r w:rsidRPr="00434CB4">
              <w:t xml:space="preserve">A field of study which develops and applies computational </w:t>
            </w:r>
            <w:r w:rsidRPr="00434CB4">
              <w:rPr>
                <w:b/>
                <w:bCs/>
              </w:rPr>
              <w:t>algorithms</w:t>
            </w:r>
            <w:r w:rsidR="003E75D0" w:rsidRPr="00434CB4">
              <w:t xml:space="preserve"> and statistical techniques</w:t>
            </w:r>
            <w:r w:rsidRPr="00434CB4">
              <w:t xml:space="preserve"> to </w:t>
            </w:r>
            <w:r w:rsidR="003E75D0" w:rsidRPr="00434CB4">
              <w:t xml:space="preserve">analyze biological datasets and </w:t>
            </w:r>
            <w:r w:rsidRPr="00434CB4">
              <w:t>solve biological problems.</w:t>
            </w:r>
            <w:r w:rsidR="00993309" w:rsidRPr="00434CB4">
              <w:t xml:space="preserve"> The field encompasses many different areas, including image processing, simulations, modeling of biological systems and proteins, </w:t>
            </w:r>
            <w:r w:rsidR="007B5DBC" w:rsidRPr="00434CB4">
              <w:t xml:space="preserve">pair-wise and multiple </w:t>
            </w:r>
            <w:r w:rsidR="00993309" w:rsidRPr="00434CB4">
              <w:t xml:space="preserve">sequence alignments, </w:t>
            </w:r>
            <w:r w:rsidR="007B5DBC" w:rsidRPr="00434CB4">
              <w:t xml:space="preserve">constructing </w:t>
            </w:r>
            <w:r w:rsidR="00993309" w:rsidRPr="00434CB4">
              <w:t xml:space="preserve">genome assemblies, and processing of </w:t>
            </w:r>
            <w:r w:rsidR="007B5DBC" w:rsidRPr="00434CB4">
              <w:t>genomic</w:t>
            </w:r>
            <w:r w:rsidR="0083074C" w:rsidRPr="00434CB4">
              <w:t xml:space="preserve"> (e.g., variant calling)</w:t>
            </w:r>
            <w:r w:rsidR="007B5DBC" w:rsidRPr="00434CB4">
              <w:t xml:space="preserve">, epigenomic (e.g., ChIP-Seq), and transcriptomic </w:t>
            </w:r>
            <w:r w:rsidR="001D4B97" w:rsidRPr="00434CB4">
              <w:t xml:space="preserve">(e.g., RNA-Seq) </w:t>
            </w:r>
            <w:r w:rsidR="007B5DBC" w:rsidRPr="00434CB4">
              <w:t>datasets.</w:t>
            </w:r>
          </w:p>
        </w:tc>
      </w:tr>
      <w:tr w:rsidR="00E874AE" w:rsidRPr="00434CB4" w14:paraId="28106350"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60AC7087" w14:textId="3FEAACD8" w:rsidR="00E874AE" w:rsidRPr="00434CB4" w:rsidRDefault="00E874AE" w:rsidP="00FC780F">
            <w:pPr>
              <w:rPr>
                <w:b w:val="0"/>
                <w:bCs w:val="0"/>
              </w:rPr>
            </w:pPr>
            <w:r w:rsidRPr="00434CB4">
              <w:t>consensus sequence</w:t>
            </w:r>
          </w:p>
        </w:tc>
        <w:tc>
          <w:tcPr>
            <w:tcW w:w="10820" w:type="dxa"/>
            <w:hideMark/>
          </w:tcPr>
          <w:p w14:paraId="5265D7B0" w14:textId="739A7D4F"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When comparing multiple sequences, the consensus sequence reflects the most commonly seen </w:t>
            </w:r>
            <w:r w:rsidRPr="00434CB4">
              <w:rPr>
                <w:b/>
                <w:bCs/>
              </w:rPr>
              <w:t>base</w:t>
            </w:r>
            <w:r w:rsidRPr="00434CB4">
              <w:t xml:space="preserve"> at each position.</w:t>
            </w:r>
          </w:p>
        </w:tc>
      </w:tr>
      <w:tr w:rsidR="00E874AE" w:rsidRPr="00434CB4" w14:paraId="149422D4"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17BECEE1" w14:textId="38E76EBB" w:rsidR="00E874AE" w:rsidRPr="00434CB4" w:rsidRDefault="00E874AE" w:rsidP="00FC780F">
            <w:pPr>
              <w:rPr>
                <w:b w:val="0"/>
                <w:bCs w:val="0"/>
              </w:rPr>
            </w:pPr>
            <w:r w:rsidRPr="00434CB4">
              <w:t>conserved domain</w:t>
            </w:r>
          </w:p>
        </w:tc>
        <w:tc>
          <w:tcPr>
            <w:tcW w:w="10820" w:type="dxa"/>
            <w:hideMark/>
          </w:tcPr>
          <w:p w14:paraId="0E1346E9" w14:textId="26287D2E"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domain (a distinct functional and/or structural unit of a </w:t>
            </w:r>
            <w:r w:rsidRPr="00434CB4">
              <w:rPr>
                <w:b/>
                <w:bCs/>
              </w:rPr>
              <w:t>protein</w:t>
            </w:r>
            <w:r w:rsidRPr="00434CB4">
              <w:t xml:space="preserve">) that has been maintained in the </w:t>
            </w:r>
            <w:r w:rsidRPr="00434CB4">
              <w:rPr>
                <w:b/>
                <w:bCs/>
              </w:rPr>
              <w:t>homologous genes</w:t>
            </w:r>
            <w:r w:rsidRPr="00434CB4">
              <w:t xml:space="preserve"> of different species during </w:t>
            </w:r>
            <w:r w:rsidRPr="00434CB4">
              <w:rPr>
                <w:b/>
                <w:bCs/>
              </w:rPr>
              <w:t>evolution</w:t>
            </w:r>
            <w:r w:rsidRPr="00434CB4">
              <w:t xml:space="preserve">. During evolution, changes at specific positions of an </w:t>
            </w:r>
            <w:r w:rsidRPr="00434CB4">
              <w:rPr>
                <w:b/>
                <w:bCs/>
              </w:rPr>
              <w:t>amino acid</w:t>
            </w:r>
            <w:r w:rsidRPr="00434CB4">
              <w:t xml:space="preserve"> sequence in the protein may have occurred in a way that preserve the </w:t>
            </w:r>
            <w:proofErr w:type="spellStart"/>
            <w:r w:rsidRPr="00434CB4">
              <w:t>physico</w:t>
            </w:r>
            <w:proofErr w:type="spellEnd"/>
            <w:r w:rsidRPr="00434CB4">
              <w:t>-chemical properties of the original amino acid residues, and hence the structural and/or functional properties of that region of the protein</w:t>
            </w:r>
            <w:r w:rsidRPr="00434CB4">
              <w:rPr>
                <w:vertAlign w:val="superscript"/>
              </w:rPr>
              <w:t>3</w:t>
            </w:r>
            <w:r w:rsidRPr="00434CB4">
              <w:t>.</w:t>
            </w:r>
          </w:p>
        </w:tc>
      </w:tr>
      <w:tr w:rsidR="00E874AE" w:rsidRPr="00434CB4" w14:paraId="5A4904D2"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tcPr>
          <w:p w14:paraId="1940948A" w14:textId="7B788AB2" w:rsidR="00E874AE" w:rsidRPr="00434CB4" w:rsidRDefault="00E874AE" w:rsidP="00FC780F">
            <w:pPr>
              <w:rPr>
                <w:b w:val="0"/>
                <w:bCs w:val="0"/>
                <w:vertAlign w:val="superscript"/>
              </w:rPr>
            </w:pPr>
            <w:r w:rsidRPr="00434CB4">
              <w:t>conserved sequence</w:t>
            </w:r>
          </w:p>
        </w:tc>
        <w:tc>
          <w:tcPr>
            <w:tcW w:w="10820" w:type="dxa"/>
          </w:tcPr>
          <w:p w14:paraId="5D8F374A" w14:textId="3F7E053A"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rPr>
                <w:b/>
                <w:bCs/>
              </w:rPr>
              <w:t>Homologous</w:t>
            </w:r>
            <w:r w:rsidRPr="00434CB4">
              <w:t xml:space="preserve"> DNA or amino acid sequence with a high degree of similarity between two species.</w:t>
            </w:r>
          </w:p>
        </w:tc>
      </w:tr>
      <w:tr w:rsidR="00E874AE" w:rsidRPr="00434CB4" w14:paraId="7F294622"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tcPr>
          <w:p w14:paraId="3A153A32" w14:textId="41F3F8E5" w:rsidR="00E874AE" w:rsidRPr="00434CB4" w:rsidRDefault="00E874AE" w:rsidP="00FC780F">
            <w:pPr>
              <w:rPr>
                <w:b w:val="0"/>
                <w:bCs w:val="0"/>
              </w:rPr>
            </w:pPr>
            <w:r w:rsidRPr="00434CB4">
              <w:t>contig</w:t>
            </w:r>
          </w:p>
        </w:tc>
        <w:tc>
          <w:tcPr>
            <w:tcW w:w="10820" w:type="dxa"/>
          </w:tcPr>
          <w:p w14:paraId="5B665074" w14:textId="6BC229DC"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contig (as related to </w:t>
            </w:r>
            <w:r w:rsidRPr="00434CB4">
              <w:rPr>
                <w:b/>
                <w:bCs/>
              </w:rPr>
              <w:t xml:space="preserve">genomic </w:t>
            </w:r>
            <w:r w:rsidRPr="00434CB4">
              <w:t xml:space="preserve">studies; derived from the word “contiguous”) is a set of </w:t>
            </w:r>
            <w:r w:rsidRPr="00434CB4">
              <w:rPr>
                <w:b/>
                <w:bCs/>
              </w:rPr>
              <w:t>DNA</w:t>
            </w:r>
            <w:r w:rsidRPr="00434CB4">
              <w:t xml:space="preserve"> segments or sequences that overlap in a way that provides a contiguous representation of a genomic region (cf. scaffold)</w:t>
            </w:r>
            <w:r w:rsidRPr="00434CB4">
              <w:rPr>
                <w:vertAlign w:val="superscript"/>
              </w:rPr>
              <w:t>1</w:t>
            </w:r>
            <w:r w:rsidRPr="00434CB4">
              <w:t>.</w:t>
            </w:r>
          </w:p>
        </w:tc>
      </w:tr>
      <w:tr w:rsidR="00E874AE" w:rsidRPr="00434CB4" w14:paraId="14123FF8"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51D195E3" w14:textId="541BB6AF" w:rsidR="00E874AE" w:rsidRPr="00434CB4" w:rsidRDefault="00E874AE" w:rsidP="00FC780F">
            <w:pPr>
              <w:rPr>
                <w:b w:val="0"/>
                <w:bCs w:val="0"/>
                <w:vertAlign w:val="superscript"/>
              </w:rPr>
            </w:pPr>
            <w:r w:rsidRPr="00434CB4">
              <w:lastRenderedPageBreak/>
              <w:t>coordinate</w:t>
            </w:r>
          </w:p>
        </w:tc>
        <w:tc>
          <w:tcPr>
            <w:tcW w:w="10820" w:type="dxa"/>
            <w:hideMark/>
          </w:tcPr>
          <w:p w14:paraId="70700239" w14:textId="10AA8561"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Numerical position within a biological sequence, e.g., the first </w:t>
            </w:r>
            <w:r w:rsidRPr="00434CB4">
              <w:rPr>
                <w:b/>
                <w:bCs/>
              </w:rPr>
              <w:t>base</w:t>
            </w:r>
            <w:r w:rsidRPr="00434CB4">
              <w:t xml:space="preserve"> in a </w:t>
            </w:r>
            <w:r w:rsidRPr="00434CB4">
              <w:rPr>
                <w:b/>
                <w:bCs/>
              </w:rPr>
              <w:t>DNA</w:t>
            </w:r>
            <w:r w:rsidRPr="00434CB4">
              <w:t xml:space="preserve"> sequence would have the coordinate 1.</w:t>
            </w:r>
          </w:p>
        </w:tc>
      </w:tr>
      <w:tr w:rsidR="00E874AE" w:rsidRPr="00434CB4" w14:paraId="4D0358A9"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1B2CB8EE" w14:textId="336A5E44" w:rsidR="00E874AE" w:rsidRPr="00434CB4" w:rsidRDefault="00E874AE" w:rsidP="00FC780F">
            <w:pPr>
              <w:rPr>
                <w:b w:val="0"/>
                <w:bCs w:val="0"/>
              </w:rPr>
            </w:pPr>
            <w:r w:rsidRPr="00434CB4">
              <w:t>cytosine (C)</w:t>
            </w:r>
          </w:p>
        </w:tc>
        <w:tc>
          <w:tcPr>
            <w:tcW w:w="10820" w:type="dxa"/>
            <w:hideMark/>
          </w:tcPr>
          <w:p w14:paraId="1DBF3FE8" w14:textId="65509CE4"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Cytosine (C) is one of the four nucleotide </w:t>
            </w:r>
            <w:r w:rsidRPr="00434CB4">
              <w:rPr>
                <w:b/>
                <w:bCs/>
              </w:rPr>
              <w:t>bases</w:t>
            </w:r>
            <w:r w:rsidRPr="00434CB4">
              <w:t xml:space="preserve"> in </w:t>
            </w:r>
            <w:r w:rsidRPr="00434CB4">
              <w:rPr>
                <w:b/>
                <w:bCs/>
              </w:rPr>
              <w:t>DNA</w:t>
            </w:r>
            <w:r w:rsidRPr="00434CB4">
              <w:t xml:space="preserve">, with the other three being </w:t>
            </w:r>
            <w:r w:rsidRPr="00434CB4">
              <w:rPr>
                <w:b/>
                <w:bCs/>
              </w:rPr>
              <w:t>adenine</w:t>
            </w:r>
            <w:r w:rsidRPr="00434CB4">
              <w:t xml:space="preserve"> (A), </w:t>
            </w:r>
            <w:r w:rsidRPr="00434CB4">
              <w:rPr>
                <w:b/>
                <w:bCs/>
              </w:rPr>
              <w:t>guanine</w:t>
            </w:r>
            <w:r w:rsidRPr="00434CB4">
              <w:t xml:space="preserve"> (G) and </w:t>
            </w:r>
            <w:r w:rsidRPr="00434CB4">
              <w:rPr>
                <w:b/>
                <w:bCs/>
              </w:rPr>
              <w:t>thymine</w:t>
            </w:r>
            <w:r w:rsidRPr="00434CB4">
              <w:t xml:space="preserve"> (T). Within a double-stranded DNA molecule, cytosine bases on one strand pair with guanine bases on the opposite strand. The sequence of the four </w:t>
            </w:r>
            <w:r w:rsidRPr="00434CB4">
              <w:rPr>
                <w:b/>
                <w:bCs/>
              </w:rPr>
              <w:t>nucleotide</w:t>
            </w:r>
            <w:r w:rsidRPr="00434CB4">
              <w:t xml:space="preserve"> bases encodes DNA’s information</w:t>
            </w:r>
            <w:r w:rsidRPr="00434CB4">
              <w:rPr>
                <w:vertAlign w:val="superscript"/>
              </w:rPr>
              <w:t>1</w:t>
            </w:r>
            <w:r w:rsidRPr="00434CB4">
              <w:t>.</w:t>
            </w:r>
          </w:p>
        </w:tc>
      </w:tr>
      <w:tr w:rsidR="00E874AE" w:rsidRPr="00434CB4" w14:paraId="52847F13" w14:textId="77777777" w:rsidTr="00E874A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000" w:type="dxa"/>
          </w:tcPr>
          <w:p w14:paraId="5D8F21FF" w14:textId="6C967BC5" w:rsidR="00E874AE" w:rsidRPr="00434CB4" w:rsidRDefault="00E874AE" w:rsidP="00FC780F">
            <w:pPr>
              <w:rPr>
                <w:b w:val="0"/>
                <w:bCs w:val="0"/>
                <w:vertAlign w:val="superscript"/>
              </w:rPr>
            </w:pPr>
            <w:bookmarkStart w:id="5" w:name="D"/>
            <w:r w:rsidRPr="00434CB4">
              <w:t>d</w:t>
            </w:r>
            <w:bookmarkEnd w:id="5"/>
            <w:r w:rsidRPr="00434CB4">
              <w:t>atabase</w:t>
            </w:r>
          </w:p>
        </w:tc>
        <w:tc>
          <w:tcPr>
            <w:tcW w:w="10820" w:type="dxa"/>
          </w:tcPr>
          <w:p w14:paraId="57181903" w14:textId="65E662A0"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Store of a set of logically related data or collection of files amenable to retrieval using scripts or a computer</w:t>
            </w:r>
            <w:r w:rsidRPr="00434CB4">
              <w:rPr>
                <w:vertAlign w:val="superscript"/>
              </w:rPr>
              <w:t>3</w:t>
            </w:r>
            <w:r w:rsidRPr="00434CB4">
              <w:t>.</w:t>
            </w:r>
          </w:p>
        </w:tc>
      </w:tr>
      <w:tr w:rsidR="00E874AE" w:rsidRPr="00434CB4" w14:paraId="4F1CDBE7"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142ED8DA" w14:textId="29E157B3" w:rsidR="00E874AE" w:rsidRPr="00434CB4" w:rsidRDefault="00E874AE" w:rsidP="00FC780F">
            <w:pPr>
              <w:rPr>
                <w:b w:val="0"/>
                <w:bCs w:val="0"/>
                <w:vertAlign w:val="superscript"/>
              </w:rPr>
            </w:pPr>
            <w:r w:rsidRPr="00434CB4">
              <w:t>data science</w:t>
            </w:r>
          </w:p>
        </w:tc>
        <w:tc>
          <w:tcPr>
            <w:tcW w:w="10820" w:type="dxa"/>
          </w:tcPr>
          <w:p w14:paraId="6441E5E1" w14:textId="01AFDF33"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Data science involves the study of large, complex data sets that arise from various types of research projects. With respect to </w:t>
            </w:r>
            <w:r w:rsidRPr="00434CB4">
              <w:rPr>
                <w:b/>
                <w:bCs/>
              </w:rPr>
              <w:t>genomic</w:t>
            </w:r>
            <w:r w:rsidRPr="00434CB4">
              <w:t xml:space="preserve"> studies, such work requires expertise in quantitative scientific disciplines such as </w:t>
            </w:r>
            <w:r w:rsidRPr="00434CB4">
              <w:rPr>
                <w:b/>
                <w:bCs/>
              </w:rPr>
              <w:t>bioinformatics</w:t>
            </w:r>
            <w:r w:rsidRPr="00434CB4">
              <w:t>, computational biology, and biostatistics</w:t>
            </w:r>
            <w:r w:rsidRPr="00434CB4">
              <w:rPr>
                <w:vertAlign w:val="superscript"/>
              </w:rPr>
              <w:t>1</w:t>
            </w:r>
            <w:r w:rsidRPr="00434CB4">
              <w:t>.</w:t>
            </w:r>
          </w:p>
        </w:tc>
      </w:tr>
      <w:tr w:rsidR="00E874AE" w:rsidRPr="00434CB4" w14:paraId="45BCAEF0"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4C931F72" w14:textId="0117B41B" w:rsidR="00E874AE" w:rsidRPr="00434CB4" w:rsidRDefault="00E874AE" w:rsidP="00FC780F">
            <w:pPr>
              <w:rPr>
                <w:b w:val="0"/>
                <w:bCs w:val="0"/>
                <w:vertAlign w:val="superscript"/>
              </w:rPr>
            </w:pPr>
            <w:r w:rsidRPr="00434CB4">
              <w:t>deletion</w:t>
            </w:r>
          </w:p>
        </w:tc>
        <w:tc>
          <w:tcPr>
            <w:tcW w:w="10820" w:type="dxa"/>
          </w:tcPr>
          <w:p w14:paraId="432A383F" w14:textId="75087D38"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The removal of some part of a biological sequence.</w:t>
            </w:r>
            <w:r w:rsidR="00BB257E" w:rsidRPr="00434CB4">
              <w:t xml:space="preserve"> </w:t>
            </w:r>
            <w:r w:rsidRPr="00434CB4">
              <w:t xml:space="preserve">A deletion, as related to </w:t>
            </w:r>
            <w:r w:rsidRPr="00434CB4">
              <w:rPr>
                <w:b/>
                <w:bCs/>
              </w:rPr>
              <w:t>genomics</w:t>
            </w:r>
            <w:r w:rsidRPr="00434CB4">
              <w:t xml:space="preserve">, is a type of </w:t>
            </w:r>
            <w:r w:rsidRPr="00434CB4">
              <w:rPr>
                <w:b/>
                <w:bCs/>
              </w:rPr>
              <w:t>mutation</w:t>
            </w:r>
            <w:r w:rsidRPr="00434CB4">
              <w:t xml:space="preserve"> that involves the loss of one or more contiguous </w:t>
            </w:r>
            <w:r w:rsidRPr="00434CB4">
              <w:rPr>
                <w:b/>
                <w:bCs/>
              </w:rPr>
              <w:t>nucleotides</w:t>
            </w:r>
            <w:r w:rsidRPr="00434CB4">
              <w:t xml:space="preserve"> from a segment of </w:t>
            </w:r>
            <w:r w:rsidRPr="00434CB4">
              <w:rPr>
                <w:b/>
                <w:bCs/>
              </w:rPr>
              <w:t>DNA</w:t>
            </w:r>
            <w:r w:rsidRPr="00434CB4">
              <w:t xml:space="preserve">. A deletion can involve the loss of any number of nucleotides, from a single nucleotide to an entire piece of a </w:t>
            </w:r>
            <w:r w:rsidRPr="00434CB4">
              <w:rPr>
                <w:b/>
                <w:bCs/>
              </w:rPr>
              <w:t>chromosome</w:t>
            </w:r>
            <w:r w:rsidRPr="00434CB4">
              <w:rPr>
                <w:vertAlign w:val="superscript"/>
              </w:rPr>
              <w:t>1</w:t>
            </w:r>
            <w:r w:rsidRPr="00434CB4">
              <w:t>.</w:t>
            </w:r>
          </w:p>
        </w:tc>
      </w:tr>
      <w:tr w:rsidR="00E874AE" w:rsidRPr="00434CB4" w14:paraId="25821C3F"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4276D820" w14:textId="0C6F471B" w:rsidR="00E874AE" w:rsidRPr="00434CB4" w:rsidRDefault="00E874AE" w:rsidP="00FC780F">
            <w:pPr>
              <w:rPr>
                <w:b w:val="0"/>
                <w:bCs w:val="0"/>
              </w:rPr>
            </w:pPr>
            <w:r w:rsidRPr="00434CB4">
              <w:rPr>
                <w:i/>
                <w:iCs/>
              </w:rPr>
              <w:t>de novo</w:t>
            </w:r>
            <w:r w:rsidRPr="00434CB4">
              <w:t xml:space="preserve"> prediction</w:t>
            </w:r>
          </w:p>
        </w:tc>
        <w:tc>
          <w:tcPr>
            <w:tcW w:w="10820" w:type="dxa"/>
          </w:tcPr>
          <w:p w14:paraId="644E28DA" w14:textId="61E6272E"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Analysis of a </w:t>
            </w:r>
            <w:r w:rsidRPr="00434CB4">
              <w:rPr>
                <w:b/>
                <w:bCs/>
              </w:rPr>
              <w:t>DNA</w:t>
            </w:r>
            <w:r w:rsidRPr="00434CB4">
              <w:t xml:space="preserve"> sequence to predict the location of </w:t>
            </w:r>
            <w:r w:rsidRPr="00434CB4">
              <w:rPr>
                <w:b/>
                <w:bCs/>
              </w:rPr>
              <w:t>genes</w:t>
            </w:r>
            <w:r w:rsidRPr="00434CB4">
              <w:t xml:space="preserve"> (</w:t>
            </w:r>
            <w:r w:rsidRPr="00434CB4">
              <w:rPr>
                <w:b/>
                <w:bCs/>
              </w:rPr>
              <w:t>exons</w:t>
            </w:r>
            <w:r w:rsidRPr="00434CB4">
              <w:t xml:space="preserve"> and </w:t>
            </w:r>
            <w:r w:rsidRPr="00434CB4">
              <w:rPr>
                <w:b/>
                <w:bCs/>
              </w:rPr>
              <w:t>introns</w:t>
            </w:r>
            <w:r w:rsidRPr="00434CB4">
              <w:t xml:space="preserve">) using only the sequence itself and known characteristics of genes (e.g., consensus splice site sequences in eukaryotic genomes). No knowledge of experimentally confirmed structure or function is used in </w:t>
            </w:r>
            <w:r w:rsidRPr="00434CB4">
              <w:rPr>
                <w:i/>
                <w:iCs/>
              </w:rPr>
              <w:t>de novo</w:t>
            </w:r>
            <w:r w:rsidRPr="00434CB4">
              <w:t xml:space="preserve"> prediction.</w:t>
            </w:r>
          </w:p>
        </w:tc>
      </w:tr>
      <w:tr w:rsidR="00E874AE" w:rsidRPr="00434CB4" w14:paraId="7FB2CBB5" w14:textId="77777777" w:rsidTr="00E874A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000" w:type="dxa"/>
            <w:hideMark/>
          </w:tcPr>
          <w:p w14:paraId="146D19C6" w14:textId="097732F0" w:rsidR="00E874AE" w:rsidRPr="00434CB4" w:rsidRDefault="00E874AE" w:rsidP="00FC780F">
            <w:pPr>
              <w:rPr>
                <w:b w:val="0"/>
                <w:bCs w:val="0"/>
              </w:rPr>
            </w:pPr>
            <w:r w:rsidRPr="00434CB4">
              <w:t>differential gene expression</w:t>
            </w:r>
          </w:p>
        </w:tc>
        <w:tc>
          <w:tcPr>
            <w:tcW w:w="10820" w:type="dxa"/>
            <w:hideMark/>
          </w:tcPr>
          <w:p w14:paraId="38827442" w14:textId="7168113D"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Pattern of </w:t>
            </w:r>
            <w:r w:rsidRPr="00434CB4">
              <w:rPr>
                <w:b/>
                <w:bCs/>
              </w:rPr>
              <w:t>gene expression</w:t>
            </w:r>
            <w:r w:rsidRPr="00434CB4">
              <w:t xml:space="preserve"> in multi-cellular organisms, where distinct patterns of </w:t>
            </w:r>
            <w:r w:rsidRPr="00434CB4">
              <w:rPr>
                <w:b/>
                <w:bCs/>
              </w:rPr>
              <w:t>transcription</w:t>
            </w:r>
            <w:r w:rsidRPr="00434CB4">
              <w:t xml:space="preserve"> are shown by different cell types, or at different times during development, or under different environmental conditions.</w:t>
            </w:r>
          </w:p>
        </w:tc>
      </w:tr>
      <w:tr w:rsidR="00E874AE" w:rsidRPr="00434CB4" w14:paraId="0B114F77"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5FC7FD5D" w14:textId="46D4D028" w:rsidR="00E874AE" w:rsidRPr="00434CB4" w:rsidRDefault="00E874AE" w:rsidP="00FC780F">
            <w:pPr>
              <w:rPr>
                <w:b w:val="0"/>
                <w:bCs w:val="0"/>
              </w:rPr>
            </w:pPr>
            <w:r w:rsidRPr="00434CB4">
              <w:t>DNA</w:t>
            </w:r>
          </w:p>
        </w:tc>
        <w:tc>
          <w:tcPr>
            <w:tcW w:w="10820" w:type="dxa"/>
            <w:hideMark/>
          </w:tcPr>
          <w:p w14:paraId="164FB64C" w14:textId="283D6F97"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Deoxyribonucleic acid (abbreviated DNA) is the molecule that carries genetic information for the development and functioning of an organism. DNA is made of two linked strands that wind around each other to resemble a twisted ladder — a shape known as a double helix. Each strand has a backbone made of alternating sugar (deoxyribose) and phosphate groups. Attached to each sugar is one of four </w:t>
            </w:r>
            <w:r w:rsidRPr="00434CB4">
              <w:rPr>
                <w:b/>
                <w:bCs/>
              </w:rPr>
              <w:t>bases</w:t>
            </w:r>
            <w:r w:rsidRPr="00434CB4">
              <w:t xml:space="preserve">: </w:t>
            </w:r>
            <w:r w:rsidRPr="00434CB4">
              <w:rPr>
                <w:b/>
                <w:bCs/>
              </w:rPr>
              <w:t>adenine</w:t>
            </w:r>
            <w:r w:rsidRPr="00434CB4">
              <w:t xml:space="preserve"> (A), </w:t>
            </w:r>
            <w:r w:rsidRPr="00434CB4">
              <w:rPr>
                <w:b/>
                <w:bCs/>
              </w:rPr>
              <w:t>cytosine</w:t>
            </w:r>
            <w:r w:rsidRPr="00434CB4">
              <w:t xml:space="preserve"> (C), </w:t>
            </w:r>
            <w:r w:rsidRPr="00434CB4">
              <w:rPr>
                <w:b/>
                <w:bCs/>
              </w:rPr>
              <w:t>guanine</w:t>
            </w:r>
            <w:r w:rsidRPr="00434CB4">
              <w:t xml:space="preserve"> (G) or </w:t>
            </w:r>
            <w:r w:rsidRPr="00434CB4">
              <w:rPr>
                <w:b/>
                <w:bCs/>
              </w:rPr>
              <w:t>thymine</w:t>
            </w:r>
            <w:r w:rsidRPr="00434CB4">
              <w:t xml:space="preserve"> (T). The two strands are connected by chemical bonds between the bases: adenine bonds with thymine, and cytosine bonds with guanine. The sequence of the bases along DNA’s backbone encodes biological information, such as the instructions for making a </w:t>
            </w:r>
            <w:r w:rsidRPr="00434CB4">
              <w:rPr>
                <w:b/>
                <w:bCs/>
              </w:rPr>
              <w:t>protein</w:t>
            </w:r>
            <w:r w:rsidRPr="00434CB4">
              <w:t xml:space="preserve"> or </w:t>
            </w:r>
            <w:r w:rsidRPr="00434CB4">
              <w:rPr>
                <w:b/>
                <w:bCs/>
              </w:rPr>
              <w:t>RNA</w:t>
            </w:r>
            <w:r w:rsidRPr="00434CB4">
              <w:t xml:space="preserve"> molecule</w:t>
            </w:r>
            <w:r w:rsidRPr="00434CB4">
              <w:rPr>
                <w:vertAlign w:val="superscript"/>
              </w:rPr>
              <w:t>1</w:t>
            </w:r>
            <w:r w:rsidRPr="00434CB4">
              <w:t xml:space="preserve">. </w:t>
            </w:r>
          </w:p>
        </w:tc>
      </w:tr>
      <w:tr w:rsidR="00E874AE" w:rsidRPr="00434CB4" w14:paraId="54722F58"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35BF711D" w14:textId="7C8757AA" w:rsidR="00E874AE" w:rsidRPr="00434CB4" w:rsidRDefault="00E874AE" w:rsidP="00FC780F">
            <w:pPr>
              <w:rPr>
                <w:b w:val="0"/>
                <w:bCs w:val="0"/>
                <w:vertAlign w:val="superscript"/>
              </w:rPr>
            </w:pPr>
            <w:r w:rsidRPr="00434CB4">
              <w:t>DNA sequencing</w:t>
            </w:r>
          </w:p>
        </w:tc>
        <w:tc>
          <w:tcPr>
            <w:tcW w:w="10820" w:type="dxa"/>
          </w:tcPr>
          <w:p w14:paraId="0C633197" w14:textId="47B9FD76"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DNA sequencing refers to the general laboratory technique for determining the exact sequence of </w:t>
            </w:r>
            <w:r w:rsidRPr="00434CB4">
              <w:rPr>
                <w:b/>
                <w:bCs/>
              </w:rPr>
              <w:t>nucleotides</w:t>
            </w:r>
            <w:r w:rsidRPr="00434CB4">
              <w:t xml:space="preserve">, or </w:t>
            </w:r>
            <w:r w:rsidRPr="00434CB4">
              <w:rPr>
                <w:b/>
                <w:bCs/>
              </w:rPr>
              <w:t>bases</w:t>
            </w:r>
            <w:r w:rsidRPr="00434CB4">
              <w:t xml:space="preserve">, in a </w:t>
            </w:r>
            <w:r w:rsidRPr="00434CB4">
              <w:rPr>
                <w:b/>
                <w:bCs/>
              </w:rPr>
              <w:t>DNA</w:t>
            </w:r>
            <w:r w:rsidRPr="00434CB4">
              <w:t xml:space="preserve"> molecule. The sequence of the bases (often referred to by the first letters of their chemical names: A, T, C, and G) encodes the biological information that cells use to develop and operate. Establishing the sequence of DNA is key to understanding the function of </w:t>
            </w:r>
            <w:r w:rsidRPr="00434CB4">
              <w:rPr>
                <w:b/>
                <w:bCs/>
              </w:rPr>
              <w:t>genes</w:t>
            </w:r>
            <w:r w:rsidRPr="00434CB4">
              <w:t xml:space="preserve"> and other parts of the </w:t>
            </w:r>
            <w:r w:rsidRPr="00434CB4">
              <w:rPr>
                <w:b/>
                <w:bCs/>
              </w:rPr>
              <w:t>genome</w:t>
            </w:r>
            <w:r w:rsidRPr="00434CB4">
              <w:t xml:space="preserve">. There are now several different methods available for DNA sequencing, each with its own </w:t>
            </w:r>
            <w:r w:rsidRPr="00434CB4">
              <w:lastRenderedPageBreak/>
              <w:t xml:space="preserve">characteristics, and the development of additional methods represents an active area of </w:t>
            </w:r>
            <w:r w:rsidRPr="00434CB4">
              <w:rPr>
                <w:b/>
                <w:bCs/>
              </w:rPr>
              <w:t>genomics</w:t>
            </w:r>
            <w:r w:rsidRPr="00434CB4">
              <w:t xml:space="preserve"> research</w:t>
            </w:r>
            <w:r w:rsidRPr="00434CB4">
              <w:rPr>
                <w:vertAlign w:val="superscript"/>
              </w:rPr>
              <w:t>1</w:t>
            </w:r>
            <w:r w:rsidRPr="00434CB4">
              <w:t xml:space="preserve">. See </w:t>
            </w:r>
            <w:hyperlink r:id="rId15" w:history="1">
              <w:r w:rsidRPr="00434CB4">
                <w:rPr>
                  <w:rStyle w:val="Hyperlink"/>
                </w:rPr>
                <w:t>Sequencing Technologies</w:t>
              </w:r>
            </w:hyperlink>
            <w:r w:rsidRPr="00434CB4">
              <w:t xml:space="preserve"> for more information.</w:t>
            </w:r>
          </w:p>
        </w:tc>
      </w:tr>
      <w:tr w:rsidR="00C84CF8" w:rsidRPr="00434CB4" w14:paraId="66D81DA1" w14:textId="77777777" w:rsidTr="00BB7E52">
        <w:trPr>
          <w:trHeight w:val="1844"/>
        </w:trPr>
        <w:tc>
          <w:tcPr>
            <w:cnfStyle w:val="001000000000" w:firstRow="0" w:lastRow="0" w:firstColumn="1" w:lastColumn="0" w:oddVBand="0" w:evenVBand="0" w:oddHBand="0" w:evenHBand="0" w:firstRowFirstColumn="0" w:firstRowLastColumn="0" w:lastRowFirstColumn="0" w:lastRowLastColumn="0"/>
            <w:tcW w:w="3000" w:type="dxa"/>
          </w:tcPr>
          <w:p w14:paraId="74480DD8" w14:textId="28327BBF" w:rsidR="00C84CF8" w:rsidRPr="00434CB4" w:rsidRDefault="00C84CF8" w:rsidP="00FC780F">
            <w:r w:rsidRPr="00434CB4">
              <w:lastRenderedPageBreak/>
              <w:t>domain</w:t>
            </w:r>
          </w:p>
        </w:tc>
        <w:tc>
          <w:tcPr>
            <w:tcW w:w="10820" w:type="dxa"/>
          </w:tcPr>
          <w:p w14:paraId="0B48119B" w14:textId="6E3E5848" w:rsidR="005F0ECA" w:rsidRPr="00434CB4" w:rsidRDefault="0051066A" w:rsidP="00FC780F">
            <w:pPr>
              <w:cnfStyle w:val="000000000000" w:firstRow="0" w:lastRow="0" w:firstColumn="0" w:lastColumn="0" w:oddVBand="0" w:evenVBand="0" w:oddHBand="0" w:evenHBand="0" w:firstRowFirstColumn="0" w:firstRowLastColumn="0" w:lastRowFirstColumn="0" w:lastRowLastColumn="0"/>
            </w:pPr>
            <w:r w:rsidRPr="00434CB4">
              <w:t>A portion of the protein that forms a distinct functional or structural unit</w:t>
            </w:r>
            <w:r w:rsidR="00733732" w:rsidRPr="00434CB4">
              <w:t>. Protein domains can often fold and evolve independently from the rest of the protein sequence</w:t>
            </w:r>
            <w:r w:rsidR="008D0879" w:rsidRPr="00434CB4">
              <w:t>. D</w:t>
            </w:r>
            <w:r w:rsidR="0078067C" w:rsidRPr="00434CB4">
              <w:t xml:space="preserve">ifferent proteins with similar functions often share the same domain </w:t>
            </w:r>
            <w:r w:rsidR="000F5544" w:rsidRPr="00434CB4">
              <w:t xml:space="preserve">architecture </w:t>
            </w:r>
            <w:r w:rsidR="0078067C" w:rsidRPr="00434CB4">
              <w:t xml:space="preserve">(see </w:t>
            </w:r>
            <w:r w:rsidR="0078067C" w:rsidRPr="00434CB4">
              <w:rPr>
                <w:b/>
                <w:bCs/>
              </w:rPr>
              <w:t>conserved domain</w:t>
            </w:r>
            <w:r w:rsidR="0078067C" w:rsidRPr="00434CB4">
              <w:t xml:space="preserve">). </w:t>
            </w:r>
            <w:r w:rsidR="005F0ECA" w:rsidRPr="00434CB4">
              <w:t>Multiple methods are used to represent a protein domain. For example, the NCBI Conserved Domains Database (</w:t>
            </w:r>
            <w:hyperlink r:id="rId16" w:history="1">
              <w:r w:rsidR="005F0ECA" w:rsidRPr="00434CB4">
                <w:rPr>
                  <w:rStyle w:val="Hyperlink"/>
                </w:rPr>
                <w:t>CDD</w:t>
              </w:r>
            </w:hyperlink>
            <w:r w:rsidR="005F0ECA" w:rsidRPr="00434CB4">
              <w:t xml:space="preserve">) uses </w:t>
            </w:r>
            <w:r w:rsidR="00E34ABB" w:rsidRPr="00434CB4">
              <w:t>P</w:t>
            </w:r>
            <w:r w:rsidR="005F0ECA" w:rsidRPr="00434CB4">
              <w:t>osition-</w:t>
            </w:r>
            <w:r w:rsidR="00E34ABB" w:rsidRPr="00434CB4">
              <w:t>S</w:t>
            </w:r>
            <w:r w:rsidR="005F0ECA" w:rsidRPr="00434CB4">
              <w:t xml:space="preserve">pecific </w:t>
            </w:r>
            <w:r w:rsidR="00E34ABB" w:rsidRPr="00434CB4">
              <w:t>S</w:t>
            </w:r>
            <w:r w:rsidR="005F0ECA" w:rsidRPr="00434CB4">
              <w:t>cor</w:t>
            </w:r>
            <w:r w:rsidR="00E34ABB" w:rsidRPr="00434CB4">
              <w:t>ing</w:t>
            </w:r>
            <w:r w:rsidR="005F0ECA" w:rsidRPr="00434CB4">
              <w:t xml:space="preserve"> </w:t>
            </w:r>
            <w:r w:rsidR="00E34ABB" w:rsidRPr="00434CB4">
              <w:t>M</w:t>
            </w:r>
            <w:r w:rsidR="005F0ECA" w:rsidRPr="00434CB4">
              <w:t xml:space="preserve">atrices (PSSMs) to capture sequence variations within the domain, while the </w:t>
            </w:r>
            <w:hyperlink r:id="rId17" w:anchor="table" w:history="1">
              <w:proofErr w:type="spellStart"/>
              <w:r w:rsidR="005F0ECA" w:rsidRPr="00434CB4">
                <w:rPr>
                  <w:rStyle w:val="Hyperlink"/>
                </w:rPr>
                <w:t>Pfam</w:t>
              </w:r>
              <w:proofErr w:type="spellEnd"/>
              <w:r w:rsidR="005F0ECA" w:rsidRPr="00434CB4">
                <w:rPr>
                  <w:rStyle w:val="Hyperlink"/>
                </w:rPr>
                <w:t xml:space="preserve"> database</w:t>
              </w:r>
            </w:hyperlink>
            <w:r w:rsidR="005F0ECA" w:rsidRPr="00434CB4">
              <w:t xml:space="preserve"> uses profile hidden Ma</w:t>
            </w:r>
            <w:r w:rsidR="00392ACA" w:rsidRPr="00434CB4">
              <w:t>r</w:t>
            </w:r>
            <w:r w:rsidR="005F0ECA" w:rsidRPr="00434CB4">
              <w:t>kov models to represent protein domains.</w:t>
            </w:r>
          </w:p>
        </w:tc>
      </w:tr>
      <w:tr w:rsidR="00E874AE" w:rsidRPr="00434CB4" w14:paraId="13F53C99"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2367B45D" w14:textId="5FE70DF1" w:rsidR="00E874AE" w:rsidRPr="00434CB4" w:rsidRDefault="00E874AE" w:rsidP="00FC780F">
            <w:pPr>
              <w:rPr>
                <w:vertAlign w:val="superscript"/>
              </w:rPr>
            </w:pPr>
            <w:r w:rsidRPr="00434CB4">
              <w:t>dot plot</w:t>
            </w:r>
          </w:p>
        </w:tc>
        <w:tc>
          <w:tcPr>
            <w:tcW w:w="10820" w:type="dxa"/>
          </w:tcPr>
          <w:p w14:paraId="5C7F1FD6" w14:textId="599F43CD"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The comparison of two sequences on an X-Y plot where points ("dots") on the graph ("plot") indicate sequence </w:t>
            </w:r>
            <w:r w:rsidRPr="00434CB4">
              <w:rPr>
                <w:b/>
                <w:bCs/>
              </w:rPr>
              <w:t>identity</w:t>
            </w:r>
            <w:r w:rsidRPr="00434CB4">
              <w:t xml:space="preserve"> at the corresponding positions. A continuous line with slope 1 indicates high levels of sequence conservation in that region and provides confidence in the proposed </w:t>
            </w:r>
            <w:r w:rsidRPr="00434CB4">
              <w:rPr>
                <w:b/>
                <w:bCs/>
              </w:rPr>
              <w:t>gene model</w:t>
            </w:r>
            <w:r w:rsidRPr="00434CB4">
              <w:t>.</w:t>
            </w:r>
          </w:p>
        </w:tc>
      </w:tr>
      <w:tr w:rsidR="00E874AE" w:rsidRPr="00434CB4" w14:paraId="5F814D11" w14:textId="77777777" w:rsidTr="00E874AE">
        <w:trPr>
          <w:trHeight w:val="674"/>
        </w:trPr>
        <w:tc>
          <w:tcPr>
            <w:cnfStyle w:val="001000000000" w:firstRow="0" w:lastRow="0" w:firstColumn="1" w:lastColumn="0" w:oddVBand="0" w:evenVBand="0" w:oddHBand="0" w:evenHBand="0" w:firstRowFirstColumn="0" w:firstRowLastColumn="0" w:lastRowFirstColumn="0" w:lastRowLastColumn="0"/>
            <w:tcW w:w="3000" w:type="dxa"/>
            <w:hideMark/>
          </w:tcPr>
          <w:p w14:paraId="724E53F6" w14:textId="64D5C8CC" w:rsidR="00E874AE" w:rsidRPr="00434CB4" w:rsidRDefault="00E874AE" w:rsidP="00FC780F">
            <w:r w:rsidRPr="00434CB4">
              <w:t>downstream</w:t>
            </w:r>
          </w:p>
        </w:tc>
        <w:tc>
          <w:tcPr>
            <w:tcW w:w="10820" w:type="dxa"/>
            <w:hideMark/>
          </w:tcPr>
          <w:p w14:paraId="41F7EE64" w14:textId="26384D7C"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Toward the </w:t>
            </w:r>
            <w:r w:rsidRPr="00434CB4">
              <w:rPr>
                <w:b/>
                <w:bCs/>
              </w:rPr>
              <w:t xml:space="preserve">3' </w:t>
            </w:r>
            <w:r w:rsidRPr="00434CB4">
              <w:t xml:space="preserve">end of a single stranded </w:t>
            </w:r>
            <w:r w:rsidRPr="00434CB4">
              <w:rPr>
                <w:b/>
                <w:bCs/>
              </w:rPr>
              <w:t>DNA</w:t>
            </w:r>
            <w:r w:rsidRPr="00434CB4">
              <w:t xml:space="preserve"> molecule or </w:t>
            </w:r>
            <w:r w:rsidRPr="00434CB4">
              <w:rPr>
                <w:b/>
                <w:bCs/>
              </w:rPr>
              <w:t>gene</w:t>
            </w:r>
            <w:r w:rsidRPr="00434CB4">
              <w:t xml:space="preserve"> of interest (e.g., </w:t>
            </w:r>
            <w:r w:rsidRPr="00434CB4">
              <w:rPr>
                <w:b/>
                <w:bCs/>
              </w:rPr>
              <w:t>target gene</w:t>
            </w:r>
            <w:r w:rsidRPr="00434CB4">
              <w:t xml:space="preserve">). Downstream also refers to the genomic region that comes after the </w:t>
            </w:r>
            <w:r w:rsidRPr="00434CB4">
              <w:rPr>
                <w:b/>
              </w:rPr>
              <w:t>feature</w:t>
            </w:r>
            <w:r w:rsidRPr="00434CB4">
              <w:t xml:space="preserve"> being examined (cf. upstream).</w:t>
            </w:r>
          </w:p>
        </w:tc>
      </w:tr>
      <w:tr w:rsidR="000B71F9" w:rsidRPr="00434CB4" w14:paraId="653490A2" w14:textId="77777777" w:rsidTr="005963C5">
        <w:trPr>
          <w:cnfStyle w:val="000000100000" w:firstRow="0" w:lastRow="0" w:firstColumn="0" w:lastColumn="0" w:oddVBand="0" w:evenVBand="0" w:oddHBand="1"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3000" w:type="dxa"/>
          </w:tcPr>
          <w:p w14:paraId="1F60BB86" w14:textId="130EECCF" w:rsidR="000B71F9" w:rsidRPr="00434CB4" w:rsidRDefault="000B71F9" w:rsidP="00FC780F">
            <w:pPr>
              <w:rPr>
                <w:i/>
                <w:iCs/>
              </w:rPr>
            </w:pPr>
            <w:r w:rsidRPr="00434CB4">
              <w:rPr>
                <w:i/>
                <w:iCs/>
              </w:rPr>
              <w:t>Drosophila</w:t>
            </w:r>
          </w:p>
        </w:tc>
        <w:tc>
          <w:tcPr>
            <w:tcW w:w="10820" w:type="dxa"/>
          </w:tcPr>
          <w:p w14:paraId="5D06B402" w14:textId="5A4CB95B" w:rsidR="009C03C8" w:rsidRPr="00434CB4" w:rsidRDefault="008C14BA" w:rsidP="00FC780F">
            <w:pPr>
              <w:cnfStyle w:val="000000100000" w:firstRow="0" w:lastRow="0" w:firstColumn="0" w:lastColumn="0" w:oddVBand="0" w:evenVBand="0" w:oddHBand="1" w:evenHBand="0" w:firstRowFirstColumn="0" w:firstRowLastColumn="0" w:lastRowFirstColumn="0" w:lastRowLastColumn="0"/>
            </w:pPr>
            <w:r w:rsidRPr="00434CB4">
              <w:t xml:space="preserve">A genus </w:t>
            </w:r>
            <w:r w:rsidR="00EA219D" w:rsidRPr="00434CB4">
              <w:t xml:space="preserve">of </w:t>
            </w:r>
            <w:r w:rsidRPr="00434CB4">
              <w:t>flies belonging to the Drosophilidae family in the Diptera order</w:t>
            </w:r>
            <w:r w:rsidR="00EA219D" w:rsidRPr="00434CB4">
              <w:t xml:space="preserve"> which</w:t>
            </w:r>
            <w:r w:rsidR="001340A8" w:rsidRPr="00434CB4">
              <w:t xml:space="preserve"> includes more than 1,600 species (see </w:t>
            </w:r>
            <w:hyperlink r:id="rId18" w:history="1">
              <w:r w:rsidR="001340A8" w:rsidRPr="00434CB4">
                <w:rPr>
                  <w:rStyle w:val="Hyperlink"/>
                </w:rPr>
                <w:t xml:space="preserve">Grady and </w:t>
              </w:r>
              <w:proofErr w:type="spellStart"/>
              <w:r w:rsidR="001340A8" w:rsidRPr="00434CB4">
                <w:rPr>
                  <w:rStyle w:val="Hyperlink"/>
                </w:rPr>
                <w:t>DeSalle</w:t>
              </w:r>
              <w:proofErr w:type="spellEnd"/>
              <w:r w:rsidR="001340A8" w:rsidRPr="00434CB4">
                <w:rPr>
                  <w:rStyle w:val="Hyperlink"/>
                </w:rPr>
                <w:t>, 2018</w:t>
              </w:r>
            </w:hyperlink>
            <w:r w:rsidR="001340A8" w:rsidRPr="00434CB4">
              <w:t>)</w:t>
            </w:r>
            <w:r w:rsidR="008F25BD" w:rsidRPr="00434CB4">
              <w:t xml:space="preserve">. </w:t>
            </w:r>
            <w:r w:rsidR="009C03C8" w:rsidRPr="00434CB4">
              <w:rPr>
                <w:i/>
                <w:iCs/>
              </w:rPr>
              <w:t xml:space="preserve">Drosophila </w:t>
            </w:r>
            <w:r w:rsidR="009C03C8" w:rsidRPr="00434CB4">
              <w:t>has been used in biological research for more than a century.</w:t>
            </w:r>
            <w:r w:rsidR="008F25BD" w:rsidRPr="00434CB4">
              <w:t xml:space="preserve"> For example, </w:t>
            </w:r>
            <w:r w:rsidR="008F25BD" w:rsidRPr="00434CB4">
              <w:rPr>
                <w:i/>
                <w:iCs/>
              </w:rPr>
              <w:t xml:space="preserve">Drosophila melanogaster </w:t>
            </w:r>
            <w:r w:rsidR="008F25BD" w:rsidRPr="00434CB4">
              <w:t xml:space="preserve">is a model organism that </w:t>
            </w:r>
            <w:r w:rsidR="00852493" w:rsidRPr="00434CB4">
              <w:t>has been used in many studies focused on behavior, development</w:t>
            </w:r>
            <w:r w:rsidR="00013A03" w:rsidRPr="00434CB4">
              <w:t>al biology</w:t>
            </w:r>
            <w:r w:rsidR="00852493" w:rsidRPr="00434CB4">
              <w:t xml:space="preserve">, epigenetics, </w:t>
            </w:r>
            <w:r w:rsidR="00715CD2" w:rsidRPr="00434CB4">
              <w:t xml:space="preserve">evolution, </w:t>
            </w:r>
            <w:r w:rsidR="00852493" w:rsidRPr="00434CB4">
              <w:t xml:space="preserve">genetics, genomics, and </w:t>
            </w:r>
            <w:r w:rsidR="001279CA" w:rsidRPr="00434CB4">
              <w:t xml:space="preserve">as a model for </w:t>
            </w:r>
            <w:r w:rsidR="0070537E" w:rsidRPr="00434CB4">
              <w:t xml:space="preserve">studying </w:t>
            </w:r>
            <w:r w:rsidR="00852493" w:rsidRPr="00434CB4">
              <w:t>human diseases</w:t>
            </w:r>
            <w:r w:rsidR="008F0F99" w:rsidRPr="00434CB4">
              <w:t xml:space="preserve"> (see the </w:t>
            </w:r>
            <w:r w:rsidR="00AF0D16" w:rsidRPr="00434CB4">
              <w:t>“</w:t>
            </w:r>
            <w:hyperlink r:id="rId19" w:history="1">
              <w:r w:rsidR="008F0F99" w:rsidRPr="00434CB4">
                <w:rPr>
                  <w:rStyle w:val="Hyperlink"/>
                </w:rPr>
                <w:t>Lay articles</w:t>
              </w:r>
            </w:hyperlink>
            <w:r w:rsidR="00AF0D16" w:rsidRPr="00434CB4">
              <w:t>”</w:t>
            </w:r>
            <w:r w:rsidR="008F0F99" w:rsidRPr="00434CB4">
              <w:t xml:space="preserve"> section of the doso4public website for details)</w:t>
            </w:r>
            <w:r w:rsidR="00852493" w:rsidRPr="00434CB4">
              <w:t>.</w:t>
            </w:r>
          </w:p>
        </w:tc>
      </w:tr>
      <w:tr w:rsidR="00E874AE" w:rsidRPr="00434CB4" w14:paraId="2A3A12F3"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7E765DBD" w14:textId="21217902" w:rsidR="00E874AE" w:rsidRPr="00434CB4" w:rsidRDefault="00E874AE" w:rsidP="00FC780F">
            <w:pPr>
              <w:rPr>
                <w:b w:val="0"/>
                <w:bCs w:val="0"/>
              </w:rPr>
            </w:pPr>
            <w:r w:rsidRPr="00434CB4">
              <w:t>duplication</w:t>
            </w:r>
          </w:p>
        </w:tc>
        <w:tc>
          <w:tcPr>
            <w:tcW w:w="10820" w:type="dxa"/>
            <w:hideMark/>
          </w:tcPr>
          <w:p w14:paraId="1DF71053" w14:textId="5FAF4370"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Duplication, as related to </w:t>
            </w:r>
            <w:r w:rsidRPr="00434CB4">
              <w:rPr>
                <w:b/>
                <w:bCs/>
              </w:rPr>
              <w:t>genomics</w:t>
            </w:r>
            <w:r w:rsidRPr="00434CB4">
              <w:t xml:space="preserve">, refers to a type of </w:t>
            </w:r>
            <w:r w:rsidRPr="00434CB4">
              <w:rPr>
                <w:b/>
                <w:bCs/>
              </w:rPr>
              <w:t>mutation</w:t>
            </w:r>
            <w:r w:rsidRPr="00434CB4">
              <w:t xml:space="preserve"> in which one or more copies of a </w:t>
            </w:r>
            <w:r w:rsidRPr="00434CB4">
              <w:rPr>
                <w:b/>
                <w:bCs/>
              </w:rPr>
              <w:t>DNA</w:t>
            </w:r>
            <w:r w:rsidRPr="00434CB4">
              <w:t xml:space="preserve"> segment (which can be as small as a few </w:t>
            </w:r>
            <w:r w:rsidRPr="00434CB4">
              <w:rPr>
                <w:b/>
                <w:bCs/>
              </w:rPr>
              <w:t>bases</w:t>
            </w:r>
            <w:r w:rsidRPr="00434CB4">
              <w:t xml:space="preserve"> or as large as a major </w:t>
            </w:r>
            <w:r w:rsidRPr="00434CB4">
              <w:rPr>
                <w:b/>
                <w:bCs/>
              </w:rPr>
              <w:t>chromosomal</w:t>
            </w:r>
            <w:r w:rsidRPr="00434CB4">
              <w:t xml:space="preserve"> region) is produced. Duplications occur in all organisms. For example, they are especially prominent in plants, although they can also cause genetic diseases in humans. Duplications have been an important mechanism in the evolution of the </w:t>
            </w:r>
            <w:r w:rsidRPr="00434CB4">
              <w:rPr>
                <w:b/>
                <w:bCs/>
              </w:rPr>
              <w:t>genomes</w:t>
            </w:r>
            <w:r w:rsidRPr="00434CB4">
              <w:t xml:space="preserve"> of humans and other organisms</w:t>
            </w:r>
            <w:r w:rsidRPr="00434CB4">
              <w:rPr>
                <w:vertAlign w:val="superscript"/>
              </w:rPr>
              <w:t xml:space="preserve">1 </w:t>
            </w:r>
            <w:r w:rsidRPr="00434CB4">
              <w:t xml:space="preserve">(cf. gene duplication). </w:t>
            </w:r>
          </w:p>
        </w:tc>
      </w:tr>
      <w:tr w:rsidR="00E874AE" w:rsidRPr="00434CB4" w14:paraId="4EDAEC1D"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tcPr>
          <w:p w14:paraId="4B1D14F9" w14:textId="5EACEE93" w:rsidR="00E874AE" w:rsidRPr="00434CB4" w:rsidRDefault="00E874AE" w:rsidP="00FC780F">
            <w:bookmarkStart w:id="6" w:name="E"/>
            <w:r w:rsidRPr="00434CB4">
              <w:t>E</w:t>
            </w:r>
            <w:bookmarkEnd w:id="6"/>
            <w:r w:rsidRPr="00434CB4">
              <w:t>-value (Expect Value)</w:t>
            </w:r>
          </w:p>
        </w:tc>
        <w:tc>
          <w:tcPr>
            <w:tcW w:w="10820" w:type="dxa"/>
          </w:tcPr>
          <w:p w14:paraId="35BA805B" w14:textId="3828F13F"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The E-value is a parameter that describes the number of hits one can “expect” to see by chance when searching a </w:t>
            </w:r>
            <w:r w:rsidRPr="00434CB4">
              <w:rPr>
                <w:b/>
                <w:bCs/>
              </w:rPr>
              <w:t>database</w:t>
            </w:r>
            <w:r w:rsidRPr="00434CB4">
              <w:t xml:space="preserve"> of a particular size and complexity. Essentially, the E-value describes the random background noise that exists for matches between sequences. For example, an E-value of 1 assigned to a hit can be interpreted as meaning that in a database of the current size, you might expect to see one match with a similar score simply by chance. This means that the lower the E-value, or the closer it is to “0,” the higher is the “significance” of the match. However, it is important to note that searches with short sequences can be virtually identical and have a relatively high E-value. This is because the calculation of the </w:t>
            </w:r>
            <w:r w:rsidRPr="00434CB4">
              <w:lastRenderedPageBreak/>
              <w:t xml:space="preserve">E-value also considers the length of the </w:t>
            </w:r>
            <w:r w:rsidRPr="00434CB4">
              <w:rPr>
                <w:b/>
                <w:bCs/>
              </w:rPr>
              <w:t>query</w:t>
            </w:r>
            <w:r w:rsidRPr="00434CB4">
              <w:t xml:space="preserve"> sequence and shorter sequences have a high probability of occurring in the database purely by chance</w:t>
            </w:r>
            <w:r w:rsidRPr="00434CB4">
              <w:rPr>
                <w:vertAlign w:val="superscript"/>
              </w:rPr>
              <w:t>3</w:t>
            </w:r>
            <w:r w:rsidRPr="00434CB4">
              <w:t>.</w:t>
            </w:r>
          </w:p>
        </w:tc>
      </w:tr>
      <w:tr w:rsidR="00E90EC9" w:rsidRPr="00434CB4" w14:paraId="78F13C5D" w14:textId="77777777" w:rsidTr="00042FC2">
        <w:trPr>
          <w:trHeight w:val="1700"/>
        </w:trPr>
        <w:tc>
          <w:tcPr>
            <w:cnfStyle w:val="001000000000" w:firstRow="0" w:lastRow="0" w:firstColumn="1" w:lastColumn="0" w:oddVBand="0" w:evenVBand="0" w:oddHBand="0" w:evenHBand="0" w:firstRowFirstColumn="0" w:firstRowLastColumn="0" w:lastRowFirstColumn="0" w:lastRowLastColumn="0"/>
            <w:tcW w:w="3000" w:type="dxa"/>
          </w:tcPr>
          <w:p w14:paraId="2085DAB8" w14:textId="0F601EE7" w:rsidR="00E90EC9" w:rsidRPr="00434CB4" w:rsidRDefault="00E90EC9" w:rsidP="00FC780F">
            <w:r w:rsidRPr="00434CB4">
              <w:lastRenderedPageBreak/>
              <w:t>Evidence track</w:t>
            </w:r>
          </w:p>
        </w:tc>
        <w:tc>
          <w:tcPr>
            <w:tcW w:w="10820" w:type="dxa"/>
          </w:tcPr>
          <w:p w14:paraId="46D05B81" w14:textId="0835FA05" w:rsidR="00E90EC9" w:rsidRPr="00434CB4" w:rsidRDefault="00E90EC9" w:rsidP="00E90EC9">
            <w:pPr>
              <w:cnfStyle w:val="000000000000" w:firstRow="0" w:lastRow="0" w:firstColumn="0" w:lastColumn="0" w:oddVBand="0" w:evenVBand="0" w:oddHBand="0" w:evenHBand="0" w:firstRowFirstColumn="0" w:firstRowLastColumn="0" w:lastRowFirstColumn="0" w:lastRowLastColumn="0"/>
            </w:pPr>
            <w:r w:rsidRPr="00434CB4">
              <w:t xml:space="preserve">An evidence track on the Genome Browser displays the computational analysis results (e.g., sequence alignments, gene predictions) and empirical data (e.g., RNA-Seq, ChIP-Seq data) for the genome of the target species. Evidence tracks can be used to identify genomic features within the target species that are of interest to </w:t>
            </w:r>
            <w:r w:rsidR="00CC4657" w:rsidRPr="00434CB4">
              <w:t>researchers.</w:t>
            </w:r>
            <w:r w:rsidR="00F66EC2" w:rsidRPr="00434CB4">
              <w:t xml:space="preserve"> </w:t>
            </w:r>
            <w:r w:rsidRPr="00434CB4">
              <w:t xml:space="preserve">For example, the “RefSeq Genes” evidence track shows the locations of the protein-coding genes and non-coding RNAs in the target genome predicted by the </w:t>
            </w:r>
            <w:hyperlink r:id="rId20" w:history="1">
              <w:r w:rsidRPr="00434CB4">
                <w:rPr>
                  <w:rStyle w:val="Hyperlink"/>
                </w:rPr>
                <w:t>NCBI Eukaryotic Genome Annotation Pipeline</w:t>
              </w:r>
            </w:hyperlink>
            <w:r w:rsidRPr="00434CB4">
              <w:t xml:space="preserve">. The “D. </w:t>
            </w:r>
            <w:proofErr w:type="spellStart"/>
            <w:r w:rsidRPr="00434CB4">
              <w:t>mel</w:t>
            </w:r>
            <w:proofErr w:type="spellEnd"/>
            <w:r w:rsidRPr="00434CB4">
              <w:t xml:space="preserve"> Proteins” evidence track shows the genomic regions in the target species that have significant sequence similarity to protein sequences in </w:t>
            </w:r>
            <w:r w:rsidRPr="00434CB4">
              <w:rPr>
                <w:i/>
                <w:iCs/>
              </w:rPr>
              <w:t>Drosophila melanogaster</w:t>
            </w:r>
            <w:r w:rsidRPr="00434CB4">
              <w:t>. The “RNA-Seq Coverage” evidence tracks are derived (primarily) from Illumina sequencing of processed mRNAs, and they demarcate the regions of the target species that are transcribed in the developmental stages and tissues sampled by RNA-Seq. The height of the histograms in the “RNA-Seq Coverage” evidence track is correlated with the relative expression level of the gene in the sample.</w:t>
            </w:r>
          </w:p>
          <w:p w14:paraId="0D03049F" w14:textId="77777777" w:rsidR="00B514FF" w:rsidRPr="00434CB4" w:rsidRDefault="00B514FF" w:rsidP="00E90EC9">
            <w:pPr>
              <w:cnfStyle w:val="000000000000" w:firstRow="0" w:lastRow="0" w:firstColumn="0" w:lastColumn="0" w:oddVBand="0" w:evenVBand="0" w:oddHBand="0" w:evenHBand="0" w:firstRowFirstColumn="0" w:firstRowLastColumn="0" w:lastRowFirstColumn="0" w:lastRowLastColumn="0"/>
            </w:pPr>
          </w:p>
          <w:p w14:paraId="4A24983D" w14:textId="736CCFFB" w:rsidR="00B514FF" w:rsidRPr="00434CB4" w:rsidRDefault="00B514FF" w:rsidP="00E90EC9">
            <w:pPr>
              <w:cnfStyle w:val="000000000000" w:firstRow="0" w:lastRow="0" w:firstColumn="0" w:lastColumn="0" w:oddVBand="0" w:evenVBand="0" w:oddHBand="0" w:evenHBand="0" w:firstRowFirstColumn="0" w:firstRowLastColumn="0" w:lastRowFirstColumn="0" w:lastRowLastColumn="0"/>
            </w:pPr>
            <w:r w:rsidRPr="00434CB4">
              <w:t xml:space="preserve">Data from multiple evidence tracks can be integrated together to construct a hypothesis that is best supported by the available evidence. For example, annotators construct </w:t>
            </w:r>
            <w:r w:rsidRPr="00434CB4">
              <w:rPr>
                <w:b/>
                <w:bCs/>
              </w:rPr>
              <w:t>gene models</w:t>
            </w:r>
            <w:r w:rsidRPr="00434CB4">
              <w:t xml:space="preserve"> by combining data from the sequence alignments, computational gene predictions, and </w:t>
            </w:r>
            <w:r w:rsidR="00F66EC2" w:rsidRPr="00434CB4">
              <w:t>RNA-Seq</w:t>
            </w:r>
            <w:r w:rsidRPr="00434CB4">
              <w:t xml:space="preserve"> evidence tracks on the </w:t>
            </w:r>
            <w:r w:rsidRPr="00434CB4">
              <w:rPr>
                <w:b/>
                <w:bCs/>
              </w:rPr>
              <w:t>GEP UCSC Genome Browser</w:t>
            </w:r>
            <w:r w:rsidRPr="00434CB4">
              <w:t>.</w:t>
            </w:r>
          </w:p>
        </w:tc>
      </w:tr>
      <w:tr w:rsidR="00E874AE" w:rsidRPr="00434CB4" w14:paraId="37F56388" w14:textId="77777777" w:rsidTr="00042FC2">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3000" w:type="dxa"/>
            <w:hideMark/>
          </w:tcPr>
          <w:p w14:paraId="19E9A462" w14:textId="6294C923" w:rsidR="00E874AE" w:rsidRPr="00434CB4" w:rsidRDefault="00E874AE" w:rsidP="00FC780F">
            <w:pPr>
              <w:rPr>
                <w:b w:val="0"/>
                <w:bCs w:val="0"/>
                <w:vertAlign w:val="superscript"/>
              </w:rPr>
            </w:pPr>
            <w:r w:rsidRPr="00434CB4">
              <w:t>evolution</w:t>
            </w:r>
          </w:p>
        </w:tc>
        <w:tc>
          <w:tcPr>
            <w:tcW w:w="10820" w:type="dxa"/>
            <w:hideMark/>
          </w:tcPr>
          <w:p w14:paraId="3353FBF3" w14:textId="58D74719"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Evolution, as related to </w:t>
            </w:r>
            <w:r w:rsidRPr="00434CB4">
              <w:rPr>
                <w:b/>
                <w:bCs/>
              </w:rPr>
              <w:t>genomics</w:t>
            </w:r>
            <w:r w:rsidRPr="00434CB4">
              <w:t xml:space="preserve">, refers to the process by which species change over time through changes in the </w:t>
            </w:r>
            <w:r w:rsidRPr="00434CB4">
              <w:rPr>
                <w:b/>
                <w:bCs/>
              </w:rPr>
              <w:t>genome</w:t>
            </w:r>
            <w:r w:rsidRPr="00434CB4">
              <w:t xml:space="preserve">. Such evolutionary changes result from </w:t>
            </w:r>
            <w:r w:rsidRPr="00434CB4">
              <w:rPr>
                <w:b/>
                <w:bCs/>
              </w:rPr>
              <w:t>mutations</w:t>
            </w:r>
            <w:r w:rsidRPr="00434CB4">
              <w:t xml:space="preserve"> that produce </w:t>
            </w:r>
            <w:r w:rsidRPr="00434CB4">
              <w:rPr>
                <w:b/>
                <w:bCs/>
              </w:rPr>
              <w:t>genomic variation</w:t>
            </w:r>
            <w:r w:rsidRPr="00434CB4">
              <w:t>, giving rise to individuals whose biological functions or physical traits are altered. Those individuals who are best at adapting to their surroundings typically leave behind more offspring than less well-adapted individuals. Thus, over successive generations (in some cases spanning millions of years), one species may evolve to take on divergent functions or physical characteristics or may even evolve into a different species</w:t>
            </w:r>
            <w:r w:rsidRPr="00434CB4">
              <w:rPr>
                <w:vertAlign w:val="superscript"/>
              </w:rPr>
              <w:t>1</w:t>
            </w:r>
            <w:r w:rsidRPr="00434CB4">
              <w:t xml:space="preserve">. </w:t>
            </w:r>
          </w:p>
        </w:tc>
      </w:tr>
      <w:tr w:rsidR="00E874AE" w:rsidRPr="00434CB4" w14:paraId="1D8BD0BF" w14:textId="77777777" w:rsidTr="00B109D2">
        <w:trPr>
          <w:trHeight w:val="773"/>
        </w:trPr>
        <w:tc>
          <w:tcPr>
            <w:cnfStyle w:val="001000000000" w:firstRow="0" w:lastRow="0" w:firstColumn="1" w:lastColumn="0" w:oddVBand="0" w:evenVBand="0" w:oddHBand="0" w:evenHBand="0" w:firstRowFirstColumn="0" w:firstRowLastColumn="0" w:lastRowFirstColumn="0" w:lastRowLastColumn="0"/>
            <w:tcW w:w="3000" w:type="dxa"/>
          </w:tcPr>
          <w:p w14:paraId="0F1E00EB" w14:textId="12B1956C" w:rsidR="00E874AE" w:rsidRPr="00434CB4" w:rsidRDefault="00E874AE" w:rsidP="00FC780F">
            <w:pPr>
              <w:rPr>
                <w:b w:val="0"/>
                <w:bCs w:val="0"/>
                <w:vertAlign w:val="superscript"/>
              </w:rPr>
            </w:pPr>
            <w:r w:rsidRPr="00434CB4">
              <w:t>exon</w:t>
            </w:r>
          </w:p>
        </w:tc>
        <w:tc>
          <w:tcPr>
            <w:tcW w:w="10820" w:type="dxa"/>
          </w:tcPr>
          <w:p w14:paraId="0D15EF59" w14:textId="78361E7B"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An exon is a region of the </w:t>
            </w:r>
            <w:r w:rsidRPr="00434CB4">
              <w:rPr>
                <w:b/>
                <w:bCs/>
              </w:rPr>
              <w:t>genome</w:t>
            </w:r>
            <w:r w:rsidRPr="00434CB4">
              <w:t xml:space="preserve"> whose </w:t>
            </w:r>
            <w:r w:rsidRPr="00434CB4">
              <w:rPr>
                <w:b/>
                <w:bCs/>
              </w:rPr>
              <w:t>transcription</w:t>
            </w:r>
            <w:r w:rsidRPr="00434CB4">
              <w:t xml:space="preserve"> product ends up within a mature </w:t>
            </w:r>
            <w:r w:rsidRPr="00434CB4">
              <w:rPr>
                <w:b/>
                <w:bCs/>
              </w:rPr>
              <w:t>mRNA</w:t>
            </w:r>
            <w:r w:rsidRPr="00434CB4">
              <w:t xml:space="preserve"> molecule. Some </w:t>
            </w:r>
            <w:r w:rsidR="00C157C7" w:rsidRPr="00434CB4">
              <w:t xml:space="preserve">exons </w:t>
            </w:r>
            <w:r w:rsidRPr="00434CB4">
              <w:t xml:space="preserve">are </w:t>
            </w:r>
            <w:r w:rsidRPr="00434CB4">
              <w:rPr>
                <w:b/>
                <w:bCs/>
              </w:rPr>
              <w:t>coding</w:t>
            </w:r>
            <w:r w:rsidR="00C157C7" w:rsidRPr="00434CB4">
              <w:rPr>
                <w:b/>
                <w:bCs/>
              </w:rPr>
              <w:t xml:space="preserve"> exons</w:t>
            </w:r>
            <w:r w:rsidRPr="00434CB4">
              <w:t xml:space="preserve">, in that they contain information for making a </w:t>
            </w:r>
            <w:r w:rsidRPr="00434CB4">
              <w:rPr>
                <w:b/>
                <w:bCs/>
              </w:rPr>
              <w:t>protein</w:t>
            </w:r>
            <w:r w:rsidRPr="00434CB4">
              <w:t xml:space="preserve">, whereas others are </w:t>
            </w:r>
            <w:r w:rsidRPr="00434CB4">
              <w:rPr>
                <w:b/>
                <w:bCs/>
              </w:rPr>
              <w:t>non-coding</w:t>
            </w:r>
            <w:r w:rsidRPr="00434CB4">
              <w:t xml:space="preserve">. </w:t>
            </w:r>
            <w:r w:rsidRPr="00434CB4">
              <w:rPr>
                <w:b/>
                <w:bCs/>
              </w:rPr>
              <w:t>Genes</w:t>
            </w:r>
            <w:r w:rsidRPr="00434CB4">
              <w:t xml:space="preserve"> in the genome consist of exons and </w:t>
            </w:r>
            <w:r w:rsidRPr="00434CB4">
              <w:rPr>
                <w:b/>
                <w:bCs/>
              </w:rPr>
              <w:t>introns</w:t>
            </w:r>
            <w:r w:rsidRPr="00434CB4">
              <w:rPr>
                <w:vertAlign w:val="superscript"/>
              </w:rPr>
              <w:t>1</w:t>
            </w:r>
            <w:r w:rsidRPr="00434CB4">
              <w:t xml:space="preserve">. Although introns are transcribed with the exons, the introns are </w:t>
            </w:r>
            <w:r w:rsidRPr="00434CB4">
              <w:rPr>
                <w:b/>
                <w:bCs/>
              </w:rPr>
              <w:t>spliced</w:t>
            </w:r>
            <w:r w:rsidRPr="00434CB4">
              <w:t xml:space="preserve"> out and discarded during RNA processing.</w:t>
            </w:r>
          </w:p>
        </w:tc>
      </w:tr>
      <w:tr w:rsidR="00E874AE" w:rsidRPr="00434CB4" w14:paraId="460D8633" w14:textId="77777777" w:rsidTr="00B109D2">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3000" w:type="dxa"/>
            <w:hideMark/>
          </w:tcPr>
          <w:p w14:paraId="71195F70" w14:textId="2026FD5D" w:rsidR="00E874AE" w:rsidRPr="00434CB4" w:rsidRDefault="00E874AE" w:rsidP="00FC780F">
            <w:pPr>
              <w:rPr>
                <w:b w:val="0"/>
                <w:bCs w:val="0"/>
              </w:rPr>
            </w:pPr>
            <w:r w:rsidRPr="00434CB4">
              <w:t>Expressed Sequence Tag (EST)</w:t>
            </w:r>
          </w:p>
        </w:tc>
        <w:tc>
          <w:tcPr>
            <w:tcW w:w="10820" w:type="dxa"/>
            <w:hideMark/>
          </w:tcPr>
          <w:p w14:paraId="756F333C" w14:textId="12D2A8F6"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ESTs are short (usually approximately 300–500 </w:t>
            </w:r>
            <w:r w:rsidRPr="00434CB4">
              <w:rPr>
                <w:b/>
                <w:bCs/>
              </w:rPr>
              <w:t>base pairs</w:t>
            </w:r>
            <w:r w:rsidRPr="00434CB4">
              <w:t xml:space="preserve">), single-pass sequence reads from </w:t>
            </w:r>
            <w:r w:rsidRPr="00434CB4">
              <w:rPr>
                <w:b/>
                <w:bCs/>
              </w:rPr>
              <w:t>cDNA</w:t>
            </w:r>
            <w:r w:rsidRPr="00434CB4">
              <w:t xml:space="preserve">. Typically, they are produced in large batches. They represent the </w:t>
            </w:r>
            <w:r w:rsidRPr="00434CB4">
              <w:rPr>
                <w:b/>
                <w:bCs/>
              </w:rPr>
              <w:t>genes expressed</w:t>
            </w:r>
            <w:r w:rsidRPr="00434CB4">
              <w:t xml:space="preserve"> in a given tissue and/or at a given developmental stage. They are tags (some coding, others not) of expression for a given cDNA library. They are useful in identifying full-length </w:t>
            </w:r>
            <w:r w:rsidRPr="00434CB4">
              <w:rPr>
                <w:b/>
                <w:bCs/>
              </w:rPr>
              <w:t>genes</w:t>
            </w:r>
            <w:r w:rsidRPr="00434CB4">
              <w:t xml:space="preserve"> and in </w:t>
            </w:r>
            <w:r w:rsidRPr="00434CB4">
              <w:rPr>
                <w:b/>
                <w:bCs/>
              </w:rPr>
              <w:t>mapping</w:t>
            </w:r>
            <w:r w:rsidRPr="00434CB4">
              <w:rPr>
                <w:vertAlign w:val="superscript"/>
              </w:rPr>
              <w:t>3</w:t>
            </w:r>
            <w:r w:rsidRPr="00434CB4">
              <w:t>.</w:t>
            </w:r>
          </w:p>
        </w:tc>
      </w:tr>
      <w:tr w:rsidR="00E874AE" w:rsidRPr="00434CB4" w14:paraId="5F58718C" w14:textId="77777777" w:rsidTr="00B109D2">
        <w:trPr>
          <w:trHeight w:val="971"/>
        </w:trPr>
        <w:tc>
          <w:tcPr>
            <w:cnfStyle w:val="001000000000" w:firstRow="0" w:lastRow="0" w:firstColumn="1" w:lastColumn="0" w:oddVBand="0" w:evenVBand="0" w:oddHBand="0" w:evenHBand="0" w:firstRowFirstColumn="0" w:firstRowLastColumn="0" w:lastRowFirstColumn="0" w:lastRowLastColumn="0"/>
            <w:tcW w:w="3000" w:type="dxa"/>
          </w:tcPr>
          <w:p w14:paraId="43ECAA06" w14:textId="7F07909A" w:rsidR="00E874AE" w:rsidRPr="00434CB4" w:rsidRDefault="00E874AE" w:rsidP="00FC780F">
            <w:bookmarkStart w:id="7" w:name="F"/>
            <w:r w:rsidRPr="00434CB4">
              <w:lastRenderedPageBreak/>
              <w:t>f</w:t>
            </w:r>
            <w:bookmarkEnd w:id="7"/>
            <w:r w:rsidRPr="00434CB4">
              <w:t>eature</w:t>
            </w:r>
          </w:p>
        </w:tc>
        <w:tc>
          <w:tcPr>
            <w:tcW w:w="10820" w:type="dxa"/>
          </w:tcPr>
          <w:p w14:paraId="69438BD6" w14:textId="765561E5"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Any region of defined structure/sequence in a genomic fragment of </w:t>
            </w:r>
            <w:r w:rsidRPr="00434CB4">
              <w:rPr>
                <w:b/>
                <w:bCs/>
              </w:rPr>
              <w:t>DNA</w:t>
            </w:r>
            <w:r w:rsidRPr="00434CB4">
              <w:t xml:space="preserve">. Inherent features would include </w:t>
            </w:r>
            <w:r w:rsidRPr="00434CB4">
              <w:rPr>
                <w:b/>
                <w:bCs/>
              </w:rPr>
              <w:t>genes</w:t>
            </w:r>
            <w:r w:rsidRPr="00434CB4">
              <w:t xml:space="preserve">, </w:t>
            </w:r>
            <w:r w:rsidRPr="00434CB4">
              <w:rPr>
                <w:b/>
                <w:bCs/>
              </w:rPr>
              <w:t>pseudogenes</w:t>
            </w:r>
            <w:r w:rsidRPr="00434CB4">
              <w:t xml:space="preserve">, and </w:t>
            </w:r>
            <w:r w:rsidRPr="00434CB4">
              <w:rPr>
                <w:b/>
                <w:bCs/>
              </w:rPr>
              <w:t>repetitive elements</w:t>
            </w:r>
            <w:r w:rsidRPr="00434CB4">
              <w:t xml:space="preserve">. A feature may also be predicted by computational </w:t>
            </w:r>
            <w:r w:rsidRPr="00434CB4">
              <w:rPr>
                <w:b/>
                <w:bCs/>
              </w:rPr>
              <w:t>algorithms</w:t>
            </w:r>
            <w:r w:rsidRPr="00434CB4">
              <w:t xml:space="preserve">, such as those aimed at identifying </w:t>
            </w:r>
            <w:r w:rsidRPr="00434CB4">
              <w:rPr>
                <w:b/>
                <w:bCs/>
              </w:rPr>
              <w:t>protein-coding genes</w:t>
            </w:r>
            <w:r w:rsidRPr="00434CB4">
              <w:t>.</w:t>
            </w:r>
          </w:p>
        </w:tc>
      </w:tr>
      <w:tr w:rsidR="00E874AE" w:rsidRPr="00434CB4" w14:paraId="7F304472" w14:textId="77777777" w:rsidTr="00B109D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000" w:type="dxa"/>
            <w:hideMark/>
          </w:tcPr>
          <w:p w14:paraId="7472F588" w14:textId="697A0FD6" w:rsidR="00E874AE" w:rsidRPr="00434CB4" w:rsidRDefault="00000000" w:rsidP="00FC780F">
            <w:pPr>
              <w:rPr>
                <w:b w:val="0"/>
                <w:bCs w:val="0"/>
              </w:rPr>
            </w:pPr>
            <w:hyperlink r:id="rId21" w:history="1">
              <w:r w:rsidR="00E874AE" w:rsidRPr="00434CB4">
                <w:rPr>
                  <w:rStyle w:val="Hyperlink"/>
                </w:rPr>
                <w:t>FlyBase</w:t>
              </w:r>
            </w:hyperlink>
          </w:p>
        </w:tc>
        <w:tc>
          <w:tcPr>
            <w:tcW w:w="10820" w:type="dxa"/>
            <w:hideMark/>
          </w:tcPr>
          <w:p w14:paraId="79424A7B" w14:textId="4815ACCC"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w:t>
            </w:r>
            <w:r w:rsidRPr="00434CB4">
              <w:rPr>
                <w:b/>
                <w:bCs/>
              </w:rPr>
              <w:t>database</w:t>
            </w:r>
            <w:r w:rsidRPr="00434CB4">
              <w:t xml:space="preserve"> of </w:t>
            </w:r>
            <w:r w:rsidRPr="00434CB4">
              <w:rPr>
                <w:b/>
                <w:bCs/>
                <w:i/>
                <w:iCs/>
              </w:rPr>
              <w:t>Drosophila</w:t>
            </w:r>
            <w:r w:rsidRPr="00434CB4">
              <w:t xml:space="preserve"> </w:t>
            </w:r>
            <w:r w:rsidRPr="00434CB4">
              <w:rPr>
                <w:b/>
                <w:bCs/>
              </w:rPr>
              <w:t>genes</w:t>
            </w:r>
            <w:r w:rsidRPr="00434CB4">
              <w:t xml:space="preserve"> and </w:t>
            </w:r>
            <w:r w:rsidRPr="00434CB4">
              <w:rPr>
                <w:b/>
                <w:bCs/>
              </w:rPr>
              <w:t>genomes</w:t>
            </w:r>
            <w:r w:rsidR="000B71F9" w:rsidRPr="00434CB4">
              <w:t>.</w:t>
            </w:r>
          </w:p>
        </w:tc>
      </w:tr>
      <w:tr w:rsidR="00E874AE" w:rsidRPr="00434CB4" w14:paraId="2B367036"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79BEBBAD" w14:textId="3DD154D3" w:rsidR="00E874AE" w:rsidRPr="00434CB4" w:rsidRDefault="00E874AE" w:rsidP="00FC780F">
            <w:pPr>
              <w:rPr>
                <w:b w:val="0"/>
                <w:bCs w:val="0"/>
              </w:rPr>
            </w:pPr>
            <w:r w:rsidRPr="00434CB4">
              <w:t>frame / reading frame</w:t>
            </w:r>
          </w:p>
        </w:tc>
        <w:tc>
          <w:tcPr>
            <w:tcW w:w="10820" w:type="dxa"/>
            <w:hideMark/>
          </w:tcPr>
          <w:p w14:paraId="2532DC34" w14:textId="53B887FB"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frame is a single series of adjacent </w:t>
            </w:r>
            <w:r w:rsidRPr="00434CB4">
              <w:rPr>
                <w:b/>
                <w:bCs/>
              </w:rPr>
              <w:t>nucleotide</w:t>
            </w:r>
            <w:r w:rsidRPr="00434CB4">
              <w:t xml:space="preserve"> triplets in </w:t>
            </w:r>
            <w:r w:rsidRPr="00434CB4">
              <w:rPr>
                <w:b/>
                <w:bCs/>
              </w:rPr>
              <w:t>DNA</w:t>
            </w:r>
            <w:r w:rsidRPr="00434CB4">
              <w:t xml:space="preserve"> or RNA: one frame would have </w:t>
            </w:r>
            <w:r w:rsidRPr="00434CB4">
              <w:rPr>
                <w:b/>
                <w:bCs/>
              </w:rPr>
              <w:t>bases</w:t>
            </w:r>
            <w:r w:rsidRPr="00434CB4">
              <w:t xml:space="preserve"> at positions 1, 4, 7, etc. as the first base of sequential </w:t>
            </w:r>
            <w:r w:rsidRPr="00434CB4">
              <w:rPr>
                <w:b/>
                <w:bCs/>
              </w:rPr>
              <w:t>codons</w:t>
            </w:r>
            <w:r w:rsidRPr="00434CB4">
              <w:t xml:space="preserve">. There are three possible reading frames in an </w:t>
            </w:r>
            <w:r w:rsidRPr="00434CB4">
              <w:rPr>
                <w:b/>
                <w:bCs/>
              </w:rPr>
              <w:t>mRNA</w:t>
            </w:r>
            <w:r w:rsidRPr="00434CB4">
              <w:t xml:space="preserve"> strand and six in a double stranded DNA molecule because there are two strands from which </w:t>
            </w:r>
            <w:r w:rsidRPr="00434CB4">
              <w:rPr>
                <w:b/>
                <w:bCs/>
              </w:rPr>
              <w:t>transcription</w:t>
            </w:r>
            <w:r w:rsidRPr="00434CB4">
              <w:t xml:space="preserve"> is possible. </w:t>
            </w:r>
            <w:r w:rsidRPr="00434CB4">
              <w:rPr>
                <w:strike/>
              </w:rPr>
              <w:t>Different computer programs number these frames differently, so care should be taken when comparing designated frames from different programs.</w:t>
            </w:r>
            <w:r w:rsidRPr="00434CB4">
              <w:t xml:space="preserve"> One common way is to refer to the three possible left-to-right reading frames as +1, +2, and +3, and the three possible right-to-left reading frames as -1, -2, and -3.</w:t>
            </w:r>
          </w:p>
        </w:tc>
      </w:tr>
      <w:tr w:rsidR="00E874AE" w:rsidRPr="00434CB4" w14:paraId="46112F40" w14:textId="77777777" w:rsidTr="00042FC2">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3000" w:type="dxa"/>
            <w:hideMark/>
          </w:tcPr>
          <w:p w14:paraId="627B9FBB" w14:textId="2B0CECAE" w:rsidR="00E874AE" w:rsidRPr="00434CB4" w:rsidRDefault="00E874AE" w:rsidP="00FC780F">
            <w:pPr>
              <w:rPr>
                <w:b w:val="0"/>
                <w:bCs w:val="0"/>
              </w:rPr>
            </w:pPr>
            <w:r w:rsidRPr="00434CB4">
              <w:t>frameshift mutation</w:t>
            </w:r>
          </w:p>
        </w:tc>
        <w:tc>
          <w:tcPr>
            <w:tcW w:w="10820" w:type="dxa"/>
            <w:hideMark/>
          </w:tcPr>
          <w:p w14:paraId="3BABBA27" w14:textId="28FBFDD4"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frameshift mutation in a </w:t>
            </w:r>
            <w:r w:rsidRPr="00434CB4">
              <w:rPr>
                <w:b/>
                <w:bCs/>
              </w:rPr>
              <w:t>gene</w:t>
            </w:r>
            <w:r w:rsidRPr="00434CB4">
              <w:t xml:space="preserve"> refers to the </w:t>
            </w:r>
            <w:r w:rsidRPr="00434CB4">
              <w:rPr>
                <w:b/>
                <w:bCs/>
              </w:rPr>
              <w:t>insertion</w:t>
            </w:r>
            <w:r w:rsidRPr="00434CB4">
              <w:t xml:space="preserve"> or </w:t>
            </w:r>
            <w:r w:rsidRPr="00434CB4">
              <w:rPr>
                <w:b/>
                <w:bCs/>
              </w:rPr>
              <w:t>deletion</w:t>
            </w:r>
            <w:r w:rsidRPr="00434CB4">
              <w:t xml:space="preserve"> of nucleotide </w:t>
            </w:r>
            <w:r w:rsidRPr="00434CB4">
              <w:rPr>
                <w:b/>
                <w:bCs/>
              </w:rPr>
              <w:t>bases</w:t>
            </w:r>
            <w:r w:rsidRPr="00434CB4">
              <w:t xml:space="preserve"> in numbers that are not multiples of three. This is important because a cell reads a gene’s code in groups of three bases when making a </w:t>
            </w:r>
            <w:r w:rsidRPr="00434CB4">
              <w:rPr>
                <w:b/>
                <w:bCs/>
              </w:rPr>
              <w:t>protein</w:t>
            </w:r>
            <w:r w:rsidRPr="00434CB4">
              <w:t xml:space="preserve">. Each of these “triplet </w:t>
            </w:r>
            <w:r w:rsidRPr="00434CB4">
              <w:rPr>
                <w:b/>
                <w:bCs/>
              </w:rPr>
              <w:t>codons</w:t>
            </w:r>
            <w:r w:rsidRPr="00434CB4">
              <w:t xml:space="preserve">” corresponds to one of 20 different </w:t>
            </w:r>
            <w:r w:rsidRPr="00434CB4">
              <w:rPr>
                <w:b/>
                <w:bCs/>
              </w:rPr>
              <w:t>amino acids</w:t>
            </w:r>
            <w:r w:rsidRPr="00434CB4">
              <w:t xml:space="preserve"> used to build a protein. If a </w:t>
            </w:r>
            <w:r w:rsidRPr="00434CB4">
              <w:rPr>
                <w:b/>
                <w:bCs/>
              </w:rPr>
              <w:t>mutation</w:t>
            </w:r>
            <w:r w:rsidRPr="00434CB4">
              <w:t xml:space="preserve"> disrupts this normal </w:t>
            </w:r>
            <w:r w:rsidRPr="00434CB4">
              <w:rPr>
                <w:b/>
                <w:bCs/>
              </w:rPr>
              <w:t>reading frame</w:t>
            </w:r>
            <w:r w:rsidRPr="00434CB4">
              <w:t>, then the entire gene sequence following the mutation will be incorrectly read. This can result in the addition of the wrong amino acids to the protein and/or the creation of a codon that stops the protein from growing longer</w:t>
            </w:r>
            <w:r w:rsidRPr="00434CB4">
              <w:rPr>
                <w:vertAlign w:val="superscript"/>
              </w:rPr>
              <w:t>1</w:t>
            </w:r>
            <w:r w:rsidRPr="00434CB4">
              <w:t xml:space="preserve">. </w:t>
            </w:r>
          </w:p>
        </w:tc>
      </w:tr>
      <w:tr w:rsidR="00E874AE" w:rsidRPr="00434CB4" w14:paraId="17A54B0F" w14:textId="77777777" w:rsidTr="00B109D2">
        <w:trPr>
          <w:trHeight w:val="980"/>
        </w:trPr>
        <w:tc>
          <w:tcPr>
            <w:cnfStyle w:val="001000000000" w:firstRow="0" w:lastRow="0" w:firstColumn="1" w:lastColumn="0" w:oddVBand="0" w:evenVBand="0" w:oddHBand="0" w:evenHBand="0" w:firstRowFirstColumn="0" w:firstRowLastColumn="0" w:lastRowFirstColumn="0" w:lastRowLastColumn="0"/>
            <w:tcW w:w="3000" w:type="dxa"/>
          </w:tcPr>
          <w:p w14:paraId="2126FC6D" w14:textId="144030D2" w:rsidR="00E874AE" w:rsidRPr="00434CB4" w:rsidRDefault="00E874AE" w:rsidP="00FC780F">
            <w:pPr>
              <w:rPr>
                <w:b w:val="0"/>
                <w:bCs w:val="0"/>
                <w:vertAlign w:val="superscript"/>
              </w:rPr>
            </w:pPr>
            <w:bookmarkStart w:id="8" w:name="G"/>
            <w:r w:rsidRPr="00434CB4">
              <w:rPr>
                <w:color w:val="000000" w:themeColor="text1"/>
              </w:rPr>
              <w:t>g</w:t>
            </w:r>
            <w:bookmarkEnd w:id="8"/>
            <w:r w:rsidRPr="00434CB4">
              <w:rPr>
                <w:color w:val="000000" w:themeColor="text1"/>
              </w:rPr>
              <w:t>aps</w:t>
            </w:r>
          </w:p>
        </w:tc>
        <w:tc>
          <w:tcPr>
            <w:tcW w:w="10820" w:type="dxa"/>
          </w:tcPr>
          <w:p w14:paraId="6FAE955F" w14:textId="2336B6D3"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When comparing or aligning two or more </w:t>
            </w:r>
            <w:r w:rsidRPr="00434CB4">
              <w:rPr>
                <w:b/>
                <w:bCs/>
              </w:rPr>
              <w:t>protein</w:t>
            </w:r>
            <w:r w:rsidRPr="00434CB4">
              <w:t xml:space="preserve"> or </w:t>
            </w:r>
            <w:r w:rsidRPr="00434CB4">
              <w:rPr>
                <w:b/>
                <w:bCs/>
              </w:rPr>
              <w:t>nucleic acid</w:t>
            </w:r>
            <w:r w:rsidRPr="00434CB4">
              <w:t xml:space="preserve"> sequences, spaces ("gaps") may be introduced in the final </w:t>
            </w:r>
            <w:r w:rsidRPr="00434CB4">
              <w:rPr>
                <w:b/>
                <w:bCs/>
              </w:rPr>
              <w:t>alignment</w:t>
            </w:r>
            <w:r w:rsidRPr="00434CB4">
              <w:t xml:space="preserve"> to maximize matches and minimize mismatches. Assignment of gaps is dependent on the alignment program and model parameters chosen.</w:t>
            </w:r>
          </w:p>
        </w:tc>
      </w:tr>
      <w:tr w:rsidR="00E874AE" w:rsidRPr="00434CB4" w14:paraId="45B85779"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1C4E9639" w14:textId="655C549F" w:rsidR="00E874AE" w:rsidRPr="00434CB4" w:rsidRDefault="00E874AE" w:rsidP="00FC780F">
            <w:pPr>
              <w:rPr>
                <w:b w:val="0"/>
                <w:bCs w:val="0"/>
                <w:color w:val="000000" w:themeColor="text1"/>
              </w:rPr>
            </w:pPr>
            <w:r w:rsidRPr="00434CB4">
              <w:rPr>
                <w:color w:val="000000" w:themeColor="text1"/>
              </w:rPr>
              <w:t>GeMoMa</w:t>
            </w:r>
          </w:p>
        </w:tc>
        <w:tc>
          <w:tcPr>
            <w:tcW w:w="10820" w:type="dxa"/>
            <w:hideMark/>
          </w:tcPr>
          <w:p w14:paraId="0DE5D8BC" w14:textId="55D764E8"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GeMoMa uses conservation of </w:t>
            </w:r>
            <w:r w:rsidRPr="00434CB4">
              <w:rPr>
                <w:b/>
                <w:bCs/>
              </w:rPr>
              <w:t>intron</w:t>
            </w:r>
            <w:r w:rsidRPr="00434CB4">
              <w:t xml:space="preserve"> positions across different species to improve the accuracy of </w:t>
            </w:r>
            <w:r w:rsidRPr="00434CB4">
              <w:rPr>
                <w:b/>
                <w:bCs/>
              </w:rPr>
              <w:t>gene</w:t>
            </w:r>
            <w:r w:rsidRPr="00434CB4">
              <w:t xml:space="preserve"> predictions. It also uses sequence similarity to </w:t>
            </w:r>
            <w:r w:rsidRPr="00434CB4">
              <w:rPr>
                <w:b/>
                <w:bCs/>
              </w:rPr>
              <w:t>proteins</w:t>
            </w:r>
            <w:r w:rsidRPr="00434CB4">
              <w:t xml:space="preserve"> in an </w:t>
            </w:r>
            <w:r w:rsidRPr="00434CB4">
              <w:rPr>
                <w:b/>
                <w:bCs/>
              </w:rPr>
              <w:t>informant</w:t>
            </w:r>
            <w:r w:rsidRPr="00434CB4">
              <w:t xml:space="preserve"> </w:t>
            </w:r>
            <w:r w:rsidRPr="00434CB4">
              <w:rPr>
                <w:b/>
                <w:bCs/>
              </w:rPr>
              <w:t>genome</w:t>
            </w:r>
            <w:r w:rsidRPr="00434CB4">
              <w:t xml:space="preserve">, RNA-Seq </w:t>
            </w:r>
            <w:r w:rsidRPr="00434CB4">
              <w:rPr>
                <w:b/>
                <w:bCs/>
              </w:rPr>
              <w:t>read</w:t>
            </w:r>
            <w:r w:rsidRPr="00434CB4">
              <w:t xml:space="preserve"> coverage, and </w:t>
            </w:r>
            <w:r w:rsidRPr="00434CB4">
              <w:rPr>
                <w:b/>
                <w:bCs/>
              </w:rPr>
              <w:t>splice junction</w:t>
            </w:r>
            <w:r w:rsidRPr="00434CB4">
              <w:t xml:space="preserve"> predictions to improve the predictions of </w:t>
            </w:r>
            <w:r w:rsidRPr="00434CB4">
              <w:rPr>
                <w:b/>
                <w:bCs/>
              </w:rPr>
              <w:t>protein-coding</w:t>
            </w:r>
            <w:r w:rsidRPr="00434CB4">
              <w:t xml:space="preserve"> genes in the </w:t>
            </w:r>
            <w:r w:rsidRPr="00434CB4">
              <w:rPr>
                <w:b/>
                <w:bCs/>
              </w:rPr>
              <w:t>target genome</w:t>
            </w:r>
            <w:r w:rsidRPr="00434CB4">
              <w:t>.</w:t>
            </w:r>
          </w:p>
        </w:tc>
      </w:tr>
      <w:tr w:rsidR="00E874AE" w:rsidRPr="00434CB4" w14:paraId="563641CC"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0A286FC3" w14:textId="1738B91B" w:rsidR="00E874AE" w:rsidRPr="00434CB4" w:rsidRDefault="00E874AE" w:rsidP="00FC780F">
            <w:pPr>
              <w:rPr>
                <w:b w:val="0"/>
                <w:bCs w:val="0"/>
                <w:color w:val="000000" w:themeColor="text1"/>
              </w:rPr>
            </w:pPr>
            <w:r w:rsidRPr="00434CB4">
              <w:rPr>
                <w:color w:val="000000" w:themeColor="text1"/>
              </w:rPr>
              <w:t>gene</w:t>
            </w:r>
          </w:p>
        </w:tc>
        <w:tc>
          <w:tcPr>
            <w:tcW w:w="10820" w:type="dxa"/>
          </w:tcPr>
          <w:p w14:paraId="0F15ACA9" w14:textId="77777777"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basic unit of inheritance; contains the information needed to specify physical and biological </w:t>
            </w:r>
            <w:proofErr w:type="gramStart"/>
            <w:r w:rsidRPr="00434CB4">
              <w:t>traits</w:t>
            </w:r>
            <w:proofErr w:type="gramEnd"/>
          </w:p>
          <w:p w14:paraId="4D8D90A8" w14:textId="77777777"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p>
          <w:p w14:paraId="4C5439B2" w14:textId="4AF35EE3" w:rsidR="00E874AE" w:rsidRPr="00434CB4" w:rsidRDefault="00E874AE" w:rsidP="00D01446">
            <w:pPr>
              <w:cnfStyle w:val="000000000000" w:firstRow="0" w:lastRow="0" w:firstColumn="0" w:lastColumn="0" w:oddVBand="0" w:evenVBand="0" w:oddHBand="0" w:evenHBand="0" w:firstRowFirstColumn="0" w:firstRowLastColumn="0" w:lastRowFirstColumn="0" w:lastRowLastColumn="0"/>
            </w:pPr>
            <w:r w:rsidRPr="00434CB4">
              <w:t xml:space="preserve">Most genes code for specific </w:t>
            </w:r>
            <w:r w:rsidRPr="00434CB4">
              <w:rPr>
                <w:b/>
                <w:bCs/>
              </w:rPr>
              <w:t>proteins</w:t>
            </w:r>
            <w:r w:rsidRPr="00434CB4">
              <w:t xml:space="preserve">, or segments of proteins, which have differing functions within the body. Humans have approximately 20,000 </w:t>
            </w:r>
            <w:r w:rsidRPr="00434CB4">
              <w:rPr>
                <w:b/>
                <w:bCs/>
              </w:rPr>
              <w:t>protein-coding genes</w:t>
            </w:r>
            <w:r w:rsidRPr="00434CB4">
              <w:rPr>
                <w:vertAlign w:val="superscript"/>
              </w:rPr>
              <w:t>1</w:t>
            </w:r>
            <w:r w:rsidRPr="00434CB4">
              <w:t xml:space="preserve"> and </w:t>
            </w:r>
            <w:r w:rsidRPr="00434CB4">
              <w:rPr>
                <w:i/>
                <w:iCs/>
              </w:rPr>
              <w:t>Drosophila melanogaster</w:t>
            </w:r>
            <w:r w:rsidRPr="00434CB4">
              <w:t xml:space="preserve"> (fruit flies) have approximately 14,000.</w:t>
            </w:r>
          </w:p>
        </w:tc>
      </w:tr>
      <w:tr w:rsidR="00E874AE" w:rsidRPr="00434CB4" w14:paraId="14F52501" w14:textId="77777777" w:rsidTr="00B109D2">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000" w:type="dxa"/>
          </w:tcPr>
          <w:p w14:paraId="488FED4B" w14:textId="18D5A744" w:rsidR="00E874AE" w:rsidRPr="00434CB4" w:rsidRDefault="00E874AE" w:rsidP="00FC780F">
            <w:pPr>
              <w:rPr>
                <w:b w:val="0"/>
                <w:bCs w:val="0"/>
                <w:color w:val="000000" w:themeColor="text1"/>
                <w:vertAlign w:val="superscript"/>
              </w:rPr>
            </w:pPr>
            <w:r w:rsidRPr="00434CB4">
              <w:t>gene duplication</w:t>
            </w:r>
          </w:p>
        </w:tc>
        <w:tc>
          <w:tcPr>
            <w:tcW w:w="10820" w:type="dxa"/>
          </w:tcPr>
          <w:p w14:paraId="548F351B" w14:textId="318BF83D"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The creation of a second copy of a sequence in a </w:t>
            </w:r>
            <w:r w:rsidRPr="00434CB4">
              <w:rPr>
                <w:b/>
                <w:bCs/>
              </w:rPr>
              <w:t>genome</w:t>
            </w:r>
            <w:r w:rsidRPr="00434CB4">
              <w:t xml:space="preserve">. A duplicate copy of a </w:t>
            </w:r>
            <w:r w:rsidRPr="00434CB4">
              <w:rPr>
                <w:b/>
                <w:bCs/>
              </w:rPr>
              <w:t>gene</w:t>
            </w:r>
            <w:r w:rsidRPr="00434CB4">
              <w:t xml:space="preserve"> may be mutated without affecting the viability of the organism, so gene duplication is thought to be a significant factor in the </w:t>
            </w:r>
            <w:r w:rsidRPr="00434CB4">
              <w:rPr>
                <w:b/>
                <w:bCs/>
              </w:rPr>
              <w:t>evolution</w:t>
            </w:r>
            <w:r w:rsidRPr="00434CB4">
              <w:t xml:space="preserve"> of genomic diversity (cf. duplication).</w:t>
            </w:r>
          </w:p>
        </w:tc>
      </w:tr>
      <w:tr w:rsidR="00E874AE" w:rsidRPr="00434CB4" w14:paraId="3EFFB5BD" w14:textId="77777777" w:rsidTr="00042FC2">
        <w:trPr>
          <w:trHeight w:val="1349"/>
        </w:trPr>
        <w:tc>
          <w:tcPr>
            <w:cnfStyle w:val="001000000000" w:firstRow="0" w:lastRow="0" w:firstColumn="1" w:lastColumn="0" w:oddVBand="0" w:evenVBand="0" w:oddHBand="0" w:evenHBand="0" w:firstRowFirstColumn="0" w:firstRowLastColumn="0" w:lastRowFirstColumn="0" w:lastRowLastColumn="0"/>
            <w:tcW w:w="3000" w:type="dxa"/>
          </w:tcPr>
          <w:p w14:paraId="4E2DE0B3" w14:textId="7BB3048C" w:rsidR="00E874AE" w:rsidRPr="00434CB4" w:rsidRDefault="00E874AE" w:rsidP="00FC780F">
            <w:pPr>
              <w:rPr>
                <w:b w:val="0"/>
                <w:bCs w:val="0"/>
              </w:rPr>
            </w:pPr>
            <w:r w:rsidRPr="00434CB4">
              <w:lastRenderedPageBreak/>
              <w:t>gene expression</w:t>
            </w:r>
          </w:p>
        </w:tc>
        <w:tc>
          <w:tcPr>
            <w:tcW w:w="10820" w:type="dxa"/>
          </w:tcPr>
          <w:p w14:paraId="51121D6D" w14:textId="45BB9B1D" w:rsidR="00E874AE" w:rsidRPr="00434CB4" w:rsidRDefault="00E874AE" w:rsidP="0024658B">
            <w:pPr>
              <w:cnfStyle w:val="000000000000" w:firstRow="0" w:lastRow="0" w:firstColumn="0" w:lastColumn="0" w:oddVBand="0" w:evenVBand="0" w:oddHBand="0" w:evenHBand="0" w:firstRowFirstColumn="0" w:firstRowLastColumn="0" w:lastRowFirstColumn="0" w:lastRowLastColumn="0"/>
            </w:pPr>
            <w:r w:rsidRPr="00434CB4">
              <w:t xml:space="preserve">Gene expression is the process by which the information encoded in a </w:t>
            </w:r>
            <w:r w:rsidRPr="00434CB4">
              <w:rPr>
                <w:b/>
                <w:bCs/>
              </w:rPr>
              <w:t>gene</w:t>
            </w:r>
            <w:r w:rsidRPr="00434CB4">
              <w:t xml:space="preserve"> is used to either make RNA molecules that code for </w:t>
            </w:r>
            <w:r w:rsidRPr="00434CB4">
              <w:rPr>
                <w:b/>
                <w:bCs/>
              </w:rPr>
              <w:t>proteins</w:t>
            </w:r>
            <w:r w:rsidRPr="00434CB4">
              <w:t xml:space="preserve"> or to make non-coding RNA molecules that serve other functions. Gene expression acts as an “on/off switch” to control when and where RNA molecules and proteins are made and as a “volume control” to determine how much of those products are made. The process of gene expression is carefully </w:t>
            </w:r>
            <w:r w:rsidRPr="00434CB4">
              <w:rPr>
                <w:b/>
                <w:bCs/>
              </w:rPr>
              <w:t>regulated</w:t>
            </w:r>
            <w:r w:rsidRPr="00434CB4">
              <w:t>, changing substantially under different conditions. The RNA and protein products of many genes serve to regulate the expression of other genes</w:t>
            </w:r>
            <w:r w:rsidRPr="00434CB4">
              <w:rPr>
                <w:vertAlign w:val="superscript"/>
              </w:rPr>
              <w:t>1</w:t>
            </w:r>
            <w:r w:rsidRPr="00434CB4">
              <w:t>.</w:t>
            </w:r>
          </w:p>
        </w:tc>
      </w:tr>
      <w:tr w:rsidR="00E874AE" w:rsidRPr="00434CB4" w14:paraId="23EC3163" w14:textId="77777777" w:rsidTr="00B109D2">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3000" w:type="dxa"/>
          </w:tcPr>
          <w:p w14:paraId="60F9E193" w14:textId="640C36D9" w:rsidR="00E874AE" w:rsidRPr="00434CB4" w:rsidRDefault="00E874AE" w:rsidP="00FC780F">
            <w:pPr>
              <w:rPr>
                <w:b w:val="0"/>
                <w:bCs w:val="0"/>
                <w:vertAlign w:val="superscript"/>
              </w:rPr>
            </w:pPr>
            <w:r w:rsidRPr="00434CB4">
              <w:t>gene mapping</w:t>
            </w:r>
          </w:p>
        </w:tc>
        <w:tc>
          <w:tcPr>
            <w:tcW w:w="10820" w:type="dxa"/>
          </w:tcPr>
          <w:p w14:paraId="6D4FA7FB" w14:textId="144BEA2A"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Gene mapping refers to the process of determining the location of </w:t>
            </w:r>
            <w:r w:rsidRPr="00434CB4">
              <w:rPr>
                <w:b/>
                <w:bCs/>
              </w:rPr>
              <w:t>genes</w:t>
            </w:r>
            <w:r w:rsidRPr="00434CB4">
              <w:t xml:space="preserve"> on </w:t>
            </w:r>
            <w:r w:rsidRPr="00434CB4">
              <w:rPr>
                <w:b/>
                <w:bCs/>
              </w:rPr>
              <w:t>chromosomes</w:t>
            </w:r>
            <w:r w:rsidRPr="00434CB4">
              <w:t xml:space="preserve">. Today, the most efficient approach for gene mapping involves sequencing a </w:t>
            </w:r>
            <w:r w:rsidRPr="00434CB4">
              <w:rPr>
                <w:b/>
                <w:bCs/>
              </w:rPr>
              <w:t>genome</w:t>
            </w:r>
            <w:r w:rsidRPr="00434CB4">
              <w:t xml:space="preserve"> and then using computer programs to analyze the sequence to identify the location of genes</w:t>
            </w:r>
            <w:r w:rsidRPr="00434CB4">
              <w:rPr>
                <w:vertAlign w:val="superscript"/>
              </w:rPr>
              <w:t>1</w:t>
            </w:r>
            <w:r w:rsidRPr="00434CB4">
              <w:t xml:space="preserve">. </w:t>
            </w:r>
          </w:p>
        </w:tc>
      </w:tr>
      <w:tr w:rsidR="00E874AE" w:rsidRPr="00434CB4" w14:paraId="6545FEF8" w14:textId="77777777" w:rsidTr="00B109D2">
        <w:trPr>
          <w:trHeight w:val="980"/>
        </w:trPr>
        <w:tc>
          <w:tcPr>
            <w:cnfStyle w:val="001000000000" w:firstRow="0" w:lastRow="0" w:firstColumn="1" w:lastColumn="0" w:oddVBand="0" w:evenVBand="0" w:oddHBand="0" w:evenHBand="0" w:firstRowFirstColumn="0" w:firstRowLastColumn="0" w:lastRowFirstColumn="0" w:lastRowLastColumn="0"/>
            <w:tcW w:w="3000" w:type="dxa"/>
          </w:tcPr>
          <w:p w14:paraId="069EC978" w14:textId="566783B7" w:rsidR="00E874AE" w:rsidRPr="00434CB4" w:rsidRDefault="00E874AE" w:rsidP="00FC780F">
            <w:pPr>
              <w:rPr>
                <w:b w:val="0"/>
                <w:bCs w:val="0"/>
                <w:vertAlign w:val="superscript"/>
              </w:rPr>
            </w:pPr>
            <w:r w:rsidRPr="00434CB4">
              <w:t>gene model</w:t>
            </w:r>
          </w:p>
        </w:tc>
        <w:tc>
          <w:tcPr>
            <w:tcW w:w="10820" w:type="dxa"/>
          </w:tcPr>
          <w:p w14:paraId="14A3A6E3" w14:textId="7426B86E"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The description of the exact beginning and ending </w:t>
            </w:r>
            <w:r w:rsidRPr="00434CB4">
              <w:rPr>
                <w:b/>
                <w:bCs/>
              </w:rPr>
              <w:t>coordinates</w:t>
            </w:r>
            <w:r w:rsidRPr="00434CB4">
              <w:t xml:space="preserve"> within the </w:t>
            </w:r>
            <w:r w:rsidRPr="00434CB4">
              <w:rPr>
                <w:b/>
                <w:bCs/>
              </w:rPr>
              <w:t>genome</w:t>
            </w:r>
            <w:r w:rsidRPr="00434CB4">
              <w:t xml:space="preserve"> of every </w:t>
            </w:r>
            <w:r w:rsidRPr="00434CB4">
              <w:rPr>
                <w:b/>
                <w:bCs/>
              </w:rPr>
              <w:t>exon</w:t>
            </w:r>
            <w:r w:rsidRPr="00434CB4">
              <w:t xml:space="preserve"> for a </w:t>
            </w:r>
            <w:r w:rsidRPr="00434CB4">
              <w:rPr>
                <w:b/>
                <w:bCs/>
              </w:rPr>
              <w:t>gene</w:t>
            </w:r>
            <w:r w:rsidRPr="00434CB4">
              <w:t xml:space="preserve"> and how those exons are </w:t>
            </w:r>
            <w:r w:rsidRPr="00434CB4">
              <w:rPr>
                <w:b/>
                <w:bCs/>
              </w:rPr>
              <w:t>assembled</w:t>
            </w:r>
            <w:r w:rsidRPr="00434CB4">
              <w:t xml:space="preserve"> into </w:t>
            </w:r>
            <w:r w:rsidRPr="00434CB4">
              <w:rPr>
                <w:b/>
                <w:bCs/>
              </w:rPr>
              <w:t>mRNAs</w:t>
            </w:r>
            <w:r w:rsidRPr="00434CB4">
              <w:t xml:space="preserve">; a gene model is the pattern and location of exons, </w:t>
            </w:r>
            <w:r w:rsidRPr="00434CB4">
              <w:rPr>
                <w:b/>
                <w:bCs/>
              </w:rPr>
              <w:t>introns</w:t>
            </w:r>
            <w:r w:rsidRPr="00434CB4">
              <w:t xml:space="preserve">, and other elements for an uncharacterized </w:t>
            </w:r>
            <w:r w:rsidRPr="00434CB4">
              <w:rPr>
                <w:b/>
                <w:bCs/>
              </w:rPr>
              <w:t>target gene</w:t>
            </w:r>
            <w:r w:rsidRPr="00434CB4">
              <w:t>.</w:t>
            </w:r>
          </w:p>
        </w:tc>
      </w:tr>
      <w:tr w:rsidR="00E874AE" w:rsidRPr="00434CB4" w14:paraId="0EE99A1A" w14:textId="77777777" w:rsidTr="00042FC2">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000" w:type="dxa"/>
          </w:tcPr>
          <w:p w14:paraId="436CCEBE" w14:textId="656CC135" w:rsidR="00E874AE" w:rsidRPr="00434CB4" w:rsidRDefault="00000000" w:rsidP="00FC780F">
            <w:pPr>
              <w:rPr>
                <w:b w:val="0"/>
                <w:bCs w:val="0"/>
              </w:rPr>
            </w:pPr>
            <w:hyperlink r:id="rId22" w:history="1">
              <w:r w:rsidR="00E874AE" w:rsidRPr="00434CB4">
                <w:rPr>
                  <w:rStyle w:val="Hyperlink"/>
                </w:rPr>
                <w:t>Gene Model Checker</w:t>
              </w:r>
            </w:hyperlink>
          </w:p>
        </w:tc>
        <w:tc>
          <w:tcPr>
            <w:tcW w:w="10820" w:type="dxa"/>
          </w:tcPr>
          <w:p w14:paraId="40441515" w14:textId="764433FF"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program developed by </w:t>
            </w:r>
            <w:r w:rsidRPr="00434CB4">
              <w:rPr>
                <w:b/>
                <w:bCs/>
              </w:rPr>
              <w:t>GEP</w:t>
            </w:r>
            <w:r w:rsidRPr="00434CB4">
              <w:t xml:space="preserve"> to test the validity of a proposed gene model after </w:t>
            </w:r>
            <w:r w:rsidRPr="00434CB4">
              <w:rPr>
                <w:b/>
                <w:bCs/>
              </w:rPr>
              <w:t>annotation</w:t>
            </w:r>
            <w:r w:rsidRPr="00434CB4">
              <w:t xml:space="preserve">. This program checks that the model complies with easily defined characteristics of a </w:t>
            </w:r>
            <w:r w:rsidRPr="00434CB4">
              <w:rPr>
                <w:b/>
                <w:bCs/>
              </w:rPr>
              <w:t>gene</w:t>
            </w:r>
            <w:r w:rsidRPr="00434CB4">
              <w:t xml:space="preserve"> including the presence of start and </w:t>
            </w:r>
            <w:r w:rsidRPr="00434CB4">
              <w:rPr>
                <w:b/>
                <w:bCs/>
              </w:rPr>
              <w:t>stop codons</w:t>
            </w:r>
            <w:r w:rsidRPr="00434CB4">
              <w:t xml:space="preserve"> and proper sequences at </w:t>
            </w:r>
            <w:r w:rsidRPr="00434CB4">
              <w:rPr>
                <w:b/>
                <w:bCs/>
              </w:rPr>
              <w:t>intron</w:t>
            </w:r>
            <w:r w:rsidRPr="00434CB4">
              <w:t xml:space="preserve">/exon </w:t>
            </w:r>
            <w:r w:rsidRPr="00434CB4">
              <w:rPr>
                <w:b/>
                <w:bCs/>
              </w:rPr>
              <w:t>splice junctions</w:t>
            </w:r>
            <w:r w:rsidRPr="00434CB4">
              <w:t xml:space="preserve">. It does not check for other important characteristics like overlap with evidence for </w:t>
            </w:r>
            <w:r w:rsidRPr="00434CB4">
              <w:rPr>
                <w:b/>
                <w:bCs/>
              </w:rPr>
              <w:t>transcription</w:t>
            </w:r>
            <w:r w:rsidRPr="00434CB4">
              <w:t xml:space="preserve"> or degree of sequence conservation. </w:t>
            </w:r>
          </w:p>
        </w:tc>
      </w:tr>
      <w:tr w:rsidR="008E4E09" w:rsidRPr="00434CB4" w14:paraId="680A8F5F" w14:textId="77777777" w:rsidTr="005963C5">
        <w:trPr>
          <w:trHeight w:val="2132"/>
        </w:trPr>
        <w:tc>
          <w:tcPr>
            <w:cnfStyle w:val="001000000000" w:firstRow="0" w:lastRow="0" w:firstColumn="1" w:lastColumn="0" w:oddVBand="0" w:evenVBand="0" w:oddHBand="0" w:evenHBand="0" w:firstRowFirstColumn="0" w:firstRowLastColumn="0" w:lastRowFirstColumn="0" w:lastRowLastColumn="0"/>
            <w:tcW w:w="3000" w:type="dxa"/>
          </w:tcPr>
          <w:p w14:paraId="204721B7" w14:textId="7713241C" w:rsidR="008E4E09" w:rsidRPr="00434CB4" w:rsidRDefault="008E4E09" w:rsidP="00FC780F">
            <w:r w:rsidRPr="00434CB4">
              <w:t>gene prediction</w:t>
            </w:r>
          </w:p>
        </w:tc>
        <w:tc>
          <w:tcPr>
            <w:tcW w:w="10820" w:type="dxa"/>
          </w:tcPr>
          <w:p w14:paraId="63E52007" w14:textId="5B2929C5" w:rsidR="008E4E09" w:rsidRPr="00434CB4" w:rsidRDefault="00BD3DD9" w:rsidP="00FC780F">
            <w:pPr>
              <w:cnfStyle w:val="000000000000" w:firstRow="0" w:lastRow="0" w:firstColumn="0" w:lastColumn="0" w:oddVBand="0" w:evenVBand="0" w:oddHBand="0" w:evenHBand="0" w:firstRowFirstColumn="0" w:firstRowLastColumn="0" w:lastRowFirstColumn="0" w:lastRowLastColumn="0"/>
            </w:pPr>
            <w:r w:rsidRPr="00434CB4">
              <w:t>Gene prediction refers to the</w:t>
            </w:r>
            <w:r w:rsidR="00F80E75" w:rsidRPr="00434CB4">
              <w:t xml:space="preserve"> use of computational </w:t>
            </w:r>
            <w:r w:rsidR="00F80E75" w:rsidRPr="00434CB4">
              <w:rPr>
                <w:b/>
                <w:bCs/>
              </w:rPr>
              <w:t>algorithms</w:t>
            </w:r>
            <w:r w:rsidR="00F80E75" w:rsidRPr="00434CB4">
              <w:t xml:space="preserve"> to identify regions of the genom</w:t>
            </w:r>
            <w:r w:rsidR="005963C5" w:rsidRPr="00434CB4">
              <w:t xml:space="preserve">ic </w:t>
            </w:r>
            <w:r w:rsidR="005963C5" w:rsidRPr="00434CB4">
              <w:rPr>
                <w:b/>
                <w:bCs/>
              </w:rPr>
              <w:t>sequence</w:t>
            </w:r>
            <w:r w:rsidR="00F80E75" w:rsidRPr="00434CB4">
              <w:t xml:space="preserve"> that contains protein-coding </w:t>
            </w:r>
            <w:r w:rsidR="00F80E75" w:rsidRPr="00434CB4">
              <w:rPr>
                <w:b/>
                <w:bCs/>
              </w:rPr>
              <w:t>genes</w:t>
            </w:r>
            <w:r w:rsidR="00F80E75" w:rsidRPr="00434CB4">
              <w:t xml:space="preserve">. </w:t>
            </w:r>
            <w:r w:rsidR="00570BD2" w:rsidRPr="00434CB4">
              <w:t>Many</w:t>
            </w:r>
            <w:r w:rsidR="00F80E75" w:rsidRPr="00434CB4">
              <w:t xml:space="preserve"> gene prediction algorithms are based on supervised machine learning algorithms such as hidden Markov models (HMMs) </w:t>
            </w:r>
            <w:r w:rsidR="00DC1FB4" w:rsidRPr="00434CB4">
              <w:t>and</w:t>
            </w:r>
            <w:r w:rsidR="00F80E75" w:rsidRPr="00434CB4">
              <w:t xml:space="preserve"> Support Vector Machines (SVMs). </w:t>
            </w:r>
            <w:r w:rsidR="00470A2B" w:rsidRPr="00434CB4">
              <w:rPr>
                <w:i/>
                <w:iCs/>
              </w:rPr>
              <w:t>Ab initio</w:t>
            </w:r>
            <w:r w:rsidR="00470A2B" w:rsidRPr="00434CB4">
              <w:t xml:space="preserve"> g</w:t>
            </w:r>
            <w:r w:rsidR="00F80E75" w:rsidRPr="00434CB4">
              <w:t xml:space="preserve">ene prediction algorithms such as Genscan use only the genomic sequence to predict the locations of protein-coding genes. More sophisticated gene prediction algorithms (e.g., Augustus, N-SCAN) incorporate extrinsic evidence (e.g., RNA-Seq data, protein sequence alignments, whole genome alignments) to improve the accuracy of the gene predictions and to predict multiple </w:t>
            </w:r>
            <w:r w:rsidR="00F80E75" w:rsidRPr="00434CB4">
              <w:rPr>
                <w:b/>
                <w:bCs/>
              </w:rPr>
              <w:t>isoforms</w:t>
            </w:r>
            <w:r w:rsidR="00F80E75" w:rsidRPr="00434CB4">
              <w:t>.</w:t>
            </w:r>
          </w:p>
        </w:tc>
      </w:tr>
      <w:tr w:rsidR="00E874AE" w:rsidRPr="00434CB4" w14:paraId="4A5A61A8" w14:textId="77777777" w:rsidTr="00B109D2">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000" w:type="dxa"/>
            <w:hideMark/>
          </w:tcPr>
          <w:p w14:paraId="4C00991E" w14:textId="578623B8" w:rsidR="00E874AE" w:rsidRPr="00434CB4" w:rsidRDefault="00000000" w:rsidP="00FC780F">
            <w:pPr>
              <w:rPr>
                <w:b w:val="0"/>
                <w:bCs w:val="0"/>
              </w:rPr>
            </w:pPr>
            <w:hyperlink r:id="rId23" w:history="1">
              <w:r w:rsidR="00E874AE" w:rsidRPr="00434CB4">
                <w:rPr>
                  <w:rStyle w:val="Hyperlink"/>
                </w:rPr>
                <w:t>Gene Record Finder</w:t>
              </w:r>
            </w:hyperlink>
          </w:p>
        </w:tc>
        <w:tc>
          <w:tcPr>
            <w:tcW w:w="10820" w:type="dxa"/>
            <w:hideMark/>
          </w:tcPr>
          <w:p w14:paraId="4DFEFDC6" w14:textId="565FDE3C"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w:t>
            </w:r>
            <w:r w:rsidRPr="00434CB4">
              <w:rPr>
                <w:b/>
                <w:bCs/>
              </w:rPr>
              <w:t>GEP</w:t>
            </w:r>
            <w:r w:rsidRPr="00434CB4">
              <w:t xml:space="preserve">-developed tool to provide information on </w:t>
            </w:r>
            <w:r w:rsidRPr="00434CB4">
              <w:rPr>
                <w:i/>
                <w:iCs/>
              </w:rPr>
              <w:t>Drosophila melanogaster</w:t>
            </w:r>
            <w:r w:rsidRPr="00434CB4">
              <w:t xml:space="preserve"> </w:t>
            </w:r>
            <w:r w:rsidRPr="00434CB4">
              <w:rPr>
                <w:b/>
                <w:bCs/>
              </w:rPr>
              <w:t>genes</w:t>
            </w:r>
            <w:r w:rsidRPr="00434CB4">
              <w:t xml:space="preserve">, organized to describe how </w:t>
            </w:r>
            <w:r w:rsidRPr="00434CB4">
              <w:rPr>
                <w:b/>
                <w:bCs/>
              </w:rPr>
              <w:t>isoforms</w:t>
            </w:r>
            <w:r w:rsidRPr="00434CB4">
              <w:t xml:space="preserve"> are related to each other (common and unique </w:t>
            </w:r>
            <w:r w:rsidRPr="00434CB4">
              <w:rPr>
                <w:b/>
                <w:bCs/>
              </w:rPr>
              <w:t>exons</w:t>
            </w:r>
            <w:r w:rsidRPr="00434CB4">
              <w:t xml:space="preserve">) and provide </w:t>
            </w:r>
            <w:r w:rsidRPr="00434CB4">
              <w:rPr>
                <w:b/>
                <w:bCs/>
              </w:rPr>
              <w:t>protein</w:t>
            </w:r>
            <w:r w:rsidRPr="00434CB4">
              <w:t xml:space="preserve"> sequences corresponding to each exon.</w:t>
            </w:r>
          </w:p>
        </w:tc>
      </w:tr>
      <w:tr w:rsidR="00E874AE" w:rsidRPr="00434CB4" w14:paraId="37AF79F7"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086143E0" w14:textId="6DF25C4D" w:rsidR="00E874AE" w:rsidRPr="00434CB4" w:rsidRDefault="00E874AE" w:rsidP="00FC780F">
            <w:pPr>
              <w:rPr>
                <w:b w:val="0"/>
                <w:bCs w:val="0"/>
              </w:rPr>
            </w:pPr>
            <w:r w:rsidRPr="00434CB4">
              <w:t>gene regulation</w:t>
            </w:r>
          </w:p>
        </w:tc>
        <w:tc>
          <w:tcPr>
            <w:tcW w:w="10820" w:type="dxa"/>
            <w:hideMark/>
          </w:tcPr>
          <w:p w14:paraId="167593B0" w14:textId="7B769C43"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Gene regulation is the process used to control the timing, location, and amount in which </w:t>
            </w:r>
            <w:r w:rsidRPr="00434CB4">
              <w:rPr>
                <w:b/>
                <w:bCs/>
              </w:rPr>
              <w:t>genes</w:t>
            </w:r>
            <w:r w:rsidRPr="00434CB4">
              <w:t xml:space="preserve"> are expressed. The process can be complicated and is carried out by a variety of mechanisms, including through regulatory </w:t>
            </w:r>
            <w:r w:rsidRPr="00434CB4">
              <w:rPr>
                <w:b/>
                <w:bCs/>
              </w:rPr>
              <w:t>proteins</w:t>
            </w:r>
            <w:r w:rsidRPr="00434CB4">
              <w:t xml:space="preserve"> and chemical modification of </w:t>
            </w:r>
            <w:r w:rsidRPr="00434CB4">
              <w:rPr>
                <w:b/>
                <w:bCs/>
              </w:rPr>
              <w:t>DNA</w:t>
            </w:r>
            <w:r w:rsidRPr="00434CB4">
              <w:t>. Gene regulation is key to the ability of an organism to respond to environmental changes</w:t>
            </w:r>
            <w:r w:rsidRPr="00434CB4">
              <w:rPr>
                <w:vertAlign w:val="superscript"/>
              </w:rPr>
              <w:t>1</w:t>
            </w:r>
            <w:r w:rsidRPr="00434CB4">
              <w:t xml:space="preserve">. </w:t>
            </w:r>
          </w:p>
        </w:tc>
      </w:tr>
      <w:tr w:rsidR="00E874AE" w:rsidRPr="00434CB4" w14:paraId="1FA0248C"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775B33FD" w14:textId="43A1E04F" w:rsidR="00E874AE" w:rsidRPr="00434CB4" w:rsidRDefault="00E874AE" w:rsidP="00FC780F">
            <w:pPr>
              <w:rPr>
                <w:b w:val="0"/>
                <w:bCs w:val="0"/>
                <w:vertAlign w:val="superscript"/>
              </w:rPr>
            </w:pPr>
            <w:r w:rsidRPr="00434CB4">
              <w:lastRenderedPageBreak/>
              <w:t>genetic code</w:t>
            </w:r>
          </w:p>
        </w:tc>
        <w:tc>
          <w:tcPr>
            <w:tcW w:w="10820" w:type="dxa"/>
          </w:tcPr>
          <w:p w14:paraId="00E656E4" w14:textId="59D1EE61"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Genetic code refers to the instructions contained in a </w:t>
            </w:r>
            <w:r w:rsidRPr="00434CB4">
              <w:rPr>
                <w:b/>
                <w:bCs/>
              </w:rPr>
              <w:t>gene</w:t>
            </w:r>
            <w:r w:rsidRPr="00434CB4">
              <w:t xml:space="preserve"> that tell a cell how to make a specific </w:t>
            </w:r>
            <w:r w:rsidRPr="00434CB4">
              <w:rPr>
                <w:b/>
                <w:bCs/>
              </w:rPr>
              <w:t>protein</w:t>
            </w:r>
            <w:r w:rsidRPr="00434CB4">
              <w:t xml:space="preserve">. Each gene’s code uses the four nucleotide </w:t>
            </w:r>
            <w:r w:rsidRPr="00434CB4">
              <w:rPr>
                <w:b/>
                <w:bCs/>
              </w:rPr>
              <w:t>bases</w:t>
            </w:r>
            <w:r w:rsidRPr="00434CB4">
              <w:t xml:space="preserve"> of </w:t>
            </w:r>
            <w:r w:rsidRPr="00434CB4">
              <w:rPr>
                <w:b/>
                <w:bCs/>
              </w:rPr>
              <w:t>DNA</w:t>
            </w:r>
            <w:r w:rsidRPr="00434CB4">
              <w:t xml:space="preserve">: </w:t>
            </w:r>
            <w:r w:rsidRPr="00434CB4">
              <w:rPr>
                <w:b/>
                <w:bCs/>
              </w:rPr>
              <w:t>adenine</w:t>
            </w:r>
            <w:r w:rsidRPr="00434CB4">
              <w:t xml:space="preserve"> (A), </w:t>
            </w:r>
            <w:r w:rsidRPr="00434CB4">
              <w:rPr>
                <w:b/>
                <w:bCs/>
              </w:rPr>
              <w:t>cytosine</w:t>
            </w:r>
            <w:r w:rsidRPr="00434CB4">
              <w:t xml:space="preserve"> (C), </w:t>
            </w:r>
            <w:r w:rsidRPr="00434CB4">
              <w:rPr>
                <w:b/>
                <w:bCs/>
              </w:rPr>
              <w:t>guanine</w:t>
            </w:r>
            <w:r w:rsidRPr="00434CB4">
              <w:t xml:space="preserve"> (G) and </w:t>
            </w:r>
            <w:r w:rsidRPr="00434CB4">
              <w:rPr>
                <w:b/>
                <w:bCs/>
              </w:rPr>
              <w:t>thymine</w:t>
            </w:r>
            <w:r w:rsidRPr="00434CB4">
              <w:t xml:space="preserve"> (T) — in various ways to spell out three-letter “</w:t>
            </w:r>
            <w:r w:rsidRPr="00434CB4">
              <w:rPr>
                <w:b/>
                <w:bCs/>
              </w:rPr>
              <w:t>codons</w:t>
            </w:r>
            <w:r w:rsidRPr="00434CB4">
              <w:t xml:space="preserve">” that specify which </w:t>
            </w:r>
            <w:r w:rsidRPr="00434CB4">
              <w:rPr>
                <w:b/>
                <w:bCs/>
              </w:rPr>
              <w:t>amino acid</w:t>
            </w:r>
            <w:r w:rsidRPr="00434CB4">
              <w:t xml:space="preserve"> is needed at each position within a protein</w:t>
            </w:r>
            <w:r w:rsidRPr="00434CB4">
              <w:rPr>
                <w:vertAlign w:val="superscript"/>
              </w:rPr>
              <w:t>1</w:t>
            </w:r>
            <w:r w:rsidRPr="00434CB4">
              <w:t>.</w:t>
            </w:r>
          </w:p>
        </w:tc>
      </w:tr>
      <w:tr w:rsidR="001C7EC9" w:rsidRPr="00434CB4" w14:paraId="77A6997C" w14:textId="77777777" w:rsidTr="005827D4">
        <w:trPr>
          <w:trHeight w:val="692"/>
        </w:trPr>
        <w:tc>
          <w:tcPr>
            <w:cnfStyle w:val="001000000000" w:firstRow="0" w:lastRow="0" w:firstColumn="1" w:lastColumn="0" w:oddVBand="0" w:evenVBand="0" w:oddHBand="0" w:evenHBand="0" w:firstRowFirstColumn="0" w:firstRowLastColumn="0" w:lastRowFirstColumn="0" w:lastRowLastColumn="0"/>
            <w:tcW w:w="3000" w:type="dxa"/>
          </w:tcPr>
          <w:p w14:paraId="653EC888" w14:textId="4115887E" w:rsidR="001C7EC9" w:rsidRPr="00434CB4" w:rsidRDefault="001C7EC9" w:rsidP="00FC780F">
            <w:r w:rsidRPr="00434CB4">
              <w:t>genetics</w:t>
            </w:r>
          </w:p>
        </w:tc>
        <w:tc>
          <w:tcPr>
            <w:tcW w:w="10820" w:type="dxa"/>
          </w:tcPr>
          <w:p w14:paraId="349FF5D4" w14:textId="1E4F19AE" w:rsidR="001C7EC9" w:rsidRPr="00434CB4" w:rsidRDefault="00CA6D30" w:rsidP="00FC780F">
            <w:pPr>
              <w:cnfStyle w:val="000000000000" w:firstRow="0" w:lastRow="0" w:firstColumn="0" w:lastColumn="0" w:oddVBand="0" w:evenVBand="0" w:oddHBand="0" w:evenHBand="0" w:firstRowFirstColumn="0" w:firstRowLastColumn="0" w:lastRowFirstColumn="0" w:lastRowLastColumn="0"/>
            </w:pPr>
            <w:r w:rsidRPr="00434CB4">
              <w:t>Genetics is the branch of biology concerned with the study of inheritance, including the interplay of genes, DNA variation and their interactions with environmental factors</w:t>
            </w:r>
            <w:r w:rsidRPr="00434CB4">
              <w:rPr>
                <w:vertAlign w:val="superscript"/>
              </w:rPr>
              <w:t>1</w:t>
            </w:r>
            <w:r w:rsidRPr="00434CB4">
              <w:t>.</w:t>
            </w:r>
            <w:r w:rsidR="003B6E76" w:rsidRPr="00434CB4">
              <w:t xml:space="preserve"> </w:t>
            </w:r>
          </w:p>
        </w:tc>
      </w:tr>
      <w:tr w:rsidR="00E874AE" w:rsidRPr="00434CB4" w14:paraId="3539C8CF"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26B446D0" w14:textId="1DE1D087" w:rsidR="00E874AE" w:rsidRPr="00434CB4" w:rsidRDefault="00E874AE" w:rsidP="00FC780F">
            <w:pPr>
              <w:rPr>
                <w:b w:val="0"/>
                <w:bCs w:val="0"/>
                <w:vertAlign w:val="superscript"/>
              </w:rPr>
            </w:pPr>
            <w:r w:rsidRPr="00434CB4">
              <w:t>genome</w:t>
            </w:r>
          </w:p>
        </w:tc>
        <w:tc>
          <w:tcPr>
            <w:tcW w:w="10820" w:type="dxa"/>
          </w:tcPr>
          <w:p w14:paraId="39DC7CBC" w14:textId="7777777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A genome is all the genetic information an organism carries</w:t>
            </w:r>
            <w:r w:rsidRPr="00434CB4">
              <w:rPr>
                <w:vertAlign w:val="superscript"/>
              </w:rPr>
              <w:t>4</w:t>
            </w:r>
            <w:r w:rsidRPr="00434CB4">
              <w:t xml:space="preserve">. That is, all the nucleotides, and their order, found in a single cell, or organelle. The entire </w:t>
            </w:r>
            <w:r w:rsidRPr="00434CB4">
              <w:rPr>
                <w:b/>
                <w:bCs/>
              </w:rPr>
              <w:t>complement</w:t>
            </w:r>
            <w:r w:rsidRPr="00434CB4">
              <w:t xml:space="preserve"> of genetic material of an organism.</w:t>
            </w:r>
          </w:p>
          <w:p w14:paraId="5AAA077F" w14:textId="7777777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p>
          <w:p w14:paraId="6D0D6071" w14:textId="47EE6CC0"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The genome is the entire set of </w:t>
            </w:r>
            <w:r w:rsidRPr="00434CB4">
              <w:rPr>
                <w:b/>
                <w:bCs/>
              </w:rPr>
              <w:t>DNA</w:t>
            </w:r>
            <w:r w:rsidRPr="00434CB4">
              <w:t xml:space="preserve"> instructions found in a cell. A genome contains all the information needed for an individual to develop and function</w:t>
            </w:r>
            <w:r w:rsidRPr="00434CB4">
              <w:rPr>
                <w:vertAlign w:val="superscript"/>
              </w:rPr>
              <w:t>1</w:t>
            </w:r>
            <w:r w:rsidRPr="00434CB4">
              <w:t xml:space="preserve">. </w:t>
            </w:r>
          </w:p>
        </w:tc>
      </w:tr>
      <w:tr w:rsidR="00E874AE" w:rsidRPr="00434CB4" w14:paraId="3A8E6F9A" w14:textId="77777777" w:rsidTr="00B109D2">
        <w:trPr>
          <w:trHeight w:val="386"/>
        </w:trPr>
        <w:tc>
          <w:tcPr>
            <w:cnfStyle w:val="001000000000" w:firstRow="0" w:lastRow="0" w:firstColumn="1" w:lastColumn="0" w:oddVBand="0" w:evenVBand="0" w:oddHBand="0" w:evenHBand="0" w:firstRowFirstColumn="0" w:firstRowLastColumn="0" w:lastRowFirstColumn="0" w:lastRowLastColumn="0"/>
            <w:tcW w:w="3000" w:type="dxa"/>
            <w:hideMark/>
          </w:tcPr>
          <w:p w14:paraId="7B52D92B" w14:textId="3C2F717E" w:rsidR="00E874AE" w:rsidRPr="00434CB4" w:rsidRDefault="00E874AE" w:rsidP="00FC780F">
            <w:pPr>
              <w:rPr>
                <w:b w:val="0"/>
                <w:bCs w:val="0"/>
              </w:rPr>
            </w:pPr>
            <w:r w:rsidRPr="00434CB4">
              <w:t>genome assembly</w:t>
            </w:r>
          </w:p>
        </w:tc>
        <w:tc>
          <w:tcPr>
            <w:tcW w:w="10820" w:type="dxa"/>
            <w:hideMark/>
          </w:tcPr>
          <w:p w14:paraId="34624F71" w14:textId="403156B1"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See “assembly”</w:t>
            </w:r>
          </w:p>
        </w:tc>
      </w:tr>
      <w:tr w:rsidR="00E874AE" w:rsidRPr="00434CB4" w14:paraId="5114FC9C"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352949EC" w14:textId="4F4AA333" w:rsidR="00E874AE" w:rsidRPr="00434CB4" w:rsidRDefault="00E874AE" w:rsidP="00FC780F">
            <w:pPr>
              <w:rPr>
                <w:b w:val="0"/>
                <w:bCs w:val="0"/>
              </w:rPr>
            </w:pPr>
            <w:r w:rsidRPr="00434CB4">
              <w:t>genomic neighborhood</w:t>
            </w:r>
          </w:p>
        </w:tc>
        <w:tc>
          <w:tcPr>
            <w:tcW w:w="10820" w:type="dxa"/>
          </w:tcPr>
          <w:p w14:paraId="753488B0" w14:textId="7777777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local region of the </w:t>
            </w:r>
            <w:r w:rsidRPr="00434CB4">
              <w:rPr>
                <w:b/>
                <w:bCs/>
              </w:rPr>
              <w:t>genome</w:t>
            </w:r>
            <w:r w:rsidRPr="00434CB4">
              <w:t xml:space="preserve"> containing a small number of </w:t>
            </w:r>
            <w:r w:rsidRPr="00434CB4">
              <w:rPr>
                <w:b/>
                <w:bCs/>
              </w:rPr>
              <w:t>genes</w:t>
            </w:r>
            <w:r w:rsidRPr="00434CB4">
              <w:t xml:space="preserve"> (5-15) or other features (e.g., repeats). The genomic neighborhood, as related to the Pathways Project, is the region containing the </w:t>
            </w:r>
            <w:r w:rsidRPr="00434CB4">
              <w:rPr>
                <w:b/>
                <w:bCs/>
              </w:rPr>
              <w:t>target gene</w:t>
            </w:r>
            <w:r w:rsidRPr="00434CB4">
              <w:t xml:space="preserve"> and its neighboring two closest </w:t>
            </w:r>
            <w:r w:rsidRPr="00434CB4">
              <w:rPr>
                <w:b/>
                <w:bCs/>
              </w:rPr>
              <w:t>upstream</w:t>
            </w:r>
            <w:r w:rsidRPr="00434CB4">
              <w:t xml:space="preserve"> genes and two closest </w:t>
            </w:r>
            <w:r w:rsidRPr="00434CB4">
              <w:rPr>
                <w:b/>
                <w:bCs/>
              </w:rPr>
              <w:t>downstream</w:t>
            </w:r>
            <w:r w:rsidRPr="00434CB4">
              <w:t xml:space="preserve"> genes. </w:t>
            </w:r>
          </w:p>
          <w:p w14:paraId="7B6CC3A4" w14:textId="7777777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p>
          <w:p w14:paraId="0C05AEF1" w14:textId="169A6696"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The genes flanking a particular target gene or other genomic element.</w:t>
            </w:r>
          </w:p>
        </w:tc>
      </w:tr>
      <w:tr w:rsidR="00E874AE" w:rsidRPr="00434CB4" w14:paraId="5F41885F"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5BFA7174" w14:textId="09BBC1E7" w:rsidR="00E874AE" w:rsidRPr="00434CB4" w:rsidRDefault="00E874AE" w:rsidP="00FC780F">
            <w:pPr>
              <w:rPr>
                <w:b w:val="0"/>
                <w:bCs w:val="0"/>
              </w:rPr>
            </w:pPr>
            <w:r w:rsidRPr="00434CB4">
              <w:t>genomics</w:t>
            </w:r>
          </w:p>
        </w:tc>
        <w:tc>
          <w:tcPr>
            <w:tcW w:w="10820" w:type="dxa"/>
          </w:tcPr>
          <w:p w14:paraId="31DF515F" w14:textId="42792785"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Genomics is a field of biology focused on studying all the </w:t>
            </w:r>
            <w:r w:rsidRPr="00434CB4">
              <w:rPr>
                <w:b/>
                <w:bCs/>
              </w:rPr>
              <w:t>DNA</w:t>
            </w:r>
            <w:r w:rsidRPr="00434CB4">
              <w:t xml:space="preserve"> of an organism — that is, its </w:t>
            </w:r>
            <w:r w:rsidRPr="00434CB4">
              <w:rPr>
                <w:b/>
                <w:bCs/>
              </w:rPr>
              <w:t>genome</w:t>
            </w:r>
            <w:r w:rsidRPr="00434CB4">
              <w:t xml:space="preserve">. Such work includes identifying and characterizing all the </w:t>
            </w:r>
            <w:r w:rsidRPr="00434CB4">
              <w:rPr>
                <w:b/>
                <w:bCs/>
              </w:rPr>
              <w:t>genes</w:t>
            </w:r>
            <w:r w:rsidRPr="00434CB4">
              <w:t xml:space="preserve"> and functional elements in an organism’s genome as well as how they interact</w:t>
            </w:r>
            <w:r w:rsidRPr="00434CB4">
              <w:rPr>
                <w:vertAlign w:val="superscript"/>
              </w:rPr>
              <w:t>1</w:t>
            </w:r>
            <w:r w:rsidRPr="00434CB4">
              <w:t xml:space="preserve">. </w:t>
            </w:r>
          </w:p>
        </w:tc>
      </w:tr>
      <w:tr w:rsidR="00E874AE" w:rsidRPr="00434CB4" w14:paraId="6BC3FF50"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160BA504" w14:textId="0D6E470A" w:rsidR="00E874AE" w:rsidRPr="00434CB4" w:rsidRDefault="00E874AE" w:rsidP="00FC780F">
            <w:pPr>
              <w:rPr>
                <w:b w:val="0"/>
                <w:bCs w:val="0"/>
                <w:vertAlign w:val="superscript"/>
              </w:rPr>
            </w:pPr>
            <w:r w:rsidRPr="00434CB4">
              <w:t>genomic variation / variants</w:t>
            </w:r>
          </w:p>
        </w:tc>
        <w:tc>
          <w:tcPr>
            <w:tcW w:w="10820" w:type="dxa"/>
          </w:tcPr>
          <w:p w14:paraId="57C6414D" w14:textId="1599D84A" w:rsidR="00B109D2"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Genomic variation refers to </w:t>
            </w:r>
            <w:r w:rsidRPr="00434CB4">
              <w:rPr>
                <w:b/>
                <w:bCs/>
              </w:rPr>
              <w:t>DNA</w:t>
            </w:r>
            <w:r w:rsidRPr="00434CB4">
              <w:t xml:space="preserve"> sequence differences among individuals or populations. Some variants influence biological function (such as a </w:t>
            </w:r>
            <w:r w:rsidRPr="00434CB4">
              <w:rPr>
                <w:b/>
                <w:bCs/>
              </w:rPr>
              <w:t>mutation</w:t>
            </w:r>
            <w:r w:rsidRPr="00434CB4">
              <w:t xml:space="preserve"> that causes a genetic disease), while others have no biological effects</w:t>
            </w:r>
            <w:r w:rsidRPr="00434CB4">
              <w:rPr>
                <w:vertAlign w:val="superscript"/>
              </w:rPr>
              <w:t>1</w:t>
            </w:r>
            <w:r w:rsidRPr="00434CB4">
              <w:t>.</w:t>
            </w:r>
          </w:p>
        </w:tc>
      </w:tr>
      <w:tr w:rsidR="00E874AE" w:rsidRPr="00434CB4" w14:paraId="5219F4E9" w14:textId="77777777" w:rsidTr="00B109D2">
        <w:trPr>
          <w:trHeight w:val="710"/>
        </w:trPr>
        <w:tc>
          <w:tcPr>
            <w:cnfStyle w:val="001000000000" w:firstRow="0" w:lastRow="0" w:firstColumn="1" w:lastColumn="0" w:oddVBand="0" w:evenVBand="0" w:oddHBand="0" w:evenHBand="0" w:firstRowFirstColumn="0" w:firstRowLastColumn="0" w:lastRowFirstColumn="0" w:lastRowLastColumn="0"/>
            <w:tcW w:w="3000" w:type="dxa"/>
          </w:tcPr>
          <w:p w14:paraId="0957F2A4" w14:textId="1797896F" w:rsidR="00E874AE" w:rsidRPr="00434CB4" w:rsidRDefault="00000000" w:rsidP="00FC780F">
            <w:pPr>
              <w:rPr>
                <w:vertAlign w:val="superscript"/>
              </w:rPr>
            </w:pPr>
            <w:hyperlink r:id="rId24" w:history="1">
              <w:r w:rsidR="00E874AE" w:rsidRPr="00434CB4">
                <w:rPr>
                  <w:rStyle w:val="Hyperlink"/>
                </w:rPr>
                <w:t>GEP</w:t>
              </w:r>
            </w:hyperlink>
          </w:p>
        </w:tc>
        <w:tc>
          <w:tcPr>
            <w:tcW w:w="10820" w:type="dxa"/>
          </w:tcPr>
          <w:p w14:paraId="0E0432B5" w14:textId="6E2C09A6"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Genomics Education Partnership, an awesome (if underappreciated) group of biology educators dedicated to your successfully mastering the fundamentals of genomics!</w:t>
            </w:r>
          </w:p>
        </w:tc>
      </w:tr>
      <w:tr w:rsidR="00E874AE" w:rsidRPr="00434CB4" w14:paraId="5C92280D"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51F63753" w14:textId="4F35B699" w:rsidR="00E874AE" w:rsidRPr="00434CB4" w:rsidRDefault="00000000" w:rsidP="00FC780F">
            <w:hyperlink r:id="rId25" w:history="1">
              <w:r w:rsidR="00E874AE" w:rsidRPr="00434CB4">
                <w:rPr>
                  <w:rStyle w:val="Hyperlink"/>
                </w:rPr>
                <w:t>GEP UCSC Genome Browser</w:t>
              </w:r>
            </w:hyperlink>
          </w:p>
        </w:tc>
        <w:tc>
          <w:tcPr>
            <w:tcW w:w="10820" w:type="dxa"/>
            <w:hideMark/>
          </w:tcPr>
          <w:p w14:paraId="6DB53A80" w14:textId="6C18B069"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genome browser is a web-based visualization tool that allows users to examine the experimental data that provides evidence for a detailed </w:t>
            </w:r>
            <w:r w:rsidRPr="00434CB4">
              <w:rPr>
                <w:b/>
                <w:bCs/>
              </w:rPr>
              <w:t>gene</w:t>
            </w:r>
            <w:r w:rsidRPr="00434CB4">
              <w:t xml:space="preserve"> structure. The GEP UCSC Genome Browser is a local mirror of the </w:t>
            </w:r>
            <w:r w:rsidRPr="00434CB4">
              <w:rPr>
                <w:b/>
                <w:bCs/>
              </w:rPr>
              <w:t>UCSC</w:t>
            </w:r>
            <w:r w:rsidRPr="00434CB4">
              <w:t xml:space="preserve"> Genome Browser. It contains the reference sequence and working draft </w:t>
            </w:r>
            <w:r w:rsidRPr="00434CB4">
              <w:rPr>
                <w:b/>
                <w:bCs/>
              </w:rPr>
              <w:t>assemblies</w:t>
            </w:r>
            <w:r w:rsidRPr="00434CB4">
              <w:t xml:space="preserve"> for many </w:t>
            </w:r>
            <w:r w:rsidRPr="00434CB4">
              <w:rPr>
                <w:i/>
                <w:iCs/>
              </w:rPr>
              <w:t>Drosophila</w:t>
            </w:r>
            <w:r w:rsidRPr="00434CB4">
              <w:t xml:space="preserve"> </w:t>
            </w:r>
            <w:r w:rsidRPr="00434CB4">
              <w:rPr>
                <w:b/>
                <w:bCs/>
              </w:rPr>
              <w:t>genomes</w:t>
            </w:r>
            <w:r w:rsidRPr="00434CB4">
              <w:t xml:space="preserve"> currently </w:t>
            </w:r>
            <w:r w:rsidRPr="00434CB4">
              <w:rPr>
                <w:b/>
                <w:bCs/>
              </w:rPr>
              <w:t>annotated</w:t>
            </w:r>
            <w:r w:rsidRPr="00434CB4">
              <w:t xml:space="preserve"> by students participating in the </w:t>
            </w:r>
            <w:r w:rsidRPr="00434CB4">
              <w:rPr>
                <w:b/>
                <w:bCs/>
              </w:rPr>
              <w:t>GEP</w:t>
            </w:r>
            <w:r w:rsidRPr="00434CB4">
              <w:t>.</w:t>
            </w:r>
          </w:p>
        </w:tc>
      </w:tr>
      <w:tr w:rsidR="00E874AE" w:rsidRPr="00434CB4" w14:paraId="4BE069C3"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tcPr>
          <w:p w14:paraId="684AB8FA" w14:textId="1CF93B3A" w:rsidR="00E874AE" w:rsidRPr="00434CB4" w:rsidRDefault="00E874AE" w:rsidP="00FC780F">
            <w:r w:rsidRPr="00434CB4">
              <w:lastRenderedPageBreak/>
              <w:t>guanine (G)</w:t>
            </w:r>
          </w:p>
        </w:tc>
        <w:tc>
          <w:tcPr>
            <w:tcW w:w="10820" w:type="dxa"/>
          </w:tcPr>
          <w:p w14:paraId="15A73D1E" w14:textId="68EB5AC1" w:rsidR="00E874AE" w:rsidRPr="00434CB4" w:rsidRDefault="00E874AE" w:rsidP="0035753D">
            <w:pPr>
              <w:cnfStyle w:val="000000000000" w:firstRow="0" w:lastRow="0" w:firstColumn="0" w:lastColumn="0" w:oddVBand="0" w:evenVBand="0" w:oddHBand="0" w:evenHBand="0" w:firstRowFirstColumn="0" w:firstRowLastColumn="0" w:lastRowFirstColumn="0" w:lastRowLastColumn="0"/>
            </w:pPr>
            <w:r w:rsidRPr="00434CB4">
              <w:t xml:space="preserve">Guanine (G) is one of the four nucleotide </w:t>
            </w:r>
            <w:r w:rsidRPr="00434CB4">
              <w:rPr>
                <w:b/>
                <w:bCs/>
              </w:rPr>
              <w:t>bases</w:t>
            </w:r>
            <w:r w:rsidRPr="00434CB4">
              <w:t xml:space="preserve"> in </w:t>
            </w:r>
            <w:r w:rsidRPr="00434CB4">
              <w:rPr>
                <w:b/>
                <w:bCs/>
              </w:rPr>
              <w:t>DNA</w:t>
            </w:r>
            <w:r w:rsidRPr="00434CB4">
              <w:t xml:space="preserve">, with the other three being </w:t>
            </w:r>
            <w:r w:rsidRPr="00434CB4">
              <w:rPr>
                <w:b/>
                <w:bCs/>
              </w:rPr>
              <w:t>adenine</w:t>
            </w:r>
            <w:r w:rsidRPr="00434CB4">
              <w:t xml:space="preserve"> (A), </w:t>
            </w:r>
            <w:r w:rsidRPr="00434CB4">
              <w:rPr>
                <w:b/>
                <w:bCs/>
              </w:rPr>
              <w:t>cytosine</w:t>
            </w:r>
            <w:r w:rsidRPr="00434CB4">
              <w:t xml:space="preserve"> (C) and </w:t>
            </w:r>
            <w:r w:rsidRPr="00434CB4">
              <w:rPr>
                <w:b/>
                <w:bCs/>
              </w:rPr>
              <w:t>thymine</w:t>
            </w:r>
            <w:r w:rsidRPr="00434CB4">
              <w:t xml:space="preserve"> (T). Within a double-stranded DNA molecule, guanine bases on one strand pair with cytosine bases on the opposite strand. The sequence of the four </w:t>
            </w:r>
            <w:r w:rsidRPr="00434CB4">
              <w:rPr>
                <w:b/>
                <w:bCs/>
              </w:rPr>
              <w:t>nucleotide</w:t>
            </w:r>
            <w:r w:rsidRPr="00434CB4">
              <w:t xml:space="preserve"> bases encodes DNA’s information</w:t>
            </w:r>
            <w:r w:rsidRPr="00434CB4">
              <w:rPr>
                <w:vertAlign w:val="superscript"/>
              </w:rPr>
              <w:t>1</w:t>
            </w:r>
            <w:r w:rsidRPr="00434CB4">
              <w:t>.</w:t>
            </w:r>
          </w:p>
        </w:tc>
      </w:tr>
      <w:tr w:rsidR="001B6CEF" w:rsidRPr="00434CB4" w14:paraId="3913858D" w14:textId="77777777" w:rsidTr="000F34E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000" w:type="dxa"/>
          </w:tcPr>
          <w:p w14:paraId="2BB1C396" w14:textId="7EF39B50" w:rsidR="001B6CEF" w:rsidRPr="00434CB4" w:rsidRDefault="001B6CEF" w:rsidP="00FC780F">
            <w:r w:rsidRPr="00434CB4">
              <w:t>hit</w:t>
            </w:r>
          </w:p>
        </w:tc>
        <w:tc>
          <w:tcPr>
            <w:tcW w:w="10820" w:type="dxa"/>
          </w:tcPr>
          <w:p w14:paraId="5DA90AE3" w14:textId="06E8676E" w:rsidR="001B6CEF" w:rsidRPr="00434CB4" w:rsidRDefault="001B6CEF" w:rsidP="00FC780F">
            <w:pPr>
              <w:cnfStyle w:val="000000100000" w:firstRow="0" w:lastRow="0" w:firstColumn="0" w:lastColumn="0" w:oddVBand="0" w:evenVBand="0" w:oddHBand="1" w:evenHBand="0" w:firstRowFirstColumn="0" w:firstRowLastColumn="0" w:lastRowFirstColumn="0" w:lastRowLastColumn="0"/>
            </w:pPr>
            <w:r w:rsidRPr="00434CB4">
              <w:t>See “match”</w:t>
            </w:r>
          </w:p>
        </w:tc>
      </w:tr>
      <w:tr w:rsidR="00E874AE" w:rsidRPr="00434CB4" w14:paraId="2A75C6E8" w14:textId="77777777" w:rsidTr="000F34ED">
        <w:trPr>
          <w:trHeight w:val="710"/>
        </w:trPr>
        <w:tc>
          <w:tcPr>
            <w:cnfStyle w:val="001000000000" w:firstRow="0" w:lastRow="0" w:firstColumn="1" w:lastColumn="0" w:oddVBand="0" w:evenVBand="0" w:oddHBand="0" w:evenHBand="0" w:firstRowFirstColumn="0" w:firstRowLastColumn="0" w:lastRowFirstColumn="0" w:lastRowLastColumn="0"/>
            <w:tcW w:w="3000" w:type="dxa"/>
          </w:tcPr>
          <w:p w14:paraId="219173EC" w14:textId="799D4659" w:rsidR="00E874AE" w:rsidRPr="00434CB4" w:rsidRDefault="00E874AE" w:rsidP="00FC780F">
            <w:pPr>
              <w:rPr>
                <w:b w:val="0"/>
                <w:bCs w:val="0"/>
                <w:vertAlign w:val="superscript"/>
              </w:rPr>
            </w:pPr>
            <w:bookmarkStart w:id="9" w:name="H"/>
            <w:r w:rsidRPr="00434CB4">
              <w:t>h</w:t>
            </w:r>
            <w:bookmarkEnd w:id="9"/>
            <w:r w:rsidRPr="00434CB4">
              <w:t>omolog</w:t>
            </w:r>
          </w:p>
        </w:tc>
        <w:tc>
          <w:tcPr>
            <w:tcW w:w="10820" w:type="dxa"/>
          </w:tcPr>
          <w:p w14:paraId="6418E77E" w14:textId="178234CE"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specific member of a group of </w:t>
            </w:r>
            <w:r w:rsidRPr="00434CB4">
              <w:rPr>
                <w:b/>
                <w:bCs/>
              </w:rPr>
              <w:t>homologous</w:t>
            </w:r>
            <w:r w:rsidRPr="00434CB4">
              <w:t xml:space="preserve"> sequences or molecules; approximately 75% of human disease </w:t>
            </w:r>
            <w:r w:rsidRPr="00434CB4">
              <w:rPr>
                <w:b/>
                <w:bCs/>
              </w:rPr>
              <w:t>genes</w:t>
            </w:r>
            <w:r w:rsidRPr="00434CB4">
              <w:t xml:space="preserve"> have homologs in </w:t>
            </w:r>
            <w:r w:rsidRPr="00434CB4">
              <w:rPr>
                <w:i/>
                <w:iCs/>
              </w:rPr>
              <w:t>Drosophila melanogaster</w:t>
            </w:r>
            <w:r w:rsidRPr="00434CB4">
              <w:t>.</w:t>
            </w:r>
          </w:p>
        </w:tc>
      </w:tr>
      <w:tr w:rsidR="00E874AE" w:rsidRPr="00434CB4" w14:paraId="650C9870"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3F36B8BD" w14:textId="78AD18E9" w:rsidR="00E874AE" w:rsidRPr="00434CB4" w:rsidRDefault="00E874AE" w:rsidP="00FC780F">
            <w:pPr>
              <w:rPr>
                <w:b w:val="0"/>
                <w:bCs w:val="0"/>
              </w:rPr>
            </w:pPr>
            <w:r w:rsidRPr="00434CB4">
              <w:t>homologous</w:t>
            </w:r>
          </w:p>
        </w:tc>
        <w:tc>
          <w:tcPr>
            <w:tcW w:w="10820" w:type="dxa"/>
            <w:hideMark/>
          </w:tcPr>
          <w:p w14:paraId="315A0207" w14:textId="23A1A120"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In genomics, </w:t>
            </w:r>
            <w:r w:rsidRPr="00434CB4">
              <w:rPr>
                <w:b/>
                <w:bCs/>
              </w:rPr>
              <w:t>nucleic acids</w:t>
            </w:r>
            <w:r w:rsidRPr="00434CB4">
              <w:t xml:space="preserve"> and </w:t>
            </w:r>
            <w:r w:rsidRPr="00434CB4">
              <w:rPr>
                <w:b/>
                <w:bCs/>
              </w:rPr>
              <w:t>proteins</w:t>
            </w:r>
            <w:r w:rsidRPr="00434CB4">
              <w:t xml:space="preserve"> are homologous if they evolved from a common ancestor. </w:t>
            </w:r>
          </w:p>
        </w:tc>
      </w:tr>
      <w:tr w:rsidR="00E874AE" w:rsidRPr="00434CB4" w14:paraId="21F5C20A"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tcPr>
          <w:p w14:paraId="35244E89" w14:textId="798B1AC4" w:rsidR="00E874AE" w:rsidRPr="00434CB4" w:rsidRDefault="00E874AE" w:rsidP="00BC4A7D">
            <w:pPr>
              <w:rPr>
                <w:b w:val="0"/>
                <w:bCs w:val="0"/>
              </w:rPr>
            </w:pPr>
            <w:r w:rsidRPr="00434CB4">
              <w:t>homology</w:t>
            </w:r>
          </w:p>
        </w:tc>
        <w:tc>
          <w:tcPr>
            <w:tcW w:w="10820" w:type="dxa"/>
          </w:tcPr>
          <w:p w14:paraId="4CE5AB9F" w14:textId="46FC3772" w:rsidR="00E874AE" w:rsidRPr="00434CB4" w:rsidRDefault="00E874AE" w:rsidP="00BC4A7D">
            <w:pPr>
              <w:cnfStyle w:val="000000000000" w:firstRow="0" w:lastRow="0" w:firstColumn="0" w:lastColumn="0" w:oddVBand="0" w:evenVBand="0" w:oddHBand="0" w:evenHBand="0" w:firstRowFirstColumn="0" w:firstRowLastColumn="0" w:lastRowFirstColumn="0" w:lastRowLastColumn="0"/>
            </w:pPr>
            <w:r w:rsidRPr="00434CB4">
              <w:t xml:space="preserve">Homology is the state of being </w:t>
            </w:r>
            <w:r w:rsidRPr="00434CB4">
              <w:rPr>
                <w:b/>
                <w:bCs/>
              </w:rPr>
              <w:t>homologous</w:t>
            </w:r>
            <w:r w:rsidRPr="00434CB4">
              <w:t xml:space="preserve">. Algorithms such as </w:t>
            </w:r>
            <w:r w:rsidRPr="00434CB4">
              <w:rPr>
                <w:b/>
                <w:bCs/>
              </w:rPr>
              <w:t>BLAST</w:t>
            </w:r>
            <w:r w:rsidRPr="00434CB4">
              <w:t xml:space="preserve"> identify similarity, which is evidence for, but not necessarily proof of, homology. </w:t>
            </w:r>
            <w:r w:rsidRPr="00434CB4">
              <w:rPr>
                <w:b/>
                <w:bCs/>
              </w:rPr>
              <w:t>Orthologs</w:t>
            </w:r>
            <w:r w:rsidRPr="00434CB4">
              <w:t xml:space="preserve"> and </w:t>
            </w:r>
            <w:r w:rsidRPr="00434CB4">
              <w:rPr>
                <w:b/>
                <w:bCs/>
              </w:rPr>
              <w:t>paralogs</w:t>
            </w:r>
            <w:r w:rsidRPr="00434CB4">
              <w:t xml:space="preserve"> are subcategories of homology.</w:t>
            </w:r>
          </w:p>
        </w:tc>
      </w:tr>
      <w:tr w:rsidR="00E874AE" w:rsidRPr="00434CB4" w14:paraId="17E5B806" w14:textId="77777777" w:rsidTr="000F34E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000" w:type="dxa"/>
            <w:hideMark/>
          </w:tcPr>
          <w:p w14:paraId="2F40EEFC" w14:textId="611265C6" w:rsidR="00E874AE" w:rsidRPr="00434CB4" w:rsidRDefault="00E874AE" w:rsidP="00FC780F">
            <w:pPr>
              <w:rPr>
                <w:b w:val="0"/>
                <w:bCs w:val="0"/>
              </w:rPr>
            </w:pPr>
            <w:r w:rsidRPr="00434CB4">
              <w:t>hypothesis</w:t>
            </w:r>
          </w:p>
        </w:tc>
        <w:tc>
          <w:tcPr>
            <w:tcW w:w="10820" w:type="dxa"/>
            <w:hideMark/>
          </w:tcPr>
          <w:p w14:paraId="691CFB68" w14:textId="72D278EA"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A hypothesis is an explanation for an observation which has not been confirmed (or rejected).</w:t>
            </w:r>
          </w:p>
        </w:tc>
      </w:tr>
      <w:tr w:rsidR="00E874AE" w:rsidRPr="00434CB4" w14:paraId="40B0C172"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62D17F97" w14:textId="2CD2D1DB" w:rsidR="00E874AE" w:rsidRPr="00434CB4" w:rsidRDefault="00E874AE" w:rsidP="00FC780F">
            <w:pPr>
              <w:rPr>
                <w:b w:val="0"/>
                <w:bCs w:val="0"/>
              </w:rPr>
            </w:pPr>
            <w:bookmarkStart w:id="10" w:name="I"/>
            <w:r w:rsidRPr="00434CB4">
              <w:t>i</w:t>
            </w:r>
            <w:bookmarkEnd w:id="10"/>
            <w:r w:rsidRPr="00434CB4">
              <w:t>dentity</w:t>
            </w:r>
          </w:p>
        </w:tc>
        <w:tc>
          <w:tcPr>
            <w:tcW w:w="10820" w:type="dxa"/>
            <w:hideMark/>
          </w:tcPr>
          <w:p w14:paraId="1A18B3A7" w14:textId="043391E6"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Two elements at comparable positions in an </w:t>
            </w:r>
            <w:r w:rsidRPr="00434CB4">
              <w:rPr>
                <w:b/>
                <w:bCs/>
              </w:rPr>
              <w:t>alignment</w:t>
            </w:r>
            <w:r w:rsidRPr="00434CB4">
              <w:t xml:space="preserve"> (a </w:t>
            </w:r>
            <w:r w:rsidRPr="00434CB4">
              <w:rPr>
                <w:b/>
                <w:bCs/>
              </w:rPr>
              <w:t>base</w:t>
            </w:r>
            <w:r w:rsidRPr="00434CB4">
              <w:t xml:space="preserve"> or an </w:t>
            </w:r>
            <w:r w:rsidRPr="00434CB4">
              <w:rPr>
                <w:b/>
                <w:bCs/>
              </w:rPr>
              <w:t>amino acid</w:t>
            </w:r>
            <w:r w:rsidRPr="00434CB4">
              <w:t>) that are the same are said to be identical; the fraction of two sequences which consist of such elements is expressed as “percent identity.”</w:t>
            </w:r>
          </w:p>
        </w:tc>
      </w:tr>
      <w:tr w:rsidR="00E874AE" w:rsidRPr="00434CB4" w14:paraId="2B362A23" w14:textId="77777777" w:rsidTr="000F34ED">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3000" w:type="dxa"/>
            <w:hideMark/>
          </w:tcPr>
          <w:p w14:paraId="57F9F998" w14:textId="086764BB" w:rsidR="00E874AE" w:rsidRPr="00434CB4" w:rsidRDefault="00E874AE" w:rsidP="00FC780F">
            <w:r w:rsidRPr="00434CB4">
              <w:t xml:space="preserve">in-frame stop codon </w:t>
            </w:r>
          </w:p>
        </w:tc>
        <w:tc>
          <w:tcPr>
            <w:tcW w:w="10820" w:type="dxa"/>
            <w:hideMark/>
          </w:tcPr>
          <w:p w14:paraId="2BE92B7D" w14:textId="0CF7F6FC"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nonsense </w:t>
            </w:r>
            <w:r w:rsidRPr="00434CB4">
              <w:rPr>
                <w:b/>
                <w:bCs/>
              </w:rPr>
              <w:t>mutation</w:t>
            </w:r>
            <w:r w:rsidRPr="00434CB4">
              <w:t xml:space="preserve"> changes the </w:t>
            </w:r>
            <w:r w:rsidRPr="00434CB4">
              <w:rPr>
                <w:b/>
                <w:bCs/>
              </w:rPr>
              <w:t>codon</w:t>
            </w:r>
            <w:r w:rsidRPr="00434CB4">
              <w:t xml:space="preserve"> for an </w:t>
            </w:r>
            <w:r w:rsidRPr="00434CB4">
              <w:rPr>
                <w:b/>
                <w:bCs/>
              </w:rPr>
              <w:t>amino acid</w:t>
            </w:r>
            <w:r w:rsidRPr="00434CB4">
              <w:t xml:space="preserve"> within an </w:t>
            </w:r>
            <w:r w:rsidRPr="00434CB4">
              <w:rPr>
                <w:b/>
                <w:bCs/>
              </w:rPr>
              <w:t>open reading frame</w:t>
            </w:r>
            <w:r w:rsidRPr="00434CB4">
              <w:t xml:space="preserve"> into a </w:t>
            </w:r>
            <w:r w:rsidRPr="00434CB4">
              <w:rPr>
                <w:b/>
                <w:bCs/>
              </w:rPr>
              <w:t>stop codon</w:t>
            </w:r>
            <w:r w:rsidRPr="00434CB4">
              <w:t xml:space="preserve">. This in-frame stop codon will usually lead to premature termination of </w:t>
            </w:r>
            <w:r w:rsidRPr="00434CB4">
              <w:rPr>
                <w:b/>
                <w:bCs/>
              </w:rPr>
              <w:t>translation</w:t>
            </w:r>
            <w:r w:rsidRPr="00434CB4">
              <w:t xml:space="preserve">, which results in a truncated non-functional </w:t>
            </w:r>
            <w:r w:rsidRPr="00434CB4">
              <w:rPr>
                <w:b/>
                <w:bCs/>
              </w:rPr>
              <w:t>protein</w:t>
            </w:r>
            <w:r w:rsidRPr="00434CB4">
              <w:t xml:space="preserve"> product.</w:t>
            </w:r>
          </w:p>
        </w:tc>
      </w:tr>
      <w:tr w:rsidR="00FD6C3F" w:rsidRPr="00434CB4" w14:paraId="2EADE265" w14:textId="77777777" w:rsidTr="00FD6C3F">
        <w:trPr>
          <w:trHeight w:val="701"/>
        </w:trPr>
        <w:tc>
          <w:tcPr>
            <w:cnfStyle w:val="001000000000" w:firstRow="0" w:lastRow="0" w:firstColumn="1" w:lastColumn="0" w:oddVBand="0" w:evenVBand="0" w:oddHBand="0" w:evenHBand="0" w:firstRowFirstColumn="0" w:firstRowLastColumn="0" w:lastRowFirstColumn="0" w:lastRowLastColumn="0"/>
            <w:tcW w:w="3000" w:type="dxa"/>
          </w:tcPr>
          <w:p w14:paraId="113C7981" w14:textId="636DAA91" w:rsidR="00FD6C3F" w:rsidRPr="00434CB4" w:rsidRDefault="00FD6C3F" w:rsidP="00FC780F">
            <w:r w:rsidRPr="00434CB4">
              <w:t>informant species</w:t>
            </w:r>
          </w:p>
        </w:tc>
        <w:tc>
          <w:tcPr>
            <w:tcW w:w="10820" w:type="dxa"/>
          </w:tcPr>
          <w:p w14:paraId="580E10F8" w14:textId="279D8F66" w:rsidR="00FD6C3F" w:rsidRPr="00434CB4" w:rsidRDefault="00FD6C3F" w:rsidP="00FC780F">
            <w:pPr>
              <w:cnfStyle w:val="000000000000" w:firstRow="0" w:lastRow="0" w:firstColumn="0" w:lastColumn="0" w:oddVBand="0" w:evenVBand="0" w:oddHBand="0" w:evenHBand="0" w:firstRowFirstColumn="0" w:firstRowLastColumn="0" w:lastRowFirstColumn="0" w:lastRowLastColumn="0"/>
            </w:pPr>
            <w:r w:rsidRPr="00434CB4">
              <w:t xml:space="preserve">Genome sequences that are aligned to the </w:t>
            </w:r>
            <w:r w:rsidRPr="00434CB4">
              <w:rPr>
                <w:b/>
                <w:bCs/>
              </w:rPr>
              <w:t>target species</w:t>
            </w:r>
            <w:r w:rsidRPr="00434CB4">
              <w:t xml:space="preserve">’ genome and used as auxiliary information for annotating the </w:t>
            </w:r>
            <w:r w:rsidRPr="00434CB4">
              <w:rPr>
                <w:b/>
                <w:bCs/>
              </w:rPr>
              <w:t>target gene</w:t>
            </w:r>
            <w:r w:rsidRPr="00434CB4">
              <w:t>.</w:t>
            </w:r>
            <w:r w:rsidR="009A2644" w:rsidRPr="00434CB4">
              <w:t xml:space="preserve"> </w:t>
            </w:r>
            <w:r w:rsidR="009A2644" w:rsidRPr="00434CB4">
              <w:rPr>
                <w:i/>
                <w:iCs/>
              </w:rPr>
              <w:t>Drosophila melanogaster</w:t>
            </w:r>
            <w:r w:rsidR="009A2644" w:rsidRPr="00434CB4">
              <w:t xml:space="preserve"> is the informant species for the Pathways Project annotations.</w:t>
            </w:r>
          </w:p>
        </w:tc>
      </w:tr>
      <w:tr w:rsidR="00E874AE" w:rsidRPr="00434CB4" w14:paraId="5A8FF57A"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57FB3E61" w14:textId="45BF68CE" w:rsidR="00E874AE" w:rsidRPr="00434CB4" w:rsidRDefault="00E874AE" w:rsidP="00FC780F">
            <w:r w:rsidRPr="00434CB4">
              <w:t>insertion</w:t>
            </w:r>
          </w:p>
        </w:tc>
        <w:tc>
          <w:tcPr>
            <w:tcW w:w="10820" w:type="dxa"/>
            <w:hideMark/>
          </w:tcPr>
          <w:p w14:paraId="5C94FBE2" w14:textId="25394E16"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Type of </w:t>
            </w:r>
            <w:r w:rsidRPr="00434CB4">
              <w:rPr>
                <w:b/>
                <w:bCs/>
              </w:rPr>
              <w:t>mutation</w:t>
            </w:r>
            <w:r w:rsidRPr="00434CB4">
              <w:t xml:space="preserve"> that involves the addition of </w:t>
            </w:r>
            <w:r w:rsidRPr="00434CB4">
              <w:rPr>
                <w:b/>
                <w:bCs/>
              </w:rPr>
              <w:t>DNA</w:t>
            </w:r>
            <w:r w:rsidRPr="00434CB4">
              <w:t xml:space="preserve"> within a given sequence; this may occur because of </w:t>
            </w:r>
            <w:r w:rsidRPr="00434CB4">
              <w:rPr>
                <w:b/>
                <w:bCs/>
              </w:rPr>
              <w:t>duplication</w:t>
            </w:r>
            <w:r w:rsidRPr="00434CB4">
              <w:t xml:space="preserve"> or insertion of foreign sequences such as transposable elements or viral DNA.</w:t>
            </w:r>
          </w:p>
        </w:tc>
      </w:tr>
      <w:tr w:rsidR="00E874AE" w:rsidRPr="00434CB4" w14:paraId="3C7303BF"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6A3E0609" w14:textId="100B2CD4" w:rsidR="00E874AE" w:rsidRPr="00434CB4" w:rsidRDefault="00E874AE" w:rsidP="00FC780F">
            <w:r w:rsidRPr="00434CB4">
              <w:t>intron</w:t>
            </w:r>
          </w:p>
        </w:tc>
        <w:tc>
          <w:tcPr>
            <w:tcW w:w="10820" w:type="dxa"/>
            <w:hideMark/>
          </w:tcPr>
          <w:p w14:paraId="43FC2D8B" w14:textId="77777777"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rPr>
                <w:b/>
                <w:bCs/>
              </w:rPr>
              <w:t>Non-coding</w:t>
            </w:r>
            <w:r w:rsidRPr="00434CB4">
              <w:t xml:space="preserve"> sections of a eukaryotic </w:t>
            </w:r>
            <w:r w:rsidRPr="00434CB4">
              <w:rPr>
                <w:b/>
                <w:bCs/>
              </w:rPr>
              <w:t>nucleic acid</w:t>
            </w:r>
            <w:r w:rsidRPr="00434CB4">
              <w:t xml:space="preserve"> sequence found between </w:t>
            </w:r>
            <w:r w:rsidRPr="00434CB4">
              <w:rPr>
                <w:b/>
                <w:bCs/>
              </w:rPr>
              <w:t>exons</w:t>
            </w:r>
            <w:r w:rsidRPr="00434CB4">
              <w:t>.</w:t>
            </w:r>
          </w:p>
          <w:p w14:paraId="3C6C0E61" w14:textId="77777777"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p>
          <w:p w14:paraId="187073C3" w14:textId="77777777"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An intron is a region that resides within a </w:t>
            </w:r>
            <w:r w:rsidRPr="00434CB4">
              <w:rPr>
                <w:b/>
                <w:bCs/>
              </w:rPr>
              <w:t>gene</w:t>
            </w:r>
            <w:r w:rsidRPr="00434CB4">
              <w:t xml:space="preserve"> but does not remain in the final mature </w:t>
            </w:r>
            <w:r w:rsidRPr="00434CB4">
              <w:rPr>
                <w:b/>
                <w:bCs/>
              </w:rPr>
              <w:t>mRNA</w:t>
            </w:r>
            <w:r w:rsidRPr="00434CB4">
              <w:t xml:space="preserve"> molecule following </w:t>
            </w:r>
            <w:r w:rsidRPr="00434CB4">
              <w:rPr>
                <w:b/>
                <w:bCs/>
              </w:rPr>
              <w:t>transcription</w:t>
            </w:r>
            <w:r w:rsidRPr="00434CB4">
              <w:t xml:space="preserve"> of that gene and does not code for </w:t>
            </w:r>
            <w:r w:rsidRPr="00434CB4">
              <w:rPr>
                <w:b/>
                <w:bCs/>
              </w:rPr>
              <w:t>amino acids</w:t>
            </w:r>
            <w:r w:rsidRPr="00434CB4">
              <w:t xml:space="preserve"> that make up the </w:t>
            </w:r>
            <w:r w:rsidRPr="00434CB4">
              <w:rPr>
                <w:b/>
                <w:bCs/>
              </w:rPr>
              <w:t>protein</w:t>
            </w:r>
            <w:r w:rsidRPr="00434CB4">
              <w:t xml:space="preserve"> encoded by that gene</w:t>
            </w:r>
            <w:r w:rsidRPr="00434CB4">
              <w:rPr>
                <w:vertAlign w:val="superscript"/>
              </w:rPr>
              <w:t>1</w:t>
            </w:r>
            <w:r w:rsidRPr="00434CB4">
              <w:t xml:space="preserve">. </w:t>
            </w:r>
          </w:p>
          <w:p w14:paraId="687A71F7" w14:textId="17C38CC5"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p>
        </w:tc>
      </w:tr>
      <w:tr w:rsidR="00E874AE" w:rsidRPr="00434CB4" w14:paraId="01C3EDC8"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75536F8B" w14:textId="33EC0357" w:rsidR="00E874AE" w:rsidRPr="00434CB4" w:rsidRDefault="00E874AE" w:rsidP="00FC780F">
            <w:r w:rsidRPr="00434CB4">
              <w:t>inversion</w:t>
            </w:r>
          </w:p>
        </w:tc>
        <w:tc>
          <w:tcPr>
            <w:tcW w:w="10820" w:type="dxa"/>
            <w:hideMark/>
          </w:tcPr>
          <w:p w14:paraId="2D4A8E77" w14:textId="637E4DFA" w:rsidR="000F34ED"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An inversion in a </w:t>
            </w:r>
            <w:r w:rsidRPr="00434CB4">
              <w:rPr>
                <w:b/>
                <w:bCs/>
              </w:rPr>
              <w:t>chromosome</w:t>
            </w:r>
            <w:r w:rsidRPr="00434CB4">
              <w:t xml:space="preserve"> occurs when a segment breaks off and reattaches within the same chromosome, but in reverse orientation. </w:t>
            </w:r>
            <w:r w:rsidRPr="00434CB4">
              <w:rPr>
                <w:b/>
                <w:bCs/>
              </w:rPr>
              <w:t>DNA</w:t>
            </w:r>
            <w:r w:rsidRPr="00434CB4">
              <w:t xml:space="preserve"> may or may not be lost in the process</w:t>
            </w:r>
            <w:r w:rsidRPr="00434CB4">
              <w:rPr>
                <w:vertAlign w:val="superscript"/>
              </w:rPr>
              <w:t>1</w:t>
            </w:r>
            <w:r w:rsidRPr="00434CB4">
              <w:t>.</w:t>
            </w:r>
          </w:p>
          <w:p w14:paraId="1CEB1651" w14:textId="71643B79" w:rsidR="000F34ED" w:rsidRPr="00434CB4" w:rsidRDefault="000F34ED" w:rsidP="00FC780F">
            <w:pPr>
              <w:cnfStyle w:val="000000100000" w:firstRow="0" w:lastRow="0" w:firstColumn="0" w:lastColumn="0" w:oddVBand="0" w:evenVBand="0" w:oddHBand="1" w:evenHBand="0" w:firstRowFirstColumn="0" w:firstRowLastColumn="0" w:lastRowFirstColumn="0" w:lastRowLastColumn="0"/>
            </w:pPr>
          </w:p>
        </w:tc>
      </w:tr>
      <w:tr w:rsidR="00E874AE" w:rsidRPr="00434CB4" w14:paraId="72B1F66E" w14:textId="77777777" w:rsidTr="000F34ED">
        <w:trPr>
          <w:trHeight w:val="800"/>
        </w:trPr>
        <w:tc>
          <w:tcPr>
            <w:cnfStyle w:val="001000000000" w:firstRow="0" w:lastRow="0" w:firstColumn="1" w:lastColumn="0" w:oddVBand="0" w:evenVBand="0" w:oddHBand="0" w:evenHBand="0" w:firstRowFirstColumn="0" w:firstRowLastColumn="0" w:lastRowFirstColumn="0" w:lastRowLastColumn="0"/>
            <w:tcW w:w="3000" w:type="dxa"/>
            <w:hideMark/>
          </w:tcPr>
          <w:p w14:paraId="5485C8A7" w14:textId="61A22E2A" w:rsidR="00E874AE" w:rsidRPr="00434CB4" w:rsidRDefault="00E874AE" w:rsidP="00FC780F">
            <w:pPr>
              <w:rPr>
                <w:b w:val="0"/>
                <w:bCs w:val="0"/>
              </w:rPr>
            </w:pPr>
            <w:r w:rsidRPr="00434CB4">
              <w:t>isoform</w:t>
            </w:r>
          </w:p>
        </w:tc>
        <w:tc>
          <w:tcPr>
            <w:tcW w:w="10820" w:type="dxa"/>
            <w:hideMark/>
          </w:tcPr>
          <w:p w14:paraId="2B6F94F3" w14:textId="7F55DDA9"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Potentially different versions of a </w:t>
            </w:r>
            <w:r w:rsidRPr="00434CB4">
              <w:rPr>
                <w:b/>
                <w:bCs/>
              </w:rPr>
              <w:t>protein</w:t>
            </w:r>
            <w:r w:rsidRPr="00434CB4">
              <w:t xml:space="preserve"> encoded by a single </w:t>
            </w:r>
            <w:r w:rsidRPr="00434CB4">
              <w:rPr>
                <w:b/>
                <w:bCs/>
              </w:rPr>
              <w:t>gene</w:t>
            </w:r>
            <w:r w:rsidRPr="00434CB4">
              <w:t xml:space="preserve">.  Isoforms result from </w:t>
            </w:r>
            <w:r w:rsidRPr="00434CB4">
              <w:rPr>
                <w:b/>
                <w:bCs/>
              </w:rPr>
              <w:t>alternative splicing</w:t>
            </w:r>
            <w:r w:rsidRPr="00434CB4">
              <w:t xml:space="preserve"> of a particular </w:t>
            </w:r>
            <w:r w:rsidRPr="00434CB4">
              <w:rPr>
                <w:b/>
                <w:bCs/>
              </w:rPr>
              <w:t>pre-mRNA</w:t>
            </w:r>
            <w:r w:rsidRPr="00434CB4">
              <w:t xml:space="preserve">, and/or the use of a different </w:t>
            </w:r>
            <w:r w:rsidRPr="00434CB4">
              <w:rPr>
                <w:b/>
                <w:bCs/>
              </w:rPr>
              <w:t>transcription start site</w:t>
            </w:r>
            <w:r w:rsidRPr="00434CB4">
              <w:t>.</w:t>
            </w:r>
          </w:p>
        </w:tc>
      </w:tr>
      <w:tr w:rsidR="00E874AE" w:rsidRPr="00434CB4" w14:paraId="53A357B1" w14:textId="77777777" w:rsidTr="000F3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000" w:type="dxa"/>
          </w:tcPr>
          <w:p w14:paraId="332840C2" w14:textId="694BD2E2" w:rsidR="00E874AE" w:rsidRPr="00434CB4" w:rsidRDefault="00E874AE" w:rsidP="00FC780F">
            <w:pPr>
              <w:rPr>
                <w:b w:val="0"/>
                <w:bCs w:val="0"/>
                <w:vertAlign w:val="superscript"/>
              </w:rPr>
            </w:pPr>
            <w:bookmarkStart w:id="11" w:name="L"/>
            <w:r w:rsidRPr="00434CB4">
              <w:lastRenderedPageBreak/>
              <w:t>l</w:t>
            </w:r>
            <w:bookmarkEnd w:id="11"/>
            <w:r w:rsidRPr="00434CB4">
              <w:t>ocal alignment</w:t>
            </w:r>
          </w:p>
        </w:tc>
        <w:tc>
          <w:tcPr>
            <w:tcW w:w="10820" w:type="dxa"/>
          </w:tcPr>
          <w:p w14:paraId="2A49287F" w14:textId="40C556A0"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An alignment where short, highly similar sequences are displayed.</w:t>
            </w:r>
          </w:p>
        </w:tc>
      </w:tr>
      <w:tr w:rsidR="00721D10" w:rsidRPr="00434CB4" w14:paraId="5BE68A97" w14:textId="77777777" w:rsidTr="00DC1FB4">
        <w:trPr>
          <w:trHeight w:val="710"/>
        </w:trPr>
        <w:tc>
          <w:tcPr>
            <w:cnfStyle w:val="001000000000" w:firstRow="0" w:lastRow="0" w:firstColumn="1" w:lastColumn="0" w:oddVBand="0" w:evenVBand="0" w:oddHBand="0" w:evenHBand="0" w:firstRowFirstColumn="0" w:firstRowLastColumn="0" w:lastRowFirstColumn="0" w:lastRowLastColumn="0"/>
            <w:tcW w:w="3000" w:type="dxa"/>
          </w:tcPr>
          <w:p w14:paraId="77ED23E5" w14:textId="2D904AC9" w:rsidR="00721D10" w:rsidRPr="00434CB4" w:rsidRDefault="00721D10" w:rsidP="00FC780F">
            <w:r w:rsidRPr="00434CB4">
              <w:t>local similarity</w:t>
            </w:r>
          </w:p>
        </w:tc>
        <w:tc>
          <w:tcPr>
            <w:tcW w:w="10820" w:type="dxa"/>
          </w:tcPr>
          <w:p w14:paraId="5F8712BB" w14:textId="70955F7C" w:rsidR="00721D10" w:rsidRPr="00434CB4" w:rsidRDefault="005827D4" w:rsidP="00FC780F">
            <w:pPr>
              <w:cnfStyle w:val="000000000000" w:firstRow="0" w:lastRow="0" w:firstColumn="0" w:lastColumn="0" w:oddVBand="0" w:evenVBand="0" w:oddHBand="0" w:evenHBand="0" w:firstRowFirstColumn="0" w:firstRowLastColumn="0" w:lastRowFirstColumn="0" w:lastRowLastColumn="0"/>
            </w:pPr>
            <w:r w:rsidRPr="00434CB4">
              <w:t xml:space="preserve">Regions within the query and subject sequences that show identical or </w:t>
            </w:r>
            <w:r w:rsidRPr="00434CB4">
              <w:rPr>
                <w:b/>
                <w:bCs/>
              </w:rPr>
              <w:t>similar</w:t>
            </w:r>
            <w:r w:rsidRPr="00434CB4">
              <w:t xml:space="preserve"> sequences as detected by a local alignment algorithm (e.g., BLAST).</w:t>
            </w:r>
          </w:p>
        </w:tc>
      </w:tr>
      <w:tr w:rsidR="00F46B65" w:rsidRPr="00434CB4" w14:paraId="25D0F90E" w14:textId="77777777" w:rsidTr="00DC1FB4">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3000" w:type="dxa"/>
          </w:tcPr>
          <w:p w14:paraId="5DA7E39A" w14:textId="79C8C422" w:rsidR="00F46B65" w:rsidRPr="00434CB4" w:rsidRDefault="00F46B65" w:rsidP="00FC780F">
            <w:r w:rsidRPr="00434CB4">
              <w:t>local synteny</w:t>
            </w:r>
          </w:p>
        </w:tc>
        <w:tc>
          <w:tcPr>
            <w:tcW w:w="10820" w:type="dxa"/>
          </w:tcPr>
          <w:p w14:paraId="0CD36B88" w14:textId="05406803" w:rsidR="003542F1" w:rsidRPr="00434CB4" w:rsidRDefault="00C036AD" w:rsidP="00FC780F">
            <w:pPr>
              <w:cnfStyle w:val="000000100000" w:firstRow="0" w:lastRow="0" w:firstColumn="0" w:lastColumn="0" w:oddVBand="0" w:evenVBand="0" w:oddHBand="1" w:evenHBand="0" w:firstRowFirstColumn="0" w:firstRowLastColumn="0" w:lastRowFirstColumn="0" w:lastRowLastColumn="0"/>
            </w:pPr>
            <w:r w:rsidRPr="00434CB4">
              <w:t>In comparative genomics, s</w:t>
            </w:r>
            <w:r w:rsidR="003542F1" w:rsidRPr="00434CB4">
              <w:t>ynteny refers to gene</w:t>
            </w:r>
            <w:r w:rsidR="00DC1FB4" w:rsidRPr="00434CB4">
              <w:t>s</w:t>
            </w:r>
            <w:r w:rsidR="003542F1" w:rsidRPr="00434CB4">
              <w:t xml:space="preserve"> </w:t>
            </w:r>
            <w:r w:rsidR="00AF5206" w:rsidRPr="00434CB4">
              <w:t xml:space="preserve">that are </w:t>
            </w:r>
            <w:r w:rsidR="005834BD" w:rsidRPr="00434CB4">
              <w:t>located on</w:t>
            </w:r>
            <w:r w:rsidR="003542F1" w:rsidRPr="00434CB4">
              <w:t xml:space="preserve"> orthologous chromosomes in two different species. Local synteny is focused only on </w:t>
            </w:r>
            <w:r w:rsidR="00746805" w:rsidRPr="00434CB4">
              <w:t xml:space="preserve">a small portion of the chromosome </w:t>
            </w:r>
            <w:r w:rsidR="003542F1" w:rsidRPr="00434CB4">
              <w:t xml:space="preserve">surrounding the gene of interests, and whether the genes </w:t>
            </w:r>
            <w:r w:rsidR="00BB5E31" w:rsidRPr="00434CB4">
              <w:t>with</w:t>
            </w:r>
            <w:r w:rsidR="00746805" w:rsidRPr="00434CB4">
              <w:t xml:space="preserve">in the genomic neighborhood </w:t>
            </w:r>
            <w:r w:rsidR="003542F1" w:rsidRPr="00434CB4">
              <w:t>are in the same relative order and orientation</w:t>
            </w:r>
            <w:r w:rsidR="000D1C36" w:rsidRPr="00434CB4">
              <w:t>s</w:t>
            </w:r>
            <w:r w:rsidR="003542F1" w:rsidRPr="00434CB4">
              <w:t xml:space="preserve"> in the two species.</w:t>
            </w:r>
            <w:r w:rsidR="007C1B1E" w:rsidRPr="00434CB4">
              <w:t xml:space="preserve"> For example, the Pathways Project</w:t>
            </w:r>
            <w:r w:rsidR="00F714E3" w:rsidRPr="00434CB4">
              <w:t xml:space="preserve"> typically examines the two genes upstream and the two genes downstream of the gene of interests as part of the local synteny analysis.</w:t>
            </w:r>
          </w:p>
        </w:tc>
      </w:tr>
      <w:tr w:rsidR="00E874AE" w:rsidRPr="00434CB4" w14:paraId="3864A413"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3047D718" w14:textId="249ADF2C" w:rsidR="00E874AE" w:rsidRPr="00434CB4" w:rsidRDefault="00E874AE" w:rsidP="00FC780F">
            <w:pPr>
              <w:rPr>
                <w:b w:val="0"/>
                <w:bCs w:val="0"/>
              </w:rPr>
            </w:pPr>
            <w:r w:rsidRPr="00434CB4">
              <w:t>locus (pl. loci)</w:t>
            </w:r>
          </w:p>
        </w:tc>
        <w:tc>
          <w:tcPr>
            <w:tcW w:w="10820" w:type="dxa"/>
            <w:hideMark/>
          </w:tcPr>
          <w:p w14:paraId="4F137462" w14:textId="453F425D"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locus, as related to genomics, is a physical site or location within a </w:t>
            </w:r>
            <w:r w:rsidRPr="00434CB4">
              <w:rPr>
                <w:b/>
                <w:bCs/>
              </w:rPr>
              <w:t>genome</w:t>
            </w:r>
            <w:r w:rsidRPr="00434CB4">
              <w:t xml:space="preserve"> (such as a </w:t>
            </w:r>
            <w:r w:rsidRPr="00434CB4">
              <w:rPr>
                <w:b/>
                <w:bCs/>
              </w:rPr>
              <w:t>gene</w:t>
            </w:r>
            <w:r w:rsidRPr="00434CB4">
              <w:t xml:space="preserve"> or another </w:t>
            </w:r>
            <w:r w:rsidRPr="00434CB4">
              <w:rPr>
                <w:b/>
                <w:bCs/>
              </w:rPr>
              <w:t>DNA</w:t>
            </w:r>
            <w:r w:rsidRPr="00434CB4">
              <w:t xml:space="preserve"> segment of interest), somewhat like a street address</w:t>
            </w:r>
            <w:r w:rsidRPr="00434CB4">
              <w:rPr>
                <w:vertAlign w:val="superscript"/>
              </w:rPr>
              <w:t>1</w:t>
            </w:r>
            <w:r w:rsidRPr="00434CB4">
              <w:t>.</w:t>
            </w:r>
          </w:p>
        </w:tc>
      </w:tr>
      <w:tr w:rsidR="00E874AE" w:rsidRPr="00434CB4" w14:paraId="3B84BD76"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07F749E4" w14:textId="3F6DD389" w:rsidR="00E874AE" w:rsidRPr="00434CB4" w:rsidRDefault="00E874AE" w:rsidP="00FC780F">
            <w:pPr>
              <w:rPr>
                <w:b w:val="0"/>
                <w:bCs w:val="0"/>
              </w:rPr>
            </w:pPr>
            <w:bookmarkStart w:id="12" w:name="M"/>
            <w:r w:rsidRPr="00434CB4">
              <w:t>m</w:t>
            </w:r>
            <w:bookmarkEnd w:id="12"/>
            <w:r w:rsidRPr="00434CB4">
              <w:t>apping</w:t>
            </w:r>
          </w:p>
        </w:tc>
        <w:tc>
          <w:tcPr>
            <w:tcW w:w="10820" w:type="dxa"/>
            <w:hideMark/>
          </w:tcPr>
          <w:p w14:paraId="34DA7344" w14:textId="3B7805A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Mapping refers to the process of determining the relative locations of landmarks or markers (such as </w:t>
            </w:r>
            <w:r w:rsidRPr="00434CB4">
              <w:rPr>
                <w:b/>
                <w:bCs/>
              </w:rPr>
              <w:t xml:space="preserve">genes </w:t>
            </w:r>
            <w:r w:rsidRPr="00434CB4">
              <w:t>(</w:t>
            </w:r>
            <w:r w:rsidRPr="00434CB4">
              <w:rPr>
                <w:b/>
                <w:bCs/>
              </w:rPr>
              <w:t>gene mapping</w:t>
            </w:r>
            <w:r w:rsidRPr="00434CB4">
              <w:t xml:space="preserve">), variants, and other </w:t>
            </w:r>
            <w:r w:rsidRPr="00434CB4">
              <w:rPr>
                <w:b/>
                <w:bCs/>
              </w:rPr>
              <w:t>DNA</w:t>
            </w:r>
            <w:r w:rsidRPr="00434CB4">
              <w:t xml:space="preserve"> sequences of interest) within a </w:t>
            </w:r>
            <w:r w:rsidRPr="00434CB4">
              <w:rPr>
                <w:b/>
                <w:bCs/>
              </w:rPr>
              <w:t>chromosome</w:t>
            </w:r>
            <w:r w:rsidRPr="00434CB4">
              <w:t xml:space="preserve"> or </w:t>
            </w:r>
            <w:r w:rsidRPr="00434CB4">
              <w:rPr>
                <w:b/>
                <w:bCs/>
              </w:rPr>
              <w:t>genome</w:t>
            </w:r>
            <w:r w:rsidRPr="00434CB4">
              <w:t>. Historically, there have been two approaches for mapping: physical mapping, which established maps based on physical distances between landmarks, and genetic mapping, which established maps based on the frequency with which two landmarks are inherited together. Today, the most efficient approach for mapping involves sequencing a genome and then using computer programs to analyze the sequence to identify the locations of landmarks</w:t>
            </w:r>
            <w:r w:rsidRPr="00434CB4">
              <w:rPr>
                <w:vertAlign w:val="superscript"/>
              </w:rPr>
              <w:t>1</w:t>
            </w:r>
            <w:r w:rsidRPr="00434CB4">
              <w:t>.</w:t>
            </w:r>
          </w:p>
        </w:tc>
      </w:tr>
      <w:tr w:rsidR="005A299C" w:rsidRPr="00434CB4" w14:paraId="710020F7" w14:textId="77777777" w:rsidTr="00C551B8">
        <w:trPr>
          <w:trHeight w:val="746"/>
        </w:trPr>
        <w:tc>
          <w:tcPr>
            <w:cnfStyle w:val="001000000000" w:firstRow="0" w:lastRow="0" w:firstColumn="1" w:lastColumn="0" w:oddVBand="0" w:evenVBand="0" w:oddHBand="0" w:evenHBand="0" w:firstRowFirstColumn="0" w:firstRowLastColumn="0" w:lastRowFirstColumn="0" w:lastRowLastColumn="0"/>
            <w:tcW w:w="3000" w:type="dxa"/>
          </w:tcPr>
          <w:p w14:paraId="1363EE18" w14:textId="64385E1D" w:rsidR="005A299C" w:rsidRPr="00434CB4" w:rsidRDefault="005A299C" w:rsidP="00FC780F">
            <w:r w:rsidRPr="00434CB4">
              <w:t>match/hit</w:t>
            </w:r>
          </w:p>
        </w:tc>
        <w:tc>
          <w:tcPr>
            <w:tcW w:w="10820" w:type="dxa"/>
          </w:tcPr>
          <w:p w14:paraId="7BB1D9DE" w14:textId="6F9AC5F2" w:rsidR="005A299C" w:rsidRPr="00434CB4" w:rsidRDefault="00054857" w:rsidP="00FC780F">
            <w:pPr>
              <w:cnfStyle w:val="000000000000" w:firstRow="0" w:lastRow="0" w:firstColumn="0" w:lastColumn="0" w:oddVBand="0" w:evenVBand="0" w:oddHBand="0" w:evenHBand="0" w:firstRowFirstColumn="0" w:firstRowLastColumn="0" w:lastRowFirstColumn="0" w:lastRowLastColumn="0"/>
            </w:pPr>
            <w:r w:rsidRPr="00434CB4">
              <w:t xml:space="preserve">A sequence in the </w:t>
            </w:r>
            <w:r w:rsidR="00C551B8" w:rsidRPr="00434CB4">
              <w:t xml:space="preserve">BLAST </w:t>
            </w:r>
            <w:r w:rsidRPr="00434CB4">
              <w:t xml:space="preserve">database that shows significant alignment to the query sequence. In BLAST searches, a match consists of one or more </w:t>
            </w:r>
            <w:r w:rsidR="00870D26" w:rsidRPr="00434CB4">
              <w:t>H</w:t>
            </w:r>
            <w:r w:rsidR="00CA00FB" w:rsidRPr="00434CB4">
              <w:t xml:space="preserve">igh-scoring </w:t>
            </w:r>
            <w:r w:rsidR="00870D26" w:rsidRPr="00434CB4">
              <w:t>S</w:t>
            </w:r>
            <w:r w:rsidR="00CA00FB" w:rsidRPr="00434CB4">
              <w:t xml:space="preserve">egment </w:t>
            </w:r>
            <w:r w:rsidR="00870D26" w:rsidRPr="00434CB4">
              <w:t>P</w:t>
            </w:r>
            <w:r w:rsidR="00CA00FB" w:rsidRPr="00434CB4">
              <w:t>air</w:t>
            </w:r>
            <w:r w:rsidR="002C7123" w:rsidRPr="00434CB4">
              <w:t>s</w:t>
            </w:r>
            <w:r w:rsidR="00CA00FB" w:rsidRPr="00434CB4">
              <w:t xml:space="preserve"> (</w:t>
            </w:r>
            <w:hyperlink r:id="rId26" w:history="1">
              <w:r w:rsidR="00CA00FB" w:rsidRPr="00434CB4">
                <w:rPr>
                  <w:rStyle w:val="Hyperlink"/>
                </w:rPr>
                <w:t>HSP</w:t>
              </w:r>
              <w:r w:rsidR="002C7123" w:rsidRPr="00434CB4">
                <w:rPr>
                  <w:rStyle w:val="Hyperlink"/>
                </w:rPr>
                <w:t>s</w:t>
              </w:r>
            </w:hyperlink>
            <w:r w:rsidR="00CA00FB" w:rsidRPr="00434CB4">
              <w:t>)</w:t>
            </w:r>
            <w:r w:rsidRPr="00434CB4">
              <w:t>.</w:t>
            </w:r>
          </w:p>
        </w:tc>
      </w:tr>
      <w:tr w:rsidR="00E874AE" w:rsidRPr="00434CB4" w14:paraId="54C4A3A0"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tcPr>
          <w:p w14:paraId="462C6165" w14:textId="1DF026D5" w:rsidR="00E874AE" w:rsidRPr="00434CB4" w:rsidRDefault="00E874AE" w:rsidP="00FC780F">
            <w:pPr>
              <w:rPr>
                <w:b w:val="0"/>
                <w:bCs w:val="0"/>
                <w:vertAlign w:val="superscript"/>
              </w:rPr>
            </w:pPr>
            <w:r w:rsidRPr="00434CB4">
              <w:t>mRNA</w:t>
            </w:r>
          </w:p>
        </w:tc>
        <w:tc>
          <w:tcPr>
            <w:tcW w:w="10820" w:type="dxa"/>
          </w:tcPr>
          <w:p w14:paraId="2FA12992" w14:textId="45A5EEDD"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Mature messenger RNA that has been completely processed and is ready for </w:t>
            </w:r>
            <w:r w:rsidRPr="00434CB4">
              <w:rPr>
                <w:b/>
                <w:bCs/>
              </w:rPr>
              <w:t>translation</w:t>
            </w:r>
            <w:r w:rsidRPr="00434CB4">
              <w:t xml:space="preserve">; it has a 7-methylguanosine cap at its 5' end, a </w:t>
            </w:r>
            <w:r w:rsidRPr="00434CB4">
              <w:rPr>
                <w:b/>
                <w:bCs/>
              </w:rPr>
              <w:t>poly-A tail</w:t>
            </w:r>
            <w:r w:rsidRPr="00434CB4">
              <w:t xml:space="preserve"> at its </w:t>
            </w:r>
            <w:r w:rsidRPr="00434CB4">
              <w:rPr>
                <w:b/>
                <w:bCs/>
              </w:rPr>
              <w:t>3'</w:t>
            </w:r>
            <w:r w:rsidRPr="00434CB4">
              <w:t xml:space="preserve"> end, and has all its </w:t>
            </w:r>
            <w:r w:rsidRPr="00434CB4">
              <w:rPr>
                <w:b/>
                <w:bCs/>
              </w:rPr>
              <w:t>introns</w:t>
            </w:r>
            <w:r w:rsidRPr="00434CB4">
              <w:t xml:space="preserve"> spliced out. </w:t>
            </w:r>
          </w:p>
        </w:tc>
      </w:tr>
      <w:tr w:rsidR="00E874AE" w:rsidRPr="00434CB4" w14:paraId="1F5BD5E4"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tcPr>
          <w:p w14:paraId="04623A30" w14:textId="0E7E9FB7" w:rsidR="00E874AE" w:rsidRPr="00434CB4" w:rsidRDefault="00E874AE" w:rsidP="00FC780F">
            <w:pPr>
              <w:rPr>
                <w:b w:val="0"/>
                <w:bCs w:val="0"/>
                <w:vertAlign w:val="superscript"/>
              </w:rPr>
            </w:pPr>
            <w:r w:rsidRPr="00434CB4">
              <w:t>mutation</w:t>
            </w:r>
          </w:p>
        </w:tc>
        <w:tc>
          <w:tcPr>
            <w:tcW w:w="10820" w:type="dxa"/>
          </w:tcPr>
          <w:p w14:paraId="475EEAA0" w14:textId="6CE74EC2"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mutation is a change in the </w:t>
            </w:r>
            <w:r w:rsidRPr="00434CB4">
              <w:rPr>
                <w:b/>
                <w:bCs/>
              </w:rPr>
              <w:t>DNA</w:t>
            </w:r>
            <w:r w:rsidRPr="00434CB4">
              <w:t xml:space="preserve"> sequence of an organism. Mutations can result from errors in DNA replication during cell division, exposure to mutagens, or a viral infection. Germline mutations (that occur in eggs and sperm) can be passed on to offspring, while somatic mutations (that occur in body cells) are not passed on</w:t>
            </w:r>
            <w:r w:rsidRPr="00434CB4">
              <w:rPr>
                <w:vertAlign w:val="superscript"/>
              </w:rPr>
              <w:t>1</w:t>
            </w:r>
            <w:r w:rsidRPr="00434CB4">
              <w:t>.</w:t>
            </w:r>
          </w:p>
        </w:tc>
      </w:tr>
      <w:tr w:rsidR="00E874AE" w:rsidRPr="00434CB4" w14:paraId="30D695A1"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3693B729" w14:textId="2D1D51B0" w:rsidR="00E874AE" w:rsidRPr="00434CB4" w:rsidRDefault="00000000" w:rsidP="00FC780F">
            <w:pPr>
              <w:rPr>
                <w:b w:val="0"/>
                <w:bCs w:val="0"/>
              </w:rPr>
            </w:pPr>
            <w:hyperlink r:id="rId27" w:history="1">
              <w:bookmarkStart w:id="13" w:name="N"/>
              <w:r w:rsidR="00E874AE" w:rsidRPr="00434CB4">
                <w:t>N</w:t>
              </w:r>
              <w:bookmarkEnd w:id="13"/>
              <w:r w:rsidR="00E874AE" w:rsidRPr="00434CB4">
                <w:t>CBI</w:t>
              </w:r>
            </w:hyperlink>
          </w:p>
        </w:tc>
        <w:tc>
          <w:tcPr>
            <w:tcW w:w="10820" w:type="dxa"/>
            <w:hideMark/>
          </w:tcPr>
          <w:p w14:paraId="5BE665A7" w14:textId="48D7B2CE"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National Center for Biotechnology Information</w:t>
            </w:r>
          </w:p>
        </w:tc>
      </w:tr>
      <w:tr w:rsidR="00E874AE" w:rsidRPr="00434CB4" w14:paraId="0854E496"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tcPr>
          <w:p w14:paraId="322D8DB1" w14:textId="35AA322F" w:rsidR="00E874AE" w:rsidRPr="00434CB4" w:rsidRDefault="00E874AE" w:rsidP="00FC780F">
            <w:pPr>
              <w:rPr>
                <w:b w:val="0"/>
                <w:bCs w:val="0"/>
                <w:vertAlign w:val="superscript"/>
              </w:rPr>
            </w:pPr>
            <w:r w:rsidRPr="00434CB4">
              <w:t>NCBI RefSeq Genes track</w:t>
            </w:r>
          </w:p>
        </w:tc>
        <w:tc>
          <w:tcPr>
            <w:tcW w:w="10820" w:type="dxa"/>
          </w:tcPr>
          <w:p w14:paraId="18A18AC2" w14:textId="7B37AAE9"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subset of </w:t>
            </w:r>
            <w:r w:rsidRPr="00434CB4">
              <w:rPr>
                <w:b/>
                <w:bCs/>
              </w:rPr>
              <w:t>RefSeq</w:t>
            </w:r>
            <w:r w:rsidRPr="00434CB4">
              <w:t xml:space="preserve">, </w:t>
            </w:r>
            <w:proofErr w:type="spellStart"/>
            <w:r w:rsidRPr="00434CB4">
              <w:t>RefSeqGene</w:t>
            </w:r>
            <w:proofErr w:type="spellEnd"/>
            <w:r w:rsidRPr="00434CB4">
              <w:t xml:space="preserve"> defines genomic sequences to be used as reference standards for well-characterized </w:t>
            </w:r>
            <w:r w:rsidRPr="00434CB4">
              <w:rPr>
                <w:b/>
                <w:bCs/>
              </w:rPr>
              <w:t>genes</w:t>
            </w:r>
            <w:r w:rsidRPr="00434CB4">
              <w:t xml:space="preserve">. It provides a more stable gene-specific genomic sequence for each gene including </w:t>
            </w:r>
            <w:r w:rsidRPr="00434CB4">
              <w:rPr>
                <w:b/>
                <w:bCs/>
              </w:rPr>
              <w:t>upstream</w:t>
            </w:r>
            <w:r w:rsidRPr="00434CB4">
              <w:t xml:space="preserve"> and </w:t>
            </w:r>
            <w:r w:rsidRPr="00434CB4">
              <w:rPr>
                <w:b/>
                <w:bCs/>
              </w:rPr>
              <w:t>downstream</w:t>
            </w:r>
            <w:r w:rsidRPr="00434CB4">
              <w:t xml:space="preserve"> flanking regions, and versioning information for conversion of </w:t>
            </w:r>
            <w:r w:rsidRPr="00434CB4">
              <w:rPr>
                <w:b/>
                <w:bCs/>
              </w:rPr>
              <w:t>coordinates</w:t>
            </w:r>
            <w:r w:rsidRPr="00434CB4">
              <w:t xml:space="preserve"> in case of updates</w:t>
            </w:r>
            <w:r w:rsidRPr="00434CB4">
              <w:rPr>
                <w:vertAlign w:val="superscript"/>
              </w:rPr>
              <w:t>3</w:t>
            </w:r>
            <w:r w:rsidRPr="00434CB4">
              <w:t>.</w:t>
            </w:r>
          </w:p>
        </w:tc>
      </w:tr>
      <w:tr w:rsidR="00E874AE" w:rsidRPr="00434CB4" w14:paraId="6900266F"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61DAAD20" w14:textId="464E2995" w:rsidR="00E874AE" w:rsidRPr="00434CB4" w:rsidRDefault="00E874AE" w:rsidP="00FC780F">
            <w:pPr>
              <w:rPr>
                <w:b w:val="0"/>
                <w:bCs w:val="0"/>
              </w:rPr>
            </w:pPr>
            <w:r w:rsidRPr="00434CB4">
              <w:lastRenderedPageBreak/>
              <w:t>negative strand</w:t>
            </w:r>
          </w:p>
        </w:tc>
        <w:tc>
          <w:tcPr>
            <w:tcW w:w="10820" w:type="dxa"/>
            <w:hideMark/>
          </w:tcPr>
          <w:p w14:paraId="1D308236" w14:textId="2BDAC1D5"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The negative strand of the </w:t>
            </w:r>
            <w:r w:rsidRPr="00434CB4">
              <w:rPr>
                <w:b/>
                <w:bCs/>
              </w:rPr>
              <w:t>DNA</w:t>
            </w:r>
            <w:r w:rsidRPr="00434CB4">
              <w:t xml:space="preserve"> sequence of a single </w:t>
            </w:r>
            <w:r w:rsidRPr="00434CB4">
              <w:rPr>
                <w:b/>
                <w:bCs/>
              </w:rPr>
              <w:t>gene</w:t>
            </w:r>
            <w:r w:rsidRPr="00434CB4">
              <w:t xml:space="preserve"> is the </w:t>
            </w:r>
            <w:r w:rsidRPr="00434CB4">
              <w:rPr>
                <w:b/>
                <w:bCs/>
              </w:rPr>
              <w:t>complement</w:t>
            </w:r>
            <w:r w:rsidRPr="00434CB4">
              <w:t xml:space="preserve"> of the </w:t>
            </w:r>
            <w:r w:rsidRPr="00434CB4">
              <w:rPr>
                <w:b/>
                <w:bCs/>
              </w:rPr>
              <w:t>positive strand</w:t>
            </w:r>
            <w:r w:rsidRPr="00434CB4">
              <w:t>. The term loses meaning for longer DNA sequences with genes on both strands. Also called the anti-sense, template, or non-coding strand (cf. positive strand).</w:t>
            </w:r>
          </w:p>
        </w:tc>
      </w:tr>
      <w:tr w:rsidR="00E874AE" w:rsidRPr="00434CB4" w14:paraId="6C601CA5"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tcPr>
          <w:p w14:paraId="066437B5" w14:textId="09CD5E72" w:rsidR="00E874AE" w:rsidRPr="00434CB4" w:rsidRDefault="00E874AE" w:rsidP="00FC780F">
            <w:pPr>
              <w:rPr>
                <w:b w:val="0"/>
                <w:bCs w:val="0"/>
              </w:rPr>
            </w:pPr>
            <w:r w:rsidRPr="00434CB4">
              <w:t>nested/nesting gene</w:t>
            </w:r>
          </w:p>
        </w:tc>
        <w:tc>
          <w:tcPr>
            <w:tcW w:w="10820" w:type="dxa"/>
          </w:tcPr>
          <w:p w14:paraId="4DB9CFA7" w14:textId="568304E5"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nested gene, or gene-within-a-gene, refers to a </w:t>
            </w:r>
            <w:r w:rsidRPr="00434CB4">
              <w:rPr>
                <w:b/>
                <w:bCs/>
              </w:rPr>
              <w:t>gene</w:t>
            </w:r>
            <w:r w:rsidRPr="00434CB4">
              <w:t xml:space="preserve"> that is contained within another external host gene. Most often we find nested genes completely within an </w:t>
            </w:r>
            <w:r w:rsidRPr="00434CB4">
              <w:rPr>
                <w:b/>
                <w:bCs/>
              </w:rPr>
              <w:t>intron</w:t>
            </w:r>
            <w:r w:rsidRPr="00434CB4">
              <w:t xml:space="preserve"> of, and in the opposite orientation to (i.e., </w:t>
            </w:r>
            <w:r w:rsidRPr="00434CB4">
              <w:rPr>
                <w:b/>
                <w:bCs/>
              </w:rPr>
              <w:t>positive</w:t>
            </w:r>
            <w:r w:rsidRPr="00434CB4">
              <w:t xml:space="preserve"> vs. </w:t>
            </w:r>
            <w:r w:rsidRPr="00434CB4">
              <w:rPr>
                <w:b/>
                <w:bCs/>
              </w:rPr>
              <w:t>negative strand</w:t>
            </w:r>
            <w:r w:rsidRPr="00434CB4">
              <w:t xml:space="preserve">) its host gene. See </w:t>
            </w:r>
            <w:hyperlink r:id="rId28" w:history="1">
              <w:r w:rsidRPr="00434CB4">
                <w:rPr>
                  <w:rStyle w:val="Hyperlink"/>
                </w:rPr>
                <w:t>Kumar (2009)</w:t>
              </w:r>
            </w:hyperlink>
            <w:r w:rsidRPr="00434CB4">
              <w:t xml:space="preserve"> for more information on nested genes.</w:t>
            </w:r>
          </w:p>
        </w:tc>
      </w:tr>
      <w:tr w:rsidR="00E874AE" w:rsidRPr="00434CB4" w14:paraId="75977F4C"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45CF61D7" w14:textId="1E213A95" w:rsidR="00E874AE" w:rsidRPr="00434CB4" w:rsidRDefault="00E874AE" w:rsidP="00FC780F">
            <w:pPr>
              <w:rPr>
                <w:b w:val="0"/>
                <w:bCs w:val="0"/>
              </w:rPr>
            </w:pPr>
            <w:r w:rsidRPr="00434CB4">
              <w:t>Next-Generation DNA Sequencing</w:t>
            </w:r>
          </w:p>
        </w:tc>
        <w:tc>
          <w:tcPr>
            <w:tcW w:w="10820" w:type="dxa"/>
            <w:hideMark/>
          </w:tcPr>
          <w:p w14:paraId="3FE95610" w14:textId="223D050C"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rPr>
                <w:b/>
                <w:bCs/>
              </w:rPr>
              <w:t>DNA sequencing</w:t>
            </w:r>
            <w:r w:rsidRPr="00434CB4">
              <w:t xml:space="preserve"> establishes the order of the </w:t>
            </w:r>
            <w:r w:rsidRPr="00434CB4">
              <w:rPr>
                <w:b/>
                <w:bCs/>
              </w:rPr>
              <w:t>bases</w:t>
            </w:r>
            <w:r w:rsidRPr="00434CB4">
              <w:t xml:space="preserve"> that make up </w:t>
            </w:r>
            <w:r w:rsidRPr="00434CB4">
              <w:rPr>
                <w:b/>
                <w:bCs/>
              </w:rPr>
              <w:t>DNA</w:t>
            </w:r>
            <w:r w:rsidRPr="00434CB4">
              <w:t xml:space="preserve">. Next-generation DNA sequencing (abbreviated NGS) refers to the use of technologies for sequencing DNA that became available shortly after the completion of the Human Genome Project (which relied on the first-generation method of Sanger sequencing). Faster and cheaper than their predecessors, NGS technologies can sequence an entire human </w:t>
            </w:r>
            <w:r w:rsidRPr="00434CB4">
              <w:rPr>
                <w:b/>
                <w:bCs/>
              </w:rPr>
              <w:t>genome</w:t>
            </w:r>
            <w:r w:rsidRPr="00434CB4">
              <w:t xml:space="preserve"> in a single day and for less than $1,000</w:t>
            </w:r>
            <w:r w:rsidRPr="00434CB4">
              <w:rPr>
                <w:vertAlign w:val="superscript"/>
              </w:rPr>
              <w:t>1</w:t>
            </w:r>
            <w:r w:rsidRPr="00434CB4">
              <w:t xml:space="preserve">. See </w:t>
            </w:r>
            <w:hyperlink r:id="rId29" w:history="1">
              <w:r w:rsidRPr="00434CB4">
                <w:rPr>
                  <w:rStyle w:val="Hyperlink"/>
                </w:rPr>
                <w:t>Part 2</w:t>
              </w:r>
            </w:hyperlink>
            <w:r w:rsidRPr="00434CB4">
              <w:t xml:space="preserve"> of The Evolution of DNA Sequencing Technology series.</w:t>
            </w:r>
          </w:p>
        </w:tc>
      </w:tr>
      <w:tr w:rsidR="00E874AE" w:rsidRPr="00434CB4" w14:paraId="42795E4E"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29DD87A9" w14:textId="446E3F2B" w:rsidR="00E874AE" w:rsidRPr="00434CB4" w:rsidRDefault="00E874AE" w:rsidP="00FC780F">
            <w:pPr>
              <w:rPr>
                <w:b w:val="0"/>
                <w:bCs w:val="0"/>
              </w:rPr>
            </w:pPr>
            <w:r w:rsidRPr="00434CB4">
              <w:t>non-canonical</w:t>
            </w:r>
          </w:p>
        </w:tc>
        <w:tc>
          <w:tcPr>
            <w:tcW w:w="10820" w:type="dxa"/>
          </w:tcPr>
          <w:p w14:paraId="32AA1877" w14:textId="6BF991B2"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In molecular genetics/genomics, non-canonical typically refers to </w:t>
            </w:r>
            <w:r w:rsidRPr="00434CB4">
              <w:rPr>
                <w:b/>
                <w:bCs/>
              </w:rPr>
              <w:t>intron</w:t>
            </w:r>
            <w:r w:rsidRPr="00434CB4">
              <w:t xml:space="preserve"> splicing site sequences that are only very rarely used. The </w:t>
            </w:r>
            <w:r w:rsidRPr="00434CB4">
              <w:rPr>
                <w:bCs/>
              </w:rPr>
              <w:t>canonical</w:t>
            </w:r>
            <w:r w:rsidRPr="00434CB4">
              <w:t xml:space="preserve"> </w:t>
            </w:r>
            <w:r w:rsidRPr="00434CB4">
              <w:rPr>
                <w:b/>
                <w:bCs/>
              </w:rPr>
              <w:t>splice donor site</w:t>
            </w:r>
            <w:r w:rsidRPr="00434CB4">
              <w:t xml:space="preserve"> dinucleotide sequence is GT; in rare cases, the non-canonical sequence GC is used instead (cf. canonical).</w:t>
            </w:r>
          </w:p>
        </w:tc>
      </w:tr>
      <w:tr w:rsidR="00E874AE" w:rsidRPr="00434CB4" w14:paraId="6974AF33"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15FA4C25" w14:textId="0F848967" w:rsidR="00E874AE" w:rsidRPr="00434CB4" w:rsidRDefault="00E874AE" w:rsidP="00FC780F">
            <w:pPr>
              <w:rPr>
                <w:b w:val="0"/>
                <w:bCs w:val="0"/>
                <w:vertAlign w:val="superscript"/>
              </w:rPr>
            </w:pPr>
            <w:r w:rsidRPr="00434CB4">
              <w:t>non-coding DNA</w:t>
            </w:r>
          </w:p>
        </w:tc>
        <w:tc>
          <w:tcPr>
            <w:tcW w:w="10820" w:type="dxa"/>
          </w:tcPr>
          <w:p w14:paraId="3E47F451" w14:textId="612F27C9"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Non-coding DNA corresponds to the portions of an organism’s </w:t>
            </w:r>
            <w:r w:rsidRPr="00434CB4">
              <w:rPr>
                <w:b/>
                <w:bCs/>
              </w:rPr>
              <w:t>genome</w:t>
            </w:r>
            <w:r w:rsidRPr="00434CB4">
              <w:t xml:space="preserve"> that do not code for </w:t>
            </w:r>
            <w:r w:rsidRPr="00434CB4">
              <w:rPr>
                <w:b/>
                <w:bCs/>
              </w:rPr>
              <w:t>amino acids</w:t>
            </w:r>
            <w:r w:rsidRPr="00434CB4">
              <w:t xml:space="preserve">, the building blocks of </w:t>
            </w:r>
            <w:r w:rsidRPr="00434CB4">
              <w:rPr>
                <w:b/>
                <w:bCs/>
              </w:rPr>
              <w:t>proteins</w:t>
            </w:r>
            <w:r w:rsidRPr="00434CB4">
              <w:t xml:space="preserve">. Some non-coding DNA sequences are known to serve functional roles, such as in the </w:t>
            </w:r>
            <w:r w:rsidRPr="00434CB4">
              <w:rPr>
                <w:b/>
                <w:bCs/>
              </w:rPr>
              <w:t>regulation</w:t>
            </w:r>
            <w:r w:rsidRPr="00434CB4">
              <w:t xml:space="preserve"> of </w:t>
            </w:r>
            <w:r w:rsidRPr="00434CB4">
              <w:rPr>
                <w:b/>
                <w:bCs/>
              </w:rPr>
              <w:t>gene expression</w:t>
            </w:r>
            <w:r w:rsidRPr="00434CB4">
              <w:t>, while other areas of non-coding DNA have no known function</w:t>
            </w:r>
            <w:r w:rsidRPr="00434CB4">
              <w:rPr>
                <w:vertAlign w:val="superscript"/>
              </w:rPr>
              <w:t>1</w:t>
            </w:r>
            <w:r w:rsidRPr="00434CB4">
              <w:t>.</w:t>
            </w:r>
          </w:p>
        </w:tc>
      </w:tr>
      <w:tr w:rsidR="00E874AE" w:rsidRPr="00434CB4" w14:paraId="29810C53"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4FFB7E7E" w14:textId="1111649B" w:rsidR="00E874AE" w:rsidRPr="00434CB4" w:rsidRDefault="00E874AE" w:rsidP="00FC780F">
            <w:pPr>
              <w:rPr>
                <w:b w:val="0"/>
                <w:bCs w:val="0"/>
              </w:rPr>
            </w:pPr>
            <w:r w:rsidRPr="00434CB4">
              <w:t>non-consensus</w:t>
            </w:r>
          </w:p>
        </w:tc>
        <w:tc>
          <w:tcPr>
            <w:tcW w:w="10820" w:type="dxa"/>
            <w:hideMark/>
          </w:tcPr>
          <w:p w14:paraId="7E309996" w14:textId="27B6189D"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w:t>
            </w:r>
            <w:r w:rsidRPr="00434CB4">
              <w:rPr>
                <w:b/>
                <w:bCs/>
              </w:rPr>
              <w:t>base</w:t>
            </w:r>
            <w:r w:rsidRPr="00434CB4">
              <w:t xml:space="preserve"> or sequence which does not match the most common element found at a given position (cf. consensus sequence).</w:t>
            </w:r>
          </w:p>
        </w:tc>
      </w:tr>
      <w:tr w:rsidR="00E874AE" w:rsidRPr="00434CB4" w14:paraId="4605DA94" w14:textId="77777777" w:rsidTr="00C211B1">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3000" w:type="dxa"/>
          </w:tcPr>
          <w:p w14:paraId="1B4594A7" w14:textId="60569D93" w:rsidR="00E874AE" w:rsidRPr="00434CB4" w:rsidRDefault="00E874AE" w:rsidP="00FC780F">
            <w:pPr>
              <w:rPr>
                <w:b w:val="0"/>
                <w:bCs w:val="0"/>
                <w:vertAlign w:val="superscript"/>
              </w:rPr>
            </w:pPr>
            <w:r w:rsidRPr="00434CB4">
              <w:t>non-redundant</w:t>
            </w:r>
          </w:p>
        </w:tc>
        <w:tc>
          <w:tcPr>
            <w:tcW w:w="10820" w:type="dxa"/>
          </w:tcPr>
          <w:p w14:paraId="57648316" w14:textId="60EC11D6"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Refers to the absence of identical components; many </w:t>
            </w:r>
            <w:r w:rsidRPr="00434CB4">
              <w:rPr>
                <w:b/>
                <w:bCs/>
              </w:rPr>
              <w:t>databases</w:t>
            </w:r>
            <w:r w:rsidRPr="00434CB4">
              <w:t xml:space="preserve"> have the same sequences present multiple times, but non-redundant versions are searched to save time and computing resources.</w:t>
            </w:r>
          </w:p>
        </w:tc>
      </w:tr>
      <w:tr w:rsidR="00E874AE" w:rsidRPr="00434CB4" w14:paraId="07410BC8"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4B9581D2" w14:textId="3711943B" w:rsidR="00E874AE" w:rsidRPr="00434CB4" w:rsidRDefault="00E874AE" w:rsidP="00FC780F">
            <w:pPr>
              <w:rPr>
                <w:b w:val="0"/>
                <w:bCs w:val="0"/>
              </w:rPr>
            </w:pPr>
            <w:r w:rsidRPr="00434CB4">
              <w:t>novel isoform</w:t>
            </w:r>
          </w:p>
        </w:tc>
        <w:tc>
          <w:tcPr>
            <w:tcW w:w="10820" w:type="dxa"/>
            <w:hideMark/>
          </w:tcPr>
          <w:p w14:paraId="41A237BC" w14:textId="6E492B32"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An </w:t>
            </w:r>
            <w:r w:rsidRPr="00434CB4">
              <w:rPr>
                <w:b/>
                <w:bCs/>
              </w:rPr>
              <w:t>isoform</w:t>
            </w:r>
            <w:r w:rsidRPr="00434CB4">
              <w:t xml:space="preserve"> present in the </w:t>
            </w:r>
            <w:r w:rsidRPr="00434CB4">
              <w:rPr>
                <w:b/>
                <w:bCs/>
              </w:rPr>
              <w:t>target species</w:t>
            </w:r>
            <w:r w:rsidRPr="00434CB4">
              <w:t xml:space="preserve"> (e.g., </w:t>
            </w:r>
            <w:r w:rsidRPr="00434CB4">
              <w:rPr>
                <w:i/>
                <w:iCs/>
              </w:rPr>
              <w:t>D. yakuba</w:t>
            </w:r>
            <w:r w:rsidRPr="00434CB4">
              <w:t xml:space="preserve">) </w:t>
            </w:r>
            <w:r w:rsidR="00455337" w:rsidRPr="00434CB4">
              <w:t>that</w:t>
            </w:r>
            <w:r w:rsidRPr="00434CB4">
              <w:t xml:space="preserve"> is not present in the </w:t>
            </w:r>
            <w:r w:rsidR="00FD6C3F" w:rsidRPr="00434CB4">
              <w:rPr>
                <w:b/>
                <w:bCs/>
              </w:rPr>
              <w:t>informant</w:t>
            </w:r>
            <w:r w:rsidRPr="00434CB4">
              <w:rPr>
                <w:b/>
                <w:bCs/>
              </w:rPr>
              <w:t xml:space="preserve"> species</w:t>
            </w:r>
            <w:r w:rsidRPr="00434CB4">
              <w:t xml:space="preserve"> (e.g., </w:t>
            </w:r>
            <w:r w:rsidRPr="00434CB4">
              <w:rPr>
                <w:i/>
                <w:iCs/>
              </w:rPr>
              <w:t>D. melanogaster</w:t>
            </w:r>
            <w:r w:rsidRPr="00434CB4">
              <w:t>).</w:t>
            </w:r>
          </w:p>
        </w:tc>
      </w:tr>
      <w:tr w:rsidR="00E874AE" w:rsidRPr="00434CB4" w14:paraId="2B831614"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656D9B05" w14:textId="7EA67A05" w:rsidR="00E874AE" w:rsidRPr="00434CB4" w:rsidRDefault="00E874AE" w:rsidP="00FC780F">
            <w:r w:rsidRPr="00434CB4">
              <w:t>N-SCAN PASA-EST track</w:t>
            </w:r>
          </w:p>
        </w:tc>
        <w:tc>
          <w:tcPr>
            <w:tcW w:w="10820" w:type="dxa"/>
            <w:hideMark/>
          </w:tcPr>
          <w:p w14:paraId="38E104D4" w14:textId="57292903"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rPr>
                <w:b/>
                <w:bCs/>
              </w:rPr>
              <w:t>Gene models</w:t>
            </w:r>
            <w:r w:rsidRPr="00434CB4">
              <w:t xml:space="preserve"> predicted by N-SCAN and </w:t>
            </w:r>
            <w:r w:rsidRPr="00434CB4">
              <w:rPr>
                <w:b/>
                <w:bCs/>
              </w:rPr>
              <w:t>transcripts</w:t>
            </w:r>
            <w:r w:rsidRPr="00434CB4">
              <w:t xml:space="preserve"> assembled by </w:t>
            </w:r>
            <w:proofErr w:type="spellStart"/>
            <w:r w:rsidRPr="00434CB4">
              <w:t>TransDecoder</w:t>
            </w:r>
            <w:proofErr w:type="spellEnd"/>
            <w:r w:rsidRPr="00434CB4">
              <w:t xml:space="preserve"> based on RNA-Seq </w:t>
            </w:r>
            <w:r w:rsidRPr="00434CB4">
              <w:rPr>
                <w:b/>
                <w:bCs/>
              </w:rPr>
              <w:t>reads</w:t>
            </w:r>
            <w:r w:rsidRPr="00434CB4">
              <w:t xml:space="preserve"> were analyzed by the Program to Assemble Spliced Alignments (PASA) pipeline to improve the accuracy of the predicted gene models. The output of the PASA pipeline consists of predictions for multiple </w:t>
            </w:r>
            <w:r w:rsidRPr="00434CB4">
              <w:rPr>
                <w:b/>
                <w:bCs/>
              </w:rPr>
              <w:t>isoforms</w:t>
            </w:r>
            <w:r w:rsidRPr="00434CB4">
              <w:t xml:space="preserve"> of a </w:t>
            </w:r>
            <w:r w:rsidRPr="00434CB4">
              <w:rPr>
                <w:b/>
                <w:bCs/>
              </w:rPr>
              <w:t>gene</w:t>
            </w:r>
            <w:r w:rsidRPr="00434CB4">
              <w:t xml:space="preserve"> with the locations of the </w:t>
            </w:r>
            <w:r w:rsidRPr="00434CB4">
              <w:rPr>
                <w:b/>
                <w:bCs/>
              </w:rPr>
              <w:t>5’</w:t>
            </w:r>
            <w:r w:rsidRPr="00434CB4">
              <w:t xml:space="preserve"> and </w:t>
            </w:r>
            <w:r w:rsidRPr="00434CB4">
              <w:rPr>
                <w:b/>
                <w:bCs/>
              </w:rPr>
              <w:t>3’</w:t>
            </w:r>
            <w:r w:rsidRPr="00434CB4">
              <w:t xml:space="preserve"> </w:t>
            </w:r>
            <w:r w:rsidRPr="00434CB4">
              <w:rPr>
                <w:b/>
                <w:bCs/>
              </w:rPr>
              <w:t>untranslated regions (UTRs)</w:t>
            </w:r>
            <w:r w:rsidRPr="00434CB4">
              <w:t xml:space="preserve">. The PASA pipeline was originally designed to incorporate transcriptome evidence from </w:t>
            </w:r>
            <w:r w:rsidRPr="00434CB4">
              <w:rPr>
                <w:b/>
                <w:bCs/>
              </w:rPr>
              <w:t>Expressed Sequence Tags (ESTs)</w:t>
            </w:r>
            <w:r w:rsidRPr="00434CB4">
              <w:t xml:space="preserve">, and the pipeline was modified to analyze </w:t>
            </w:r>
            <w:r w:rsidRPr="00434CB4">
              <w:rPr>
                <w:b/>
                <w:bCs/>
              </w:rPr>
              <w:t>RNA-Seq</w:t>
            </w:r>
            <w:r w:rsidRPr="00434CB4">
              <w:t xml:space="preserve"> data.</w:t>
            </w:r>
          </w:p>
        </w:tc>
      </w:tr>
      <w:tr w:rsidR="00E874AE" w:rsidRPr="00434CB4" w14:paraId="68B175C5"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tcPr>
          <w:p w14:paraId="55C1FE16" w14:textId="53DA5280" w:rsidR="00E874AE" w:rsidRPr="00434CB4" w:rsidRDefault="00E874AE" w:rsidP="00FC780F">
            <w:r w:rsidRPr="00434CB4">
              <w:lastRenderedPageBreak/>
              <w:t>nucleic acids</w:t>
            </w:r>
          </w:p>
        </w:tc>
        <w:tc>
          <w:tcPr>
            <w:tcW w:w="10820" w:type="dxa"/>
          </w:tcPr>
          <w:p w14:paraId="0E3D8203" w14:textId="6AF7F8BB"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Nucleic acids are large biomolecules that play essential roles in all cells and viruses. A major function of nucleic acids involves the storage and expression of genomic information. Deoxyribonucleic acid, or </w:t>
            </w:r>
            <w:r w:rsidRPr="00434CB4">
              <w:rPr>
                <w:b/>
                <w:bCs/>
              </w:rPr>
              <w:t>DNA</w:t>
            </w:r>
            <w:r w:rsidRPr="00434CB4">
              <w:t xml:space="preserve">, encodes the information cells need to make </w:t>
            </w:r>
            <w:r w:rsidRPr="00434CB4">
              <w:rPr>
                <w:b/>
                <w:bCs/>
              </w:rPr>
              <w:t>proteins</w:t>
            </w:r>
            <w:r w:rsidRPr="00434CB4">
              <w:t>. A related type of nucleic acid, called ribonucleic acid (</w:t>
            </w:r>
            <w:r w:rsidRPr="00434CB4">
              <w:rPr>
                <w:b/>
                <w:bCs/>
              </w:rPr>
              <w:t>RNA</w:t>
            </w:r>
            <w:r w:rsidRPr="00434CB4">
              <w:t>), comes in different molecular forms that play multiple cellular roles, including protein synthesis</w:t>
            </w:r>
            <w:r w:rsidRPr="00434CB4">
              <w:rPr>
                <w:vertAlign w:val="superscript"/>
              </w:rPr>
              <w:t>1</w:t>
            </w:r>
            <w:r w:rsidRPr="00434CB4">
              <w:t xml:space="preserve">. </w:t>
            </w:r>
          </w:p>
        </w:tc>
      </w:tr>
      <w:tr w:rsidR="00E874AE" w:rsidRPr="00434CB4" w14:paraId="62DF4878"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tcPr>
          <w:p w14:paraId="780F6BF7" w14:textId="242E92EA" w:rsidR="00E874AE" w:rsidRPr="00434CB4" w:rsidRDefault="00E874AE" w:rsidP="00FC780F">
            <w:pPr>
              <w:rPr>
                <w:b w:val="0"/>
                <w:bCs w:val="0"/>
              </w:rPr>
            </w:pPr>
            <w:r w:rsidRPr="00434CB4">
              <w:t>nucleotide</w:t>
            </w:r>
          </w:p>
        </w:tc>
        <w:tc>
          <w:tcPr>
            <w:tcW w:w="10820" w:type="dxa"/>
          </w:tcPr>
          <w:p w14:paraId="02ADDC0B" w14:textId="1C3872AD"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A nucleotide is the basic building block of nucleic acids (</w:t>
            </w:r>
            <w:r w:rsidRPr="00434CB4">
              <w:rPr>
                <w:b/>
                <w:bCs/>
              </w:rPr>
              <w:t>RNA</w:t>
            </w:r>
            <w:r w:rsidRPr="00434CB4">
              <w:t xml:space="preserve"> and </w:t>
            </w:r>
            <w:r w:rsidRPr="00434CB4">
              <w:rPr>
                <w:b/>
                <w:bCs/>
              </w:rPr>
              <w:t>DNA</w:t>
            </w:r>
            <w:r w:rsidRPr="00434CB4">
              <w:t xml:space="preserve">). A nucleotide consists of a sugar molecule (either ribose in RNA or deoxyribose in DNA) attached to a phosphate group and a nitrogen-containing </w:t>
            </w:r>
            <w:r w:rsidRPr="00434CB4">
              <w:rPr>
                <w:b/>
                <w:bCs/>
              </w:rPr>
              <w:t>base</w:t>
            </w:r>
            <w:r w:rsidRPr="00434CB4">
              <w:t xml:space="preserve">. The bases used in DNA are </w:t>
            </w:r>
            <w:r w:rsidRPr="00434CB4">
              <w:rPr>
                <w:b/>
                <w:bCs/>
              </w:rPr>
              <w:t>adenine</w:t>
            </w:r>
            <w:r w:rsidRPr="00434CB4">
              <w:t xml:space="preserve"> (A), </w:t>
            </w:r>
            <w:r w:rsidRPr="00434CB4">
              <w:rPr>
                <w:b/>
                <w:bCs/>
              </w:rPr>
              <w:t>cytosine</w:t>
            </w:r>
            <w:r w:rsidRPr="00434CB4">
              <w:t xml:space="preserve"> (C), </w:t>
            </w:r>
            <w:r w:rsidRPr="00434CB4">
              <w:rPr>
                <w:b/>
                <w:bCs/>
              </w:rPr>
              <w:t>guanine</w:t>
            </w:r>
            <w:r w:rsidRPr="00434CB4">
              <w:t xml:space="preserve"> (G) and </w:t>
            </w:r>
            <w:r w:rsidRPr="00434CB4">
              <w:rPr>
                <w:b/>
                <w:bCs/>
              </w:rPr>
              <w:t>thymine</w:t>
            </w:r>
            <w:r w:rsidRPr="00434CB4">
              <w:t xml:space="preserve"> (T). In RNA, the base </w:t>
            </w:r>
            <w:r w:rsidRPr="00434CB4">
              <w:rPr>
                <w:b/>
                <w:bCs/>
              </w:rPr>
              <w:t>uracil</w:t>
            </w:r>
            <w:r w:rsidRPr="00434CB4">
              <w:t xml:space="preserve"> (U) takes the place of thymine. DNA and RNA molecules are polymers made up of long chains of nucleotides</w:t>
            </w:r>
            <w:r w:rsidRPr="00434CB4">
              <w:rPr>
                <w:vertAlign w:val="superscript"/>
              </w:rPr>
              <w:t>1</w:t>
            </w:r>
            <w:r w:rsidRPr="00434CB4">
              <w:t xml:space="preserve">. </w:t>
            </w:r>
          </w:p>
        </w:tc>
      </w:tr>
      <w:tr w:rsidR="00E874AE" w:rsidRPr="00434CB4" w14:paraId="22FF4899"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tcPr>
          <w:p w14:paraId="47A8AF56" w14:textId="4418E75C" w:rsidR="00E874AE" w:rsidRPr="00434CB4" w:rsidRDefault="00E874AE" w:rsidP="00FC780F">
            <w:pPr>
              <w:rPr>
                <w:b w:val="0"/>
                <w:bCs w:val="0"/>
                <w:vertAlign w:val="superscript"/>
              </w:rPr>
            </w:pPr>
            <w:bookmarkStart w:id="14" w:name="O"/>
            <w:r w:rsidRPr="00434CB4">
              <w:t>O</w:t>
            </w:r>
            <w:bookmarkEnd w:id="14"/>
            <w:r w:rsidRPr="00434CB4">
              <w:t>pen Reading Frame (ORF)</w:t>
            </w:r>
          </w:p>
        </w:tc>
        <w:tc>
          <w:tcPr>
            <w:tcW w:w="10820" w:type="dxa"/>
          </w:tcPr>
          <w:p w14:paraId="2D5B4F55" w14:textId="0A708AAB"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An open reading frame, as related to genomics, is a </w:t>
            </w:r>
            <w:r w:rsidRPr="00434CB4">
              <w:rPr>
                <w:b/>
                <w:bCs/>
              </w:rPr>
              <w:t>reading frame</w:t>
            </w:r>
            <w:r w:rsidRPr="00434CB4">
              <w:t xml:space="preserve"> that does not include a </w:t>
            </w:r>
            <w:r w:rsidRPr="00434CB4">
              <w:rPr>
                <w:b/>
                <w:bCs/>
              </w:rPr>
              <w:t>stop codon</w:t>
            </w:r>
            <w:r w:rsidRPr="00434CB4">
              <w:t xml:space="preserve"> in a portion of a </w:t>
            </w:r>
            <w:r w:rsidRPr="00434CB4">
              <w:rPr>
                <w:b/>
                <w:bCs/>
              </w:rPr>
              <w:t>DNA</w:t>
            </w:r>
            <w:r w:rsidRPr="00434CB4">
              <w:t xml:space="preserve"> sequence (e.g., </w:t>
            </w:r>
            <w:r w:rsidRPr="00434CB4">
              <w:rPr>
                <w:b/>
                <w:bCs/>
              </w:rPr>
              <w:t>coding exon</w:t>
            </w:r>
            <w:r w:rsidRPr="00434CB4">
              <w:t xml:space="preserve">). A long ORF is often part of a </w:t>
            </w:r>
            <w:r w:rsidRPr="00434CB4">
              <w:rPr>
                <w:b/>
                <w:bCs/>
              </w:rPr>
              <w:t>gene</w:t>
            </w:r>
            <w:r w:rsidRPr="00434CB4">
              <w:t xml:space="preserve"> (that is, a sequence directly coding for a </w:t>
            </w:r>
            <w:r w:rsidRPr="00434CB4">
              <w:rPr>
                <w:b/>
                <w:bCs/>
              </w:rPr>
              <w:t>protein</w:t>
            </w:r>
            <w:r w:rsidRPr="00434CB4">
              <w:t>)</w:t>
            </w:r>
            <w:r w:rsidRPr="00434CB4">
              <w:rPr>
                <w:vertAlign w:val="superscript"/>
              </w:rPr>
              <w:t xml:space="preserve"> 1</w:t>
            </w:r>
            <w:r w:rsidRPr="00434CB4">
              <w:t>.</w:t>
            </w:r>
          </w:p>
        </w:tc>
      </w:tr>
      <w:tr w:rsidR="00E874AE" w:rsidRPr="00434CB4" w14:paraId="72CA2A98"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5EF2C7AB" w14:textId="6704DBBA" w:rsidR="00E874AE" w:rsidRPr="00434CB4" w:rsidRDefault="00E874AE" w:rsidP="00FC780F">
            <w:pPr>
              <w:rPr>
                <w:b w:val="0"/>
                <w:bCs w:val="0"/>
              </w:rPr>
            </w:pPr>
            <w:r w:rsidRPr="00434CB4">
              <w:t>ortholog (orthologous)</w:t>
            </w:r>
          </w:p>
        </w:tc>
        <w:tc>
          <w:tcPr>
            <w:tcW w:w="10820" w:type="dxa"/>
            <w:hideMark/>
          </w:tcPr>
          <w:p w14:paraId="22E2D320" w14:textId="632D06AF"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rPr>
                <w:b/>
                <w:bCs/>
              </w:rPr>
              <w:t>Genes</w:t>
            </w:r>
            <w:r w:rsidRPr="00434CB4">
              <w:t xml:space="preserve"> in different species that derive from a single ancestral gene in the last common ancestor of the respective species. Orthologous genes have a shared ancestry of a character or genetic region due to recent </w:t>
            </w:r>
            <w:r w:rsidRPr="00434CB4">
              <w:rPr>
                <w:b/>
                <w:bCs/>
              </w:rPr>
              <w:t>speciation</w:t>
            </w:r>
            <w:r w:rsidRPr="00434CB4">
              <w:rPr>
                <w:vertAlign w:val="superscript"/>
              </w:rPr>
              <w:t>3</w:t>
            </w:r>
            <w:r w:rsidRPr="00434CB4">
              <w:t>.</w:t>
            </w:r>
          </w:p>
        </w:tc>
      </w:tr>
      <w:tr w:rsidR="00E874AE" w:rsidRPr="00434CB4" w14:paraId="673AD603"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50D0FD5B" w14:textId="5D525560" w:rsidR="00E874AE" w:rsidRPr="00434CB4" w:rsidRDefault="00E874AE" w:rsidP="00FC780F">
            <w:pPr>
              <w:rPr>
                <w:b w:val="0"/>
                <w:bCs w:val="0"/>
                <w:vertAlign w:val="superscript"/>
              </w:rPr>
            </w:pPr>
            <w:r w:rsidRPr="00434CB4">
              <w:t>orthology</w:t>
            </w:r>
          </w:p>
        </w:tc>
        <w:tc>
          <w:tcPr>
            <w:tcW w:w="10820" w:type="dxa"/>
            <w:hideMark/>
          </w:tcPr>
          <w:p w14:paraId="7C947AE0" w14:textId="77BCAE43"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rPr>
                <w:b/>
                <w:bCs/>
              </w:rPr>
              <w:t>Genes</w:t>
            </w:r>
            <w:r w:rsidRPr="00434CB4">
              <w:t xml:space="preserve"> in different species that derive from a common ancestor, i.e., they are direct evolutionary counterparts</w:t>
            </w:r>
            <w:r w:rsidRPr="00434CB4">
              <w:rPr>
                <w:vertAlign w:val="superscript"/>
              </w:rPr>
              <w:t>3</w:t>
            </w:r>
            <w:r w:rsidRPr="00434CB4">
              <w:t>.</w:t>
            </w:r>
          </w:p>
        </w:tc>
      </w:tr>
      <w:tr w:rsidR="00E874AE" w:rsidRPr="00434CB4" w14:paraId="66B36C92"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57312DFF" w14:textId="7EFE8D2B" w:rsidR="00E874AE" w:rsidRPr="00434CB4" w:rsidRDefault="00E874AE" w:rsidP="00FC780F">
            <w:pPr>
              <w:rPr>
                <w:b w:val="0"/>
                <w:bCs w:val="0"/>
                <w:vertAlign w:val="superscript"/>
              </w:rPr>
            </w:pPr>
            <w:bookmarkStart w:id="15" w:name="P"/>
            <w:r w:rsidRPr="00434CB4">
              <w:t>p</w:t>
            </w:r>
            <w:bookmarkEnd w:id="15"/>
            <w:r w:rsidRPr="00434CB4">
              <w:t>aralog (paralogous)</w:t>
            </w:r>
          </w:p>
        </w:tc>
        <w:tc>
          <w:tcPr>
            <w:tcW w:w="10820" w:type="dxa"/>
            <w:hideMark/>
          </w:tcPr>
          <w:p w14:paraId="2B3A4F80" w14:textId="7777777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paralog is one of a set of </w:t>
            </w:r>
            <w:r w:rsidRPr="00434CB4">
              <w:rPr>
                <w:b/>
                <w:bCs/>
              </w:rPr>
              <w:t>homologous</w:t>
            </w:r>
            <w:r w:rsidRPr="00434CB4">
              <w:t xml:space="preserve"> </w:t>
            </w:r>
            <w:r w:rsidRPr="00434CB4">
              <w:rPr>
                <w:b/>
                <w:bCs/>
              </w:rPr>
              <w:t>genes</w:t>
            </w:r>
            <w:r w:rsidRPr="00434CB4">
              <w:t xml:space="preserve"> that have diverged from each other because of </w:t>
            </w:r>
            <w:r w:rsidRPr="00434CB4">
              <w:rPr>
                <w:b/>
                <w:bCs/>
              </w:rPr>
              <w:t>gene duplication</w:t>
            </w:r>
            <w:r w:rsidRPr="00434CB4">
              <w:t>. For example, the mouse α-</w:t>
            </w:r>
            <w:r w:rsidRPr="00434CB4">
              <w:rPr>
                <w:i/>
                <w:iCs/>
              </w:rPr>
              <w:t>globin</w:t>
            </w:r>
            <w:r w:rsidRPr="00434CB4">
              <w:t xml:space="preserve"> and β-</w:t>
            </w:r>
            <w:r w:rsidRPr="00434CB4">
              <w:rPr>
                <w:i/>
                <w:iCs/>
              </w:rPr>
              <w:t>globin</w:t>
            </w:r>
            <w:r w:rsidRPr="00434CB4">
              <w:t xml:space="preserve"> genes are paralogs. The relationship between mouse α-</w:t>
            </w:r>
            <w:r w:rsidRPr="00434CB4">
              <w:rPr>
                <w:i/>
                <w:iCs/>
              </w:rPr>
              <w:t>globin</w:t>
            </w:r>
            <w:r w:rsidRPr="00434CB4">
              <w:t xml:space="preserve"> and chick β-</w:t>
            </w:r>
            <w:r w:rsidRPr="00434CB4">
              <w:rPr>
                <w:i/>
                <w:iCs/>
              </w:rPr>
              <w:t>globin</w:t>
            </w:r>
            <w:r w:rsidRPr="00434CB4">
              <w:t xml:space="preserve"> is also considered paralogous</w:t>
            </w:r>
            <w:r w:rsidRPr="00434CB4">
              <w:rPr>
                <w:vertAlign w:val="superscript"/>
              </w:rPr>
              <w:t>3</w:t>
            </w:r>
            <w:r w:rsidRPr="00434CB4">
              <w:t xml:space="preserve">. </w:t>
            </w:r>
          </w:p>
          <w:p w14:paraId="7708B6C4" w14:textId="7777777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p>
          <w:p w14:paraId="14BE619C" w14:textId="2458722B"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Paralogous genes are at different chromosomal locations in the </w:t>
            </w:r>
            <w:r w:rsidRPr="00434CB4">
              <w:rPr>
                <w:i/>
                <w:iCs/>
              </w:rPr>
              <w:t>same</w:t>
            </w:r>
            <w:r w:rsidRPr="00434CB4">
              <w:t xml:space="preserve"> organism and have structural similarities indicating that they derived from a common ancestral gene, but they have since diverged from the parent copy by </w:t>
            </w:r>
            <w:r w:rsidRPr="00434CB4">
              <w:rPr>
                <w:b/>
                <w:bCs/>
              </w:rPr>
              <w:t>mutation</w:t>
            </w:r>
            <w:r w:rsidRPr="00434CB4">
              <w:t xml:space="preserve"> and selection or drift.</w:t>
            </w:r>
          </w:p>
        </w:tc>
      </w:tr>
      <w:tr w:rsidR="00E874AE" w:rsidRPr="00434CB4" w14:paraId="5F5EBD75" w14:textId="77777777" w:rsidTr="00C211B1">
        <w:trPr>
          <w:trHeight w:val="494"/>
        </w:trPr>
        <w:tc>
          <w:tcPr>
            <w:cnfStyle w:val="001000000000" w:firstRow="0" w:lastRow="0" w:firstColumn="1" w:lastColumn="0" w:oddVBand="0" w:evenVBand="0" w:oddHBand="0" w:evenHBand="0" w:firstRowFirstColumn="0" w:firstRowLastColumn="0" w:lastRowFirstColumn="0" w:lastRowLastColumn="0"/>
            <w:tcW w:w="3000" w:type="dxa"/>
          </w:tcPr>
          <w:p w14:paraId="671F86EC" w14:textId="2F3D9FCD" w:rsidR="00E874AE" w:rsidRPr="00434CB4" w:rsidRDefault="00E874AE" w:rsidP="00FC780F">
            <w:pPr>
              <w:rPr>
                <w:b w:val="0"/>
                <w:bCs w:val="0"/>
                <w:vertAlign w:val="superscript"/>
              </w:rPr>
            </w:pPr>
            <w:proofErr w:type="spellStart"/>
            <w:r w:rsidRPr="00434CB4">
              <w:t>paralogy</w:t>
            </w:r>
            <w:proofErr w:type="spellEnd"/>
          </w:p>
        </w:tc>
        <w:tc>
          <w:tcPr>
            <w:tcW w:w="10820" w:type="dxa"/>
          </w:tcPr>
          <w:p w14:paraId="3F87FF6D" w14:textId="2915A776"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Describes the relationship of </w:t>
            </w:r>
            <w:r w:rsidRPr="00434CB4">
              <w:rPr>
                <w:b/>
                <w:bCs/>
              </w:rPr>
              <w:t>homologous</w:t>
            </w:r>
            <w:r w:rsidRPr="00434CB4">
              <w:t xml:space="preserve"> </w:t>
            </w:r>
            <w:r w:rsidRPr="00434CB4">
              <w:rPr>
                <w:b/>
                <w:bCs/>
              </w:rPr>
              <w:t>genes</w:t>
            </w:r>
            <w:r w:rsidRPr="00434CB4">
              <w:t xml:space="preserve"> that arose by </w:t>
            </w:r>
            <w:r w:rsidRPr="00434CB4">
              <w:rPr>
                <w:b/>
                <w:bCs/>
              </w:rPr>
              <w:t>gene</w:t>
            </w:r>
            <w:r w:rsidRPr="00434CB4">
              <w:t xml:space="preserve"> </w:t>
            </w:r>
            <w:r w:rsidRPr="00434CB4">
              <w:rPr>
                <w:b/>
                <w:bCs/>
              </w:rPr>
              <w:t>duplication</w:t>
            </w:r>
            <w:r w:rsidRPr="00434CB4">
              <w:rPr>
                <w:vertAlign w:val="superscript"/>
              </w:rPr>
              <w:t>3</w:t>
            </w:r>
            <w:r w:rsidRPr="00434CB4">
              <w:t>.</w:t>
            </w:r>
          </w:p>
        </w:tc>
      </w:tr>
      <w:tr w:rsidR="00E874AE" w:rsidRPr="00434CB4" w14:paraId="50802B8E" w14:textId="77777777" w:rsidTr="00C211B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000" w:type="dxa"/>
            <w:hideMark/>
          </w:tcPr>
          <w:p w14:paraId="0C590126" w14:textId="4FA17324" w:rsidR="00E874AE" w:rsidRPr="00434CB4" w:rsidRDefault="00E874AE" w:rsidP="00FC780F">
            <w:pPr>
              <w:rPr>
                <w:b w:val="0"/>
                <w:bCs w:val="0"/>
              </w:rPr>
            </w:pPr>
            <w:r w:rsidRPr="00434CB4">
              <w:t>parsimony</w:t>
            </w:r>
          </w:p>
        </w:tc>
        <w:tc>
          <w:tcPr>
            <w:tcW w:w="10820" w:type="dxa"/>
            <w:hideMark/>
          </w:tcPr>
          <w:p w14:paraId="4D8DB5B1" w14:textId="294A6A15"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Using the simplest assumptions to explain a result.</w:t>
            </w:r>
          </w:p>
        </w:tc>
      </w:tr>
      <w:tr w:rsidR="00E874AE" w:rsidRPr="00434CB4" w14:paraId="1A68B49E"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2BDA3709" w14:textId="3D83D7CA" w:rsidR="00E874AE" w:rsidRPr="00434CB4" w:rsidRDefault="00E874AE" w:rsidP="00FC780F">
            <w:pPr>
              <w:rPr>
                <w:b w:val="0"/>
                <w:bCs w:val="0"/>
                <w:vertAlign w:val="superscript"/>
              </w:rPr>
            </w:pPr>
            <w:r w:rsidRPr="00434CB4">
              <w:t>peptide</w:t>
            </w:r>
          </w:p>
        </w:tc>
        <w:tc>
          <w:tcPr>
            <w:tcW w:w="10820" w:type="dxa"/>
          </w:tcPr>
          <w:p w14:paraId="6D7E1E99" w14:textId="6A733B91"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peptide is a short chain of </w:t>
            </w:r>
            <w:r w:rsidRPr="00434CB4">
              <w:rPr>
                <w:b/>
                <w:bCs/>
              </w:rPr>
              <w:t>amino acids</w:t>
            </w:r>
            <w:r w:rsidRPr="00434CB4">
              <w:t xml:space="preserve"> (typically 2 to 50) linked by chemical bonds (called peptide bonds). A longer chain of linked amino acids (51 or more) is a </w:t>
            </w:r>
            <w:r w:rsidRPr="00434CB4">
              <w:rPr>
                <w:b/>
                <w:bCs/>
                <w:i/>
                <w:iCs/>
              </w:rPr>
              <w:t>polypeptide</w:t>
            </w:r>
            <w:r w:rsidRPr="00434CB4">
              <w:t xml:space="preserve">. The </w:t>
            </w:r>
            <w:r w:rsidRPr="00434CB4">
              <w:rPr>
                <w:b/>
                <w:bCs/>
              </w:rPr>
              <w:t>proteins</w:t>
            </w:r>
            <w:r w:rsidRPr="00434CB4">
              <w:t xml:space="preserve"> manufactured inside cells are made from one or more polypeptides</w:t>
            </w:r>
            <w:r w:rsidRPr="00434CB4">
              <w:rPr>
                <w:vertAlign w:val="superscript"/>
              </w:rPr>
              <w:t>1</w:t>
            </w:r>
            <w:r w:rsidRPr="00434CB4">
              <w:t>.</w:t>
            </w:r>
          </w:p>
        </w:tc>
      </w:tr>
      <w:tr w:rsidR="00E874AE" w:rsidRPr="00434CB4" w14:paraId="4DAD8D7D"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6013C1C6" w14:textId="4A1FF208" w:rsidR="00E874AE" w:rsidRPr="00434CB4" w:rsidRDefault="00E874AE" w:rsidP="00FC780F">
            <w:pPr>
              <w:rPr>
                <w:b w:val="0"/>
                <w:bCs w:val="0"/>
              </w:rPr>
            </w:pPr>
            <w:r w:rsidRPr="00434CB4">
              <w:t xml:space="preserve">percent identity </w:t>
            </w:r>
          </w:p>
        </w:tc>
        <w:tc>
          <w:tcPr>
            <w:tcW w:w="10820" w:type="dxa"/>
            <w:hideMark/>
          </w:tcPr>
          <w:p w14:paraId="70FDA4F0" w14:textId="28D4C611" w:rsidR="00E874AE" w:rsidRPr="00434CB4" w:rsidRDefault="00C211B1" w:rsidP="00FC780F">
            <w:pPr>
              <w:cnfStyle w:val="000000100000" w:firstRow="0" w:lastRow="0" w:firstColumn="0" w:lastColumn="0" w:oddVBand="0" w:evenVBand="0" w:oddHBand="1" w:evenHBand="0" w:firstRowFirstColumn="0" w:firstRowLastColumn="0" w:lastRowFirstColumn="0" w:lastRowLastColumn="0"/>
            </w:pPr>
            <w:r w:rsidRPr="00434CB4">
              <w:t>S</w:t>
            </w:r>
            <w:r w:rsidR="00E874AE" w:rsidRPr="00434CB4">
              <w:t>ee “identity”</w:t>
            </w:r>
          </w:p>
        </w:tc>
      </w:tr>
      <w:tr w:rsidR="00E874AE" w:rsidRPr="00434CB4" w14:paraId="14664C45"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tcPr>
          <w:p w14:paraId="3708AF03" w14:textId="64AFA4EC" w:rsidR="00E874AE" w:rsidRPr="00434CB4" w:rsidRDefault="00E874AE" w:rsidP="009E1B42">
            <w:pPr>
              <w:rPr>
                <w:b w:val="0"/>
                <w:bCs w:val="0"/>
              </w:rPr>
            </w:pPr>
            <w:r w:rsidRPr="00434CB4">
              <w:lastRenderedPageBreak/>
              <w:t>phase</w:t>
            </w:r>
          </w:p>
        </w:tc>
        <w:tc>
          <w:tcPr>
            <w:tcW w:w="10820" w:type="dxa"/>
          </w:tcPr>
          <w:p w14:paraId="632EC5C7" w14:textId="3E7E2204" w:rsidR="00E874AE" w:rsidRPr="00434CB4" w:rsidRDefault="00E874AE" w:rsidP="009E1B42">
            <w:pPr>
              <w:cnfStyle w:val="000000000000" w:firstRow="0" w:lastRow="0" w:firstColumn="0" w:lastColumn="0" w:oddVBand="0" w:evenVBand="0" w:oddHBand="0" w:evenHBand="0" w:firstRowFirstColumn="0" w:firstRowLastColumn="0" w:lastRowFirstColumn="0" w:lastRowLastColumn="0"/>
            </w:pPr>
            <w:r w:rsidRPr="00434CB4">
              <w:t xml:space="preserve">The phase describes the number of </w:t>
            </w:r>
            <w:r w:rsidRPr="00434CB4">
              <w:rPr>
                <w:b/>
                <w:bCs/>
              </w:rPr>
              <w:t>bases</w:t>
            </w:r>
            <w:r w:rsidRPr="00434CB4">
              <w:t xml:space="preserve"> between the end of the </w:t>
            </w:r>
            <w:r w:rsidRPr="00434CB4">
              <w:rPr>
                <w:b/>
                <w:bCs/>
              </w:rPr>
              <w:t>exon</w:t>
            </w:r>
            <w:r w:rsidRPr="00434CB4">
              <w:t xml:space="preserve"> (defined by the splice site) and the full </w:t>
            </w:r>
            <w:r w:rsidRPr="00434CB4">
              <w:rPr>
                <w:b/>
                <w:bCs/>
              </w:rPr>
              <w:t>codon</w:t>
            </w:r>
            <w:r w:rsidRPr="00434CB4">
              <w:t xml:space="preserve"> nearest that splice site. The number of bases between the adjacent full codon and an exon/splice site can be 0, 1 or 2; this number is the phase. The phase of an </w:t>
            </w:r>
            <w:r w:rsidRPr="00434CB4">
              <w:rPr>
                <w:b/>
                <w:bCs/>
              </w:rPr>
              <w:t>upstream</w:t>
            </w:r>
            <w:r w:rsidRPr="00434CB4">
              <w:t xml:space="preserve"> exon will determine which </w:t>
            </w:r>
            <w:r w:rsidRPr="00434CB4">
              <w:rPr>
                <w:b/>
                <w:bCs/>
              </w:rPr>
              <w:t>frame</w:t>
            </w:r>
            <w:r w:rsidRPr="00434CB4">
              <w:t xml:space="preserve"> is translated in the </w:t>
            </w:r>
            <w:r w:rsidRPr="00434CB4">
              <w:rPr>
                <w:b/>
                <w:bCs/>
              </w:rPr>
              <w:t>downstream</w:t>
            </w:r>
            <w:r w:rsidRPr="00434CB4">
              <w:t xml:space="preserve"> exon by indicating how many bases after the </w:t>
            </w:r>
            <w:r w:rsidRPr="00434CB4">
              <w:rPr>
                <w:b/>
                <w:bCs/>
              </w:rPr>
              <w:t>splice acceptor site</w:t>
            </w:r>
            <w:r w:rsidRPr="00434CB4">
              <w:t xml:space="preserve"> are needed to create a full codon of 3 bases.</w:t>
            </w:r>
          </w:p>
        </w:tc>
      </w:tr>
      <w:tr w:rsidR="00E874AE" w:rsidRPr="00434CB4" w14:paraId="09F852FE"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tcPr>
          <w:p w14:paraId="6408C5BB" w14:textId="7CAE0239" w:rsidR="00E874AE" w:rsidRPr="00434CB4" w:rsidRDefault="00E874AE" w:rsidP="00FC780F">
            <w:pPr>
              <w:rPr>
                <w:b w:val="0"/>
                <w:bCs w:val="0"/>
              </w:rPr>
            </w:pPr>
            <w:r w:rsidRPr="00434CB4">
              <w:t>poly-A tail</w:t>
            </w:r>
          </w:p>
        </w:tc>
        <w:tc>
          <w:tcPr>
            <w:tcW w:w="10820" w:type="dxa"/>
          </w:tcPr>
          <w:p w14:paraId="3F96744C" w14:textId="43AB2C40" w:rsidR="00C211B1"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About 250 </w:t>
            </w:r>
            <w:r w:rsidRPr="00434CB4">
              <w:rPr>
                <w:b/>
                <w:bCs/>
              </w:rPr>
              <w:t>adenine</w:t>
            </w:r>
            <w:r w:rsidRPr="00434CB4">
              <w:t xml:space="preserve"> (A) </w:t>
            </w:r>
            <w:r w:rsidRPr="00434CB4">
              <w:rPr>
                <w:b/>
                <w:bCs/>
              </w:rPr>
              <w:t>nucleotides</w:t>
            </w:r>
            <w:r w:rsidRPr="00434CB4">
              <w:t xml:space="preserve"> that are post-transcriptionally added by poly(A) polymerase to the </w:t>
            </w:r>
            <w:r w:rsidRPr="00434CB4">
              <w:rPr>
                <w:b/>
                <w:bCs/>
              </w:rPr>
              <w:t>3'</w:t>
            </w:r>
            <w:r w:rsidRPr="00434CB4">
              <w:t xml:space="preserve"> end of eukaryotic </w:t>
            </w:r>
            <w:r w:rsidRPr="00434CB4">
              <w:rPr>
                <w:b/>
                <w:bCs/>
              </w:rPr>
              <w:t>transcripts</w:t>
            </w:r>
            <w:r w:rsidRPr="00434CB4">
              <w:t xml:space="preserve">, following cleavage of the newly synthesized </w:t>
            </w:r>
            <w:r w:rsidRPr="00434CB4">
              <w:rPr>
                <w:b/>
                <w:bCs/>
              </w:rPr>
              <w:t>RNA</w:t>
            </w:r>
            <w:r w:rsidRPr="00434CB4">
              <w:t xml:space="preserve"> ~20 nucleotides </w:t>
            </w:r>
            <w:r w:rsidRPr="00434CB4">
              <w:rPr>
                <w:b/>
                <w:bCs/>
              </w:rPr>
              <w:t>downstream</w:t>
            </w:r>
            <w:r w:rsidRPr="00434CB4">
              <w:t xml:space="preserve"> of an AAUAAA polyadenylation signal sequence.</w:t>
            </w:r>
          </w:p>
        </w:tc>
      </w:tr>
      <w:tr w:rsidR="00EC7312" w:rsidRPr="00434CB4" w14:paraId="52ACA549" w14:textId="77777777" w:rsidTr="00C211B1">
        <w:trPr>
          <w:trHeight w:val="350"/>
        </w:trPr>
        <w:tc>
          <w:tcPr>
            <w:cnfStyle w:val="001000000000" w:firstRow="0" w:lastRow="0" w:firstColumn="1" w:lastColumn="0" w:oddVBand="0" w:evenVBand="0" w:oddHBand="0" w:evenHBand="0" w:firstRowFirstColumn="0" w:firstRowLastColumn="0" w:lastRowFirstColumn="0" w:lastRowLastColumn="0"/>
            <w:tcW w:w="3000" w:type="dxa"/>
          </w:tcPr>
          <w:p w14:paraId="6C5D2E65" w14:textId="54739C76" w:rsidR="00EC7312" w:rsidRPr="00434CB4" w:rsidRDefault="00EC7312" w:rsidP="00FC780F">
            <w:r w:rsidRPr="00434CB4">
              <w:t>polymorphism</w:t>
            </w:r>
          </w:p>
        </w:tc>
        <w:tc>
          <w:tcPr>
            <w:tcW w:w="10820" w:type="dxa"/>
          </w:tcPr>
          <w:p w14:paraId="4DC9D2E6" w14:textId="77777777" w:rsidR="00EC7312" w:rsidRPr="00434CB4" w:rsidRDefault="00EC7312" w:rsidP="00FC780F">
            <w:pPr>
              <w:cnfStyle w:val="000000000000" w:firstRow="0" w:lastRow="0" w:firstColumn="0" w:lastColumn="0" w:oddVBand="0" w:evenVBand="0" w:oddHBand="0" w:evenHBand="0" w:firstRowFirstColumn="0" w:firstRowLastColumn="0" w:lastRowFirstColumn="0" w:lastRowLastColumn="0"/>
              <w:rPr>
                <w:b/>
                <w:bCs/>
              </w:rPr>
            </w:pPr>
          </w:p>
        </w:tc>
      </w:tr>
      <w:tr w:rsidR="00E874AE" w:rsidRPr="00434CB4" w14:paraId="3FB84A85" w14:textId="77777777" w:rsidTr="00C211B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00" w:type="dxa"/>
            <w:hideMark/>
          </w:tcPr>
          <w:p w14:paraId="314872D0" w14:textId="51400137" w:rsidR="00E874AE" w:rsidRPr="00434CB4" w:rsidRDefault="00E874AE" w:rsidP="00FC780F">
            <w:pPr>
              <w:rPr>
                <w:b w:val="0"/>
                <w:bCs w:val="0"/>
              </w:rPr>
            </w:pPr>
            <w:r w:rsidRPr="00434CB4">
              <w:t>polypeptide</w:t>
            </w:r>
          </w:p>
        </w:tc>
        <w:tc>
          <w:tcPr>
            <w:tcW w:w="10820" w:type="dxa"/>
            <w:hideMark/>
          </w:tcPr>
          <w:p w14:paraId="436974F2" w14:textId="4AE83538" w:rsidR="00C211B1"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rPr>
                <w:b/>
                <w:bCs/>
              </w:rPr>
              <w:t>Amino acid</w:t>
            </w:r>
            <w:r w:rsidRPr="00434CB4">
              <w:t xml:space="preserve"> chain containing more than 50 amino acids joined together by peptide (amide) bonds.</w:t>
            </w:r>
          </w:p>
        </w:tc>
      </w:tr>
      <w:tr w:rsidR="00E874AE" w:rsidRPr="00434CB4" w14:paraId="4818F418" w14:textId="77777777" w:rsidTr="00C211B1">
        <w:trPr>
          <w:trHeight w:val="710"/>
        </w:trPr>
        <w:tc>
          <w:tcPr>
            <w:cnfStyle w:val="001000000000" w:firstRow="0" w:lastRow="0" w:firstColumn="1" w:lastColumn="0" w:oddVBand="0" w:evenVBand="0" w:oddHBand="0" w:evenHBand="0" w:firstRowFirstColumn="0" w:firstRowLastColumn="0" w:lastRowFirstColumn="0" w:lastRowLastColumn="0"/>
            <w:tcW w:w="3000" w:type="dxa"/>
            <w:hideMark/>
          </w:tcPr>
          <w:p w14:paraId="1C0FABA8" w14:textId="0C08547B" w:rsidR="00E874AE" w:rsidRPr="00434CB4" w:rsidRDefault="00E874AE" w:rsidP="00FC780F">
            <w:pPr>
              <w:rPr>
                <w:b w:val="0"/>
                <w:bCs w:val="0"/>
              </w:rPr>
            </w:pPr>
            <w:r w:rsidRPr="00434CB4">
              <w:t>positive strand</w:t>
            </w:r>
          </w:p>
        </w:tc>
        <w:tc>
          <w:tcPr>
            <w:tcW w:w="10820" w:type="dxa"/>
            <w:hideMark/>
          </w:tcPr>
          <w:p w14:paraId="20390F9E" w14:textId="3730EDE6"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In a </w:t>
            </w:r>
            <w:r w:rsidRPr="00434CB4">
              <w:rPr>
                <w:b/>
                <w:bCs/>
              </w:rPr>
              <w:t>gene</w:t>
            </w:r>
            <w:r w:rsidRPr="00434CB4">
              <w:t xml:space="preserve">, the </w:t>
            </w:r>
            <w:r w:rsidRPr="00434CB4">
              <w:rPr>
                <w:b/>
                <w:bCs/>
              </w:rPr>
              <w:t>DNA</w:t>
            </w:r>
            <w:r w:rsidRPr="00434CB4">
              <w:t xml:space="preserve"> strand that has the sequence found in the </w:t>
            </w:r>
            <w:r w:rsidRPr="00434CB4">
              <w:rPr>
                <w:b/>
                <w:bCs/>
              </w:rPr>
              <w:t>RNA</w:t>
            </w:r>
            <w:r w:rsidRPr="00434CB4">
              <w:t xml:space="preserve"> molecule</w:t>
            </w:r>
            <w:r w:rsidR="000B2069" w:rsidRPr="00434CB4">
              <w:t>; a</w:t>
            </w:r>
            <w:r w:rsidRPr="00434CB4">
              <w:t>lso called the sense, positive, or non-template strand</w:t>
            </w:r>
            <w:r w:rsidR="000B2069" w:rsidRPr="00434CB4">
              <w:t>.</w:t>
            </w:r>
          </w:p>
        </w:tc>
      </w:tr>
      <w:tr w:rsidR="00E874AE" w:rsidRPr="00434CB4" w14:paraId="4FFF162A"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00591271" w14:textId="6BAF8A79" w:rsidR="00E874AE" w:rsidRPr="00434CB4" w:rsidRDefault="00E874AE" w:rsidP="00FC780F">
            <w:pPr>
              <w:rPr>
                <w:b w:val="0"/>
                <w:bCs w:val="0"/>
              </w:rPr>
            </w:pPr>
            <w:r w:rsidRPr="00434CB4">
              <w:t>pre-mRNA (primary transcript)</w:t>
            </w:r>
          </w:p>
        </w:tc>
        <w:tc>
          <w:tcPr>
            <w:tcW w:w="10820" w:type="dxa"/>
            <w:hideMark/>
          </w:tcPr>
          <w:p w14:paraId="742524BB" w14:textId="2D100E14"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The initial transcript from a </w:t>
            </w:r>
            <w:r w:rsidRPr="00434CB4">
              <w:rPr>
                <w:b/>
                <w:bCs/>
              </w:rPr>
              <w:t>protein-coding gene</w:t>
            </w:r>
            <w:r w:rsidRPr="00434CB4">
              <w:t xml:space="preserve"> that contains both </w:t>
            </w:r>
            <w:r w:rsidRPr="00434CB4">
              <w:rPr>
                <w:b/>
                <w:bCs/>
              </w:rPr>
              <w:t>introns</w:t>
            </w:r>
            <w:r w:rsidRPr="00434CB4">
              <w:t xml:space="preserve"> and </w:t>
            </w:r>
            <w:r w:rsidRPr="00434CB4">
              <w:rPr>
                <w:b/>
                <w:bCs/>
              </w:rPr>
              <w:t>exons</w:t>
            </w:r>
            <w:r w:rsidRPr="00434CB4">
              <w:t xml:space="preserve">. Pre-mRNA requires the addition of a </w:t>
            </w:r>
            <w:r w:rsidRPr="00434CB4">
              <w:rPr>
                <w:b/>
                <w:bCs/>
              </w:rPr>
              <w:t>5'</w:t>
            </w:r>
            <w:r w:rsidRPr="00434CB4">
              <w:t xml:space="preserve"> cap and </w:t>
            </w:r>
            <w:r w:rsidRPr="00434CB4">
              <w:rPr>
                <w:b/>
                <w:bCs/>
              </w:rPr>
              <w:t>3'</w:t>
            </w:r>
            <w:r w:rsidRPr="00434CB4">
              <w:t xml:space="preserve"> </w:t>
            </w:r>
            <w:r w:rsidRPr="00434CB4">
              <w:rPr>
                <w:b/>
                <w:bCs/>
              </w:rPr>
              <w:t>poly-A tail</w:t>
            </w:r>
            <w:r w:rsidRPr="00434CB4">
              <w:t xml:space="preserve"> and the removal of introns to produce the final mature </w:t>
            </w:r>
            <w:r w:rsidRPr="00434CB4">
              <w:rPr>
                <w:b/>
                <w:bCs/>
              </w:rPr>
              <w:t>mRNA</w:t>
            </w:r>
            <w:r w:rsidRPr="00434CB4">
              <w:t xml:space="preserve"> molecule containing joined exons.</w:t>
            </w:r>
          </w:p>
        </w:tc>
      </w:tr>
      <w:tr w:rsidR="00D4431D" w:rsidRPr="00434CB4" w14:paraId="3860AB7A"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tcPr>
          <w:p w14:paraId="59BFA6E2" w14:textId="48F6FAF4" w:rsidR="00D4431D" w:rsidRPr="00434CB4" w:rsidRDefault="00D4431D" w:rsidP="00FC780F">
            <w:r w:rsidRPr="00434CB4">
              <w:t>processed mRNA</w:t>
            </w:r>
          </w:p>
        </w:tc>
        <w:tc>
          <w:tcPr>
            <w:tcW w:w="10820" w:type="dxa"/>
          </w:tcPr>
          <w:p w14:paraId="2871FF6C" w14:textId="77777777" w:rsidR="00D4431D" w:rsidRPr="00434CB4" w:rsidRDefault="00D4431D" w:rsidP="00FC780F">
            <w:pPr>
              <w:cnfStyle w:val="000000000000" w:firstRow="0" w:lastRow="0" w:firstColumn="0" w:lastColumn="0" w:oddVBand="0" w:evenVBand="0" w:oddHBand="0" w:evenHBand="0" w:firstRowFirstColumn="0" w:firstRowLastColumn="0" w:lastRowFirstColumn="0" w:lastRowLastColumn="0"/>
            </w:pPr>
          </w:p>
        </w:tc>
      </w:tr>
      <w:tr w:rsidR="00E874AE" w:rsidRPr="00434CB4" w14:paraId="3A153C91"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tcPr>
          <w:p w14:paraId="2A0458E1" w14:textId="75B22ABB" w:rsidR="00E874AE" w:rsidRPr="00434CB4" w:rsidRDefault="00E874AE" w:rsidP="00FC780F">
            <w:pPr>
              <w:rPr>
                <w:b w:val="0"/>
                <w:bCs w:val="0"/>
              </w:rPr>
            </w:pPr>
            <w:r w:rsidRPr="00434CB4">
              <w:t>protein</w:t>
            </w:r>
          </w:p>
        </w:tc>
        <w:tc>
          <w:tcPr>
            <w:tcW w:w="10820" w:type="dxa"/>
          </w:tcPr>
          <w:p w14:paraId="5694661D" w14:textId="7777777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Proteins are large, complex molecules that play many important roles in the body. They are critical to most of the work done by cells and are required for the structure, function and regulation of the body’s tissues and organs. A protein is made up of one or more long, folded chains of </w:t>
            </w:r>
            <w:r w:rsidRPr="00434CB4">
              <w:rPr>
                <w:b/>
                <w:bCs/>
              </w:rPr>
              <w:t>amino acids</w:t>
            </w:r>
            <w:r w:rsidRPr="00434CB4">
              <w:t xml:space="preserve"> (each called a </w:t>
            </w:r>
            <w:r w:rsidRPr="00434CB4">
              <w:rPr>
                <w:b/>
                <w:bCs/>
              </w:rPr>
              <w:t>polypeptide</w:t>
            </w:r>
            <w:r w:rsidRPr="00434CB4">
              <w:t xml:space="preserve">), whose sequences are determined by the </w:t>
            </w:r>
            <w:r w:rsidRPr="00434CB4">
              <w:rPr>
                <w:b/>
                <w:bCs/>
              </w:rPr>
              <w:t>DNA</w:t>
            </w:r>
            <w:r w:rsidRPr="00434CB4">
              <w:t xml:space="preserve"> sequence of the </w:t>
            </w:r>
            <w:r w:rsidRPr="00434CB4">
              <w:rPr>
                <w:b/>
                <w:bCs/>
              </w:rPr>
              <w:t>protein-coding gene</w:t>
            </w:r>
            <w:r w:rsidRPr="00434CB4">
              <w:rPr>
                <w:vertAlign w:val="superscript"/>
              </w:rPr>
              <w:t>1</w:t>
            </w:r>
            <w:r w:rsidRPr="00434CB4">
              <w:t xml:space="preserve">. </w:t>
            </w:r>
          </w:p>
          <w:p w14:paraId="03D26910" w14:textId="4F1E4045"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p>
        </w:tc>
      </w:tr>
      <w:tr w:rsidR="00E874AE" w:rsidRPr="00434CB4" w14:paraId="676FE68B" w14:textId="77777777" w:rsidTr="00C211B1">
        <w:trPr>
          <w:trHeight w:val="422"/>
        </w:trPr>
        <w:tc>
          <w:tcPr>
            <w:cnfStyle w:val="001000000000" w:firstRow="0" w:lastRow="0" w:firstColumn="1" w:lastColumn="0" w:oddVBand="0" w:evenVBand="0" w:oddHBand="0" w:evenHBand="0" w:firstRowFirstColumn="0" w:firstRowLastColumn="0" w:lastRowFirstColumn="0" w:lastRowLastColumn="0"/>
            <w:tcW w:w="3000" w:type="dxa"/>
            <w:hideMark/>
          </w:tcPr>
          <w:p w14:paraId="080237A2" w14:textId="2538EAC7" w:rsidR="00E874AE" w:rsidRPr="00434CB4" w:rsidRDefault="00E874AE" w:rsidP="00FC780F">
            <w:pPr>
              <w:rPr>
                <w:b w:val="0"/>
                <w:bCs w:val="0"/>
              </w:rPr>
            </w:pPr>
            <w:r w:rsidRPr="00434CB4">
              <w:t>protein-coding gene</w:t>
            </w:r>
          </w:p>
        </w:tc>
        <w:tc>
          <w:tcPr>
            <w:tcW w:w="10820" w:type="dxa"/>
            <w:hideMark/>
          </w:tcPr>
          <w:p w14:paraId="581CE451" w14:textId="139392F0"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Any </w:t>
            </w:r>
            <w:r w:rsidRPr="00434CB4">
              <w:rPr>
                <w:b/>
                <w:bCs/>
              </w:rPr>
              <w:t>gene</w:t>
            </w:r>
            <w:r w:rsidRPr="00434CB4">
              <w:t xml:space="preserve"> whose ultimate biologically functional product is a </w:t>
            </w:r>
            <w:r w:rsidRPr="00434CB4">
              <w:rPr>
                <w:b/>
                <w:bCs/>
              </w:rPr>
              <w:t>protein</w:t>
            </w:r>
            <w:r w:rsidRPr="00434CB4">
              <w:t>.</w:t>
            </w:r>
          </w:p>
        </w:tc>
      </w:tr>
      <w:tr w:rsidR="00E874AE" w:rsidRPr="00434CB4" w14:paraId="70BAB9E5" w14:textId="77777777" w:rsidTr="00C211B1">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3000" w:type="dxa"/>
            <w:hideMark/>
          </w:tcPr>
          <w:p w14:paraId="23142A26" w14:textId="73DD3941" w:rsidR="00E874AE" w:rsidRPr="00434CB4" w:rsidRDefault="00E874AE" w:rsidP="00FC780F">
            <w:pPr>
              <w:rPr>
                <w:b w:val="0"/>
                <w:bCs w:val="0"/>
                <w:vertAlign w:val="superscript"/>
              </w:rPr>
            </w:pPr>
            <w:r w:rsidRPr="00434CB4">
              <w:t>pseudogene</w:t>
            </w:r>
          </w:p>
        </w:tc>
        <w:tc>
          <w:tcPr>
            <w:tcW w:w="10820" w:type="dxa"/>
            <w:hideMark/>
          </w:tcPr>
          <w:p w14:paraId="57A1AEC6" w14:textId="2623C396"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pseudogene is a segment of </w:t>
            </w:r>
            <w:r w:rsidRPr="00434CB4">
              <w:rPr>
                <w:b/>
                <w:bCs/>
              </w:rPr>
              <w:t>DNA</w:t>
            </w:r>
            <w:r w:rsidRPr="00434CB4">
              <w:t xml:space="preserve"> that structurally resembles a </w:t>
            </w:r>
            <w:r w:rsidRPr="00434CB4">
              <w:rPr>
                <w:b/>
                <w:bCs/>
              </w:rPr>
              <w:t>gene</w:t>
            </w:r>
            <w:r w:rsidRPr="00434CB4">
              <w:t xml:space="preserve"> but is not capable of coding for a </w:t>
            </w:r>
            <w:r w:rsidRPr="00434CB4">
              <w:rPr>
                <w:b/>
                <w:bCs/>
              </w:rPr>
              <w:t>protein</w:t>
            </w:r>
            <w:r w:rsidRPr="00434CB4">
              <w:t xml:space="preserve">. Pseudogenes are most often derived from genes that have lost their </w:t>
            </w:r>
            <w:r w:rsidRPr="00434CB4">
              <w:rPr>
                <w:b/>
                <w:bCs/>
              </w:rPr>
              <w:t>protein-coding</w:t>
            </w:r>
            <w:r w:rsidRPr="00434CB4">
              <w:t xml:space="preserve"> ability due to accumulated </w:t>
            </w:r>
            <w:r w:rsidRPr="00434CB4">
              <w:rPr>
                <w:b/>
                <w:bCs/>
              </w:rPr>
              <w:t>mutations</w:t>
            </w:r>
            <w:r w:rsidRPr="00434CB4">
              <w:t xml:space="preserve"> that have occurred over the course of </w:t>
            </w:r>
            <w:r w:rsidRPr="00434CB4">
              <w:rPr>
                <w:b/>
                <w:bCs/>
              </w:rPr>
              <w:t>evolution</w:t>
            </w:r>
            <w:r w:rsidRPr="00434CB4">
              <w:rPr>
                <w:vertAlign w:val="superscript"/>
              </w:rPr>
              <w:t>1</w:t>
            </w:r>
            <w:r w:rsidRPr="00434CB4">
              <w:t>.</w:t>
            </w:r>
          </w:p>
        </w:tc>
      </w:tr>
      <w:tr w:rsidR="00E874AE" w:rsidRPr="00434CB4" w14:paraId="1972D941" w14:textId="77777777" w:rsidTr="00C211B1">
        <w:trPr>
          <w:trHeight w:val="449"/>
        </w:trPr>
        <w:tc>
          <w:tcPr>
            <w:cnfStyle w:val="001000000000" w:firstRow="0" w:lastRow="0" w:firstColumn="1" w:lastColumn="0" w:oddVBand="0" w:evenVBand="0" w:oddHBand="0" w:evenHBand="0" w:firstRowFirstColumn="0" w:firstRowLastColumn="0" w:lastRowFirstColumn="0" w:lastRowLastColumn="0"/>
            <w:tcW w:w="3000" w:type="dxa"/>
            <w:hideMark/>
          </w:tcPr>
          <w:p w14:paraId="467A6979" w14:textId="0A3E9B64" w:rsidR="00E874AE" w:rsidRPr="00434CB4" w:rsidRDefault="00E874AE" w:rsidP="00FC780F">
            <w:pPr>
              <w:rPr>
                <w:b w:val="0"/>
                <w:bCs w:val="0"/>
              </w:rPr>
            </w:pPr>
            <w:r w:rsidRPr="00434CB4">
              <w:t>putative</w:t>
            </w:r>
          </w:p>
        </w:tc>
        <w:tc>
          <w:tcPr>
            <w:tcW w:w="10820" w:type="dxa"/>
            <w:hideMark/>
          </w:tcPr>
          <w:p w14:paraId="612D145B" w14:textId="7B90F690"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Something that may be predicted or inferred but that requires more evidence to confirm or refute.</w:t>
            </w:r>
          </w:p>
        </w:tc>
      </w:tr>
      <w:tr w:rsidR="00E874AE" w:rsidRPr="00434CB4" w14:paraId="159E8F87"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tcPr>
          <w:p w14:paraId="189AA31E" w14:textId="29F587B5" w:rsidR="00E874AE" w:rsidRPr="00434CB4" w:rsidRDefault="00E874AE" w:rsidP="00FC780F">
            <w:pPr>
              <w:rPr>
                <w:b w:val="0"/>
                <w:bCs w:val="0"/>
                <w:vertAlign w:val="superscript"/>
              </w:rPr>
            </w:pPr>
            <w:bookmarkStart w:id="16" w:name="Q"/>
            <w:r w:rsidRPr="00434CB4">
              <w:t>q</w:t>
            </w:r>
            <w:bookmarkEnd w:id="16"/>
            <w:r w:rsidRPr="00434CB4">
              <w:t>uery</w:t>
            </w:r>
          </w:p>
        </w:tc>
        <w:tc>
          <w:tcPr>
            <w:tcW w:w="10820" w:type="dxa"/>
          </w:tcPr>
          <w:p w14:paraId="7F70634D" w14:textId="2C2B8920"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The input sequence (or other type of search term) with which all of the entries in a </w:t>
            </w:r>
            <w:r w:rsidRPr="00434CB4">
              <w:rPr>
                <w:b/>
                <w:bCs/>
              </w:rPr>
              <w:t>database</w:t>
            </w:r>
            <w:r w:rsidRPr="00434CB4">
              <w:t xml:space="preserve"> are to be compared</w:t>
            </w:r>
            <w:r w:rsidR="00792F67" w:rsidRPr="00434CB4">
              <w:t xml:space="preserve"> (i.e., sequence to match).</w:t>
            </w:r>
          </w:p>
        </w:tc>
      </w:tr>
      <w:tr w:rsidR="00E874AE" w:rsidRPr="00434CB4" w14:paraId="5C040A82"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tcPr>
          <w:p w14:paraId="2F8C6CF2" w14:textId="552E7ABE" w:rsidR="00E874AE" w:rsidRPr="00434CB4" w:rsidRDefault="00E874AE" w:rsidP="00FC780F">
            <w:pPr>
              <w:rPr>
                <w:b w:val="0"/>
                <w:bCs w:val="0"/>
              </w:rPr>
            </w:pPr>
            <w:bookmarkStart w:id="17" w:name="R"/>
            <w:r w:rsidRPr="00434CB4">
              <w:lastRenderedPageBreak/>
              <w:t>r</w:t>
            </w:r>
            <w:bookmarkEnd w:id="17"/>
            <w:r w:rsidRPr="00434CB4">
              <w:t>ead</w:t>
            </w:r>
          </w:p>
        </w:tc>
        <w:tc>
          <w:tcPr>
            <w:tcW w:w="10820" w:type="dxa"/>
          </w:tcPr>
          <w:p w14:paraId="393C5E8D" w14:textId="56229EF8"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rPr>
                <w:b/>
                <w:bCs/>
              </w:rPr>
              <w:t>RNA-Seq</w:t>
            </w:r>
            <w:r w:rsidRPr="00434CB4">
              <w:t xml:space="preserve"> reads (100–125 bp in length) are derived primarily from processed </w:t>
            </w:r>
            <w:r w:rsidRPr="00434CB4">
              <w:rPr>
                <w:b/>
                <w:bCs/>
              </w:rPr>
              <w:t>mRNA</w:t>
            </w:r>
            <w:r w:rsidRPr="00434CB4">
              <w:t xml:space="preserve"> (i.e., after the </w:t>
            </w:r>
            <w:r w:rsidRPr="00434CB4">
              <w:rPr>
                <w:b/>
                <w:bCs/>
              </w:rPr>
              <w:t>introns</w:t>
            </w:r>
            <w:r w:rsidRPr="00434CB4">
              <w:t xml:space="preserve"> have been removed). Hence, genomic regions with RNA-Seq read coverage usually correspond to transcribed </w:t>
            </w:r>
            <w:r w:rsidRPr="00434CB4">
              <w:rPr>
                <w:b/>
                <w:bCs/>
              </w:rPr>
              <w:t>exons</w:t>
            </w:r>
            <w:r w:rsidRPr="00434CB4">
              <w:t xml:space="preserve">, which include both the translated and </w:t>
            </w:r>
            <w:r w:rsidRPr="00434CB4">
              <w:rPr>
                <w:b/>
                <w:bCs/>
              </w:rPr>
              <w:t>untranslated regions</w:t>
            </w:r>
            <w:r w:rsidRPr="00434CB4">
              <w:t>.</w:t>
            </w:r>
          </w:p>
        </w:tc>
      </w:tr>
      <w:tr w:rsidR="00E874AE" w:rsidRPr="00434CB4" w14:paraId="719281FD"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66053F32" w14:textId="7C28B5E8" w:rsidR="00E874AE" w:rsidRPr="00434CB4" w:rsidRDefault="00E874AE" w:rsidP="00FC780F">
            <w:pPr>
              <w:rPr>
                <w:b w:val="0"/>
                <w:bCs w:val="0"/>
              </w:rPr>
            </w:pPr>
            <w:r w:rsidRPr="00434CB4">
              <w:t>reading frame</w:t>
            </w:r>
          </w:p>
        </w:tc>
        <w:tc>
          <w:tcPr>
            <w:tcW w:w="10820" w:type="dxa"/>
            <w:hideMark/>
          </w:tcPr>
          <w:p w14:paraId="72563DEC" w14:textId="3E03FA0E" w:rsidR="00E874AE" w:rsidRPr="00434CB4" w:rsidRDefault="00C211B1" w:rsidP="00FC780F">
            <w:pPr>
              <w:cnfStyle w:val="000000100000" w:firstRow="0" w:lastRow="0" w:firstColumn="0" w:lastColumn="0" w:oddVBand="0" w:evenVBand="0" w:oddHBand="1" w:evenHBand="0" w:firstRowFirstColumn="0" w:firstRowLastColumn="0" w:lastRowFirstColumn="0" w:lastRowLastColumn="0"/>
            </w:pPr>
            <w:r w:rsidRPr="00434CB4">
              <w:t>S</w:t>
            </w:r>
            <w:r w:rsidR="00E874AE" w:rsidRPr="00434CB4">
              <w:t>ee “frame”</w:t>
            </w:r>
          </w:p>
        </w:tc>
      </w:tr>
      <w:tr w:rsidR="00E874AE" w:rsidRPr="00434CB4" w14:paraId="37DA9335"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3409BD3B" w14:textId="255A806F" w:rsidR="00E874AE" w:rsidRPr="00434CB4" w:rsidRDefault="00E874AE" w:rsidP="00FC780F">
            <w:pPr>
              <w:rPr>
                <w:b w:val="0"/>
                <w:bCs w:val="0"/>
              </w:rPr>
            </w:pPr>
            <w:r w:rsidRPr="00434CB4">
              <w:t>RefSeq</w:t>
            </w:r>
          </w:p>
        </w:tc>
        <w:tc>
          <w:tcPr>
            <w:tcW w:w="10820" w:type="dxa"/>
            <w:hideMark/>
          </w:tcPr>
          <w:p w14:paraId="78CB53EB" w14:textId="53CA256C" w:rsidR="00E874AE" w:rsidRPr="00434CB4" w:rsidRDefault="00E874AE" w:rsidP="0098576F">
            <w:pPr>
              <w:cnfStyle w:val="000000000000" w:firstRow="0" w:lastRow="0" w:firstColumn="0" w:lastColumn="0" w:oddVBand="0" w:evenVBand="0" w:oddHBand="0" w:evenHBand="0" w:firstRowFirstColumn="0" w:firstRowLastColumn="0" w:lastRowFirstColumn="0" w:lastRowLastColumn="0"/>
            </w:pPr>
            <w:r w:rsidRPr="00434CB4">
              <w:t xml:space="preserve">NCBI's Reference Sequence (RefSeq) project, is a </w:t>
            </w:r>
            <w:r w:rsidRPr="00434CB4">
              <w:rPr>
                <w:b/>
                <w:bCs/>
              </w:rPr>
              <w:t>non-redundant</w:t>
            </w:r>
            <w:r w:rsidRPr="00434CB4">
              <w:t xml:space="preserve">, </w:t>
            </w:r>
            <w:r w:rsidRPr="00434CB4">
              <w:rPr>
                <w:b/>
                <w:bCs/>
              </w:rPr>
              <w:t>annotated</w:t>
            </w:r>
            <w:r w:rsidRPr="00434CB4">
              <w:t xml:space="preserve"> set of sequences that serve as reference standards. They are derived from the</w:t>
            </w:r>
            <w:r w:rsidR="005A66C6" w:rsidRPr="00434CB4">
              <w:t xml:space="preserve"> International Nucleotide Sequence Database Collaboration (</w:t>
            </w:r>
            <w:r w:rsidRPr="00434CB4">
              <w:t>INSDC</w:t>
            </w:r>
            <w:r w:rsidR="005A66C6" w:rsidRPr="00434CB4">
              <w:t>)</w:t>
            </w:r>
            <w:r w:rsidRPr="00434CB4">
              <w:t xml:space="preserve"> </w:t>
            </w:r>
            <w:r w:rsidRPr="00434CB4">
              <w:rPr>
                <w:b/>
                <w:bCs/>
              </w:rPr>
              <w:t>databases</w:t>
            </w:r>
            <w:r w:rsidRPr="00434CB4">
              <w:t xml:space="preserve"> and include </w:t>
            </w:r>
            <w:r w:rsidRPr="00434CB4">
              <w:rPr>
                <w:b/>
                <w:bCs/>
              </w:rPr>
              <w:t>chromosomes</w:t>
            </w:r>
            <w:r w:rsidRPr="00434CB4">
              <w:t xml:space="preserve">, complete </w:t>
            </w:r>
            <w:r w:rsidRPr="00434CB4">
              <w:rPr>
                <w:b/>
                <w:bCs/>
              </w:rPr>
              <w:t>genomes</w:t>
            </w:r>
            <w:r w:rsidRPr="00434CB4">
              <w:t xml:space="preserve"> (plasmids, organelles, viruses, archaea, bacteria, and eukaryotes), intermediate </w:t>
            </w:r>
            <w:r w:rsidRPr="00434CB4">
              <w:rPr>
                <w:b/>
                <w:bCs/>
              </w:rPr>
              <w:t>assembled</w:t>
            </w:r>
            <w:r w:rsidRPr="00434CB4">
              <w:t xml:space="preserve"> genomic </w:t>
            </w:r>
            <w:r w:rsidRPr="00434CB4">
              <w:rPr>
                <w:b/>
                <w:bCs/>
              </w:rPr>
              <w:t>contigs</w:t>
            </w:r>
            <w:r w:rsidRPr="00434CB4">
              <w:t xml:space="preserve">, curated genomic regions, </w:t>
            </w:r>
            <w:r w:rsidRPr="00434CB4">
              <w:rPr>
                <w:b/>
                <w:bCs/>
              </w:rPr>
              <w:t>mRNAs</w:t>
            </w:r>
            <w:r w:rsidRPr="00434CB4">
              <w:t xml:space="preserve">, </w:t>
            </w:r>
            <w:r w:rsidRPr="00434CB4">
              <w:rPr>
                <w:b/>
                <w:bCs/>
              </w:rPr>
              <w:t>RNAs</w:t>
            </w:r>
            <w:r w:rsidRPr="00434CB4">
              <w:t xml:space="preserve">, and </w:t>
            </w:r>
            <w:r w:rsidRPr="00434CB4">
              <w:rPr>
                <w:b/>
                <w:bCs/>
              </w:rPr>
              <w:t>proteins</w:t>
            </w:r>
            <w:r w:rsidRPr="00434CB4">
              <w:rPr>
                <w:vertAlign w:val="superscript"/>
              </w:rPr>
              <w:t>3</w:t>
            </w:r>
            <w:r w:rsidRPr="00434CB4">
              <w:t xml:space="preserve">. See </w:t>
            </w:r>
            <w:hyperlink r:id="rId30" w:history="1">
              <w:r w:rsidRPr="00434CB4">
                <w:rPr>
                  <w:rStyle w:val="Hyperlink"/>
                </w:rPr>
                <w:t>O’Leary et al. (2015)</w:t>
              </w:r>
            </w:hyperlink>
            <w:r w:rsidRPr="00434CB4">
              <w:t xml:space="preserve"> for a detailed overview.</w:t>
            </w:r>
          </w:p>
          <w:p w14:paraId="74AD4FC8" w14:textId="1BFDF5CC"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p>
        </w:tc>
      </w:tr>
      <w:tr w:rsidR="00E874AE" w:rsidRPr="00434CB4" w14:paraId="598437F8"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574E334A" w14:textId="056B5730" w:rsidR="00E874AE" w:rsidRPr="00434CB4" w:rsidRDefault="00E874AE" w:rsidP="00FC780F">
            <w:r w:rsidRPr="00434CB4">
              <w:t>regulation</w:t>
            </w:r>
          </w:p>
        </w:tc>
        <w:tc>
          <w:tcPr>
            <w:tcW w:w="10820" w:type="dxa"/>
            <w:hideMark/>
          </w:tcPr>
          <w:p w14:paraId="6E129252" w14:textId="01FC90A0"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See “gene regulation”</w:t>
            </w:r>
          </w:p>
        </w:tc>
      </w:tr>
      <w:tr w:rsidR="00E874AE" w:rsidRPr="00434CB4" w14:paraId="505E1FD2"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tcPr>
          <w:p w14:paraId="61F4E9F0" w14:textId="6070FB38" w:rsidR="00E874AE" w:rsidRPr="00434CB4" w:rsidRDefault="00E874AE" w:rsidP="00FC780F">
            <w:r w:rsidRPr="00434CB4">
              <w:t>regulatory elements</w:t>
            </w:r>
          </w:p>
        </w:tc>
        <w:tc>
          <w:tcPr>
            <w:tcW w:w="10820" w:type="dxa"/>
          </w:tcPr>
          <w:p w14:paraId="0BBF9906" w14:textId="02BDF653"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rPr>
                <w:b/>
                <w:bCs/>
              </w:rPr>
              <w:t>DNA</w:t>
            </w:r>
            <w:r w:rsidRPr="00434CB4">
              <w:t xml:space="preserve"> sequences that control </w:t>
            </w:r>
            <w:r w:rsidRPr="00434CB4">
              <w:rPr>
                <w:b/>
                <w:bCs/>
              </w:rPr>
              <w:t>gene expression</w:t>
            </w:r>
            <w:r w:rsidRPr="00434CB4">
              <w:t xml:space="preserve"> by binding to </w:t>
            </w:r>
            <w:r w:rsidRPr="00434CB4">
              <w:rPr>
                <w:b/>
                <w:bCs/>
              </w:rPr>
              <w:t>proteins</w:t>
            </w:r>
            <w:r w:rsidRPr="00434CB4">
              <w:t xml:space="preserve"> which increase or decrease synthesis of the </w:t>
            </w:r>
            <w:r w:rsidRPr="00434CB4">
              <w:rPr>
                <w:b/>
                <w:bCs/>
              </w:rPr>
              <w:t>gene</w:t>
            </w:r>
            <w:r w:rsidRPr="00434CB4">
              <w:t xml:space="preserve"> product.</w:t>
            </w:r>
          </w:p>
        </w:tc>
      </w:tr>
      <w:tr w:rsidR="00E874AE" w:rsidRPr="00434CB4" w14:paraId="36848D9E"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4063F963" w14:textId="1D9336CC" w:rsidR="00E874AE" w:rsidRPr="00434CB4" w:rsidRDefault="00E874AE" w:rsidP="00FC780F">
            <w:pPr>
              <w:rPr>
                <w:b w:val="0"/>
                <w:bCs w:val="0"/>
              </w:rPr>
            </w:pPr>
            <w:r w:rsidRPr="00434CB4">
              <w:t>RepeatMasker track</w:t>
            </w:r>
          </w:p>
        </w:tc>
        <w:tc>
          <w:tcPr>
            <w:tcW w:w="10820" w:type="dxa"/>
            <w:hideMark/>
          </w:tcPr>
          <w:p w14:paraId="56633211" w14:textId="171F8815"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program that screens </w:t>
            </w:r>
            <w:r w:rsidRPr="00434CB4">
              <w:rPr>
                <w:b/>
                <w:bCs/>
              </w:rPr>
              <w:t>DNA</w:t>
            </w:r>
            <w:r w:rsidRPr="00434CB4">
              <w:t xml:space="preserve"> sequences for interspersed repeats and low complexity DNA sequences.</w:t>
            </w:r>
          </w:p>
        </w:tc>
      </w:tr>
      <w:tr w:rsidR="00C157C7" w:rsidRPr="00434CB4" w14:paraId="0400D3B1"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tcPr>
          <w:p w14:paraId="36F158BB" w14:textId="792CF08D" w:rsidR="00C157C7" w:rsidRPr="00434CB4" w:rsidRDefault="00C157C7" w:rsidP="00FC780F">
            <w:r w:rsidRPr="00434CB4">
              <w:t>repetitive element</w:t>
            </w:r>
          </w:p>
        </w:tc>
        <w:tc>
          <w:tcPr>
            <w:tcW w:w="10820" w:type="dxa"/>
          </w:tcPr>
          <w:p w14:paraId="63E5DA9E" w14:textId="77777777" w:rsidR="00C157C7" w:rsidRPr="00434CB4" w:rsidRDefault="00C157C7" w:rsidP="00FC780F">
            <w:pPr>
              <w:cnfStyle w:val="000000000000" w:firstRow="0" w:lastRow="0" w:firstColumn="0" w:lastColumn="0" w:oddVBand="0" w:evenVBand="0" w:oddHBand="0" w:evenHBand="0" w:firstRowFirstColumn="0" w:firstRowLastColumn="0" w:lastRowFirstColumn="0" w:lastRowLastColumn="0"/>
            </w:pPr>
          </w:p>
        </w:tc>
      </w:tr>
      <w:tr w:rsidR="00E874AE" w:rsidRPr="00434CB4" w14:paraId="71092530"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1639BF44" w14:textId="3199F5D3" w:rsidR="00E874AE" w:rsidRPr="00434CB4" w:rsidRDefault="00E874AE" w:rsidP="00FC780F">
            <w:pPr>
              <w:rPr>
                <w:b w:val="0"/>
                <w:bCs w:val="0"/>
              </w:rPr>
            </w:pPr>
            <w:r w:rsidRPr="00434CB4">
              <w:t>RNA</w:t>
            </w:r>
          </w:p>
        </w:tc>
        <w:tc>
          <w:tcPr>
            <w:tcW w:w="10820" w:type="dxa"/>
            <w:hideMark/>
          </w:tcPr>
          <w:p w14:paraId="406B5783" w14:textId="7B8BE06C"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Ribonucleic acid (abbreviated RNA) is a </w:t>
            </w:r>
            <w:r w:rsidRPr="00434CB4">
              <w:rPr>
                <w:b/>
                <w:bCs/>
              </w:rPr>
              <w:t>nucleic acid</w:t>
            </w:r>
            <w:r w:rsidRPr="00434CB4">
              <w:t xml:space="preserve"> present in all living cells that has structural similarities to </w:t>
            </w:r>
            <w:r w:rsidRPr="00434CB4">
              <w:rPr>
                <w:b/>
                <w:bCs/>
              </w:rPr>
              <w:t>DNA</w:t>
            </w:r>
            <w:r w:rsidRPr="00434CB4">
              <w:t xml:space="preserve">. Unlike DNA, however, RNA is most often single-stranded. An RNA molecule has a backbone made of alternating phosphate groups and the sugar ribose, rather than the deoxyribose found in DNA. Attached to each sugar is one of four </w:t>
            </w:r>
            <w:r w:rsidRPr="00434CB4">
              <w:rPr>
                <w:b/>
                <w:bCs/>
              </w:rPr>
              <w:t>bases</w:t>
            </w:r>
            <w:r w:rsidRPr="00434CB4">
              <w:t xml:space="preserve">: </w:t>
            </w:r>
            <w:r w:rsidRPr="00434CB4">
              <w:rPr>
                <w:b/>
                <w:bCs/>
              </w:rPr>
              <w:t>adenine</w:t>
            </w:r>
            <w:r w:rsidRPr="00434CB4">
              <w:t xml:space="preserve"> (A), </w:t>
            </w:r>
            <w:r w:rsidRPr="00434CB4">
              <w:rPr>
                <w:b/>
                <w:bCs/>
              </w:rPr>
              <w:t>uracil</w:t>
            </w:r>
            <w:r w:rsidRPr="00434CB4">
              <w:t xml:space="preserve"> (U), </w:t>
            </w:r>
            <w:r w:rsidRPr="00434CB4">
              <w:rPr>
                <w:b/>
                <w:bCs/>
              </w:rPr>
              <w:t>cytosine</w:t>
            </w:r>
            <w:r w:rsidRPr="00434CB4">
              <w:t xml:space="preserve"> (C) or </w:t>
            </w:r>
            <w:r w:rsidRPr="00434CB4">
              <w:rPr>
                <w:b/>
                <w:bCs/>
              </w:rPr>
              <w:t>guanine</w:t>
            </w:r>
            <w:r w:rsidRPr="00434CB4">
              <w:t xml:space="preserve"> (G). Different types of RNA exist in cells: messenger RNA (</w:t>
            </w:r>
            <w:r w:rsidRPr="00434CB4">
              <w:rPr>
                <w:b/>
                <w:bCs/>
              </w:rPr>
              <w:t>mRNA</w:t>
            </w:r>
            <w:r w:rsidRPr="00434CB4">
              <w:t xml:space="preserve">), ribosomal RNA (rRNA) and transfer RNA (tRNA). In addition, some RNAs are involved in regulating </w:t>
            </w:r>
            <w:r w:rsidRPr="00434CB4">
              <w:rPr>
                <w:b/>
                <w:bCs/>
              </w:rPr>
              <w:t>gene expression</w:t>
            </w:r>
            <w:r w:rsidRPr="00434CB4">
              <w:t>. Certain viruses use RNA as their genomic material</w:t>
            </w:r>
            <w:r w:rsidRPr="00434CB4">
              <w:rPr>
                <w:vertAlign w:val="superscript"/>
              </w:rPr>
              <w:t>1</w:t>
            </w:r>
            <w:r w:rsidRPr="00434CB4">
              <w:t>.</w:t>
            </w:r>
          </w:p>
        </w:tc>
      </w:tr>
      <w:tr w:rsidR="00E874AE" w:rsidRPr="00434CB4" w14:paraId="53473390"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06E49229" w14:textId="30C777B5" w:rsidR="00E874AE" w:rsidRPr="00434CB4" w:rsidRDefault="00E874AE" w:rsidP="00FC780F">
            <w:pPr>
              <w:rPr>
                <w:b w:val="0"/>
                <w:bCs w:val="0"/>
              </w:rPr>
            </w:pPr>
            <w:r w:rsidRPr="00434CB4">
              <w:t>RNA-Seq</w:t>
            </w:r>
          </w:p>
        </w:tc>
        <w:tc>
          <w:tcPr>
            <w:tcW w:w="10820" w:type="dxa"/>
            <w:hideMark/>
          </w:tcPr>
          <w:p w14:paraId="09C7DBC8" w14:textId="40CB94BE"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technique which sequences RNA rather than </w:t>
            </w:r>
            <w:r w:rsidRPr="00434CB4">
              <w:rPr>
                <w:b/>
                <w:bCs/>
              </w:rPr>
              <w:t>DNA</w:t>
            </w:r>
            <w:r w:rsidRPr="00434CB4">
              <w:t xml:space="preserve">. It is most often used (in </w:t>
            </w:r>
            <w:r w:rsidRPr="00434CB4">
              <w:rPr>
                <w:b/>
                <w:bCs/>
              </w:rPr>
              <w:t>annotation</w:t>
            </w:r>
            <w:r w:rsidRPr="00434CB4">
              <w:t xml:space="preserve">) to identify genomic regions which are transcribed and present in </w:t>
            </w:r>
            <w:r w:rsidRPr="00434CB4">
              <w:rPr>
                <w:b/>
                <w:bCs/>
              </w:rPr>
              <w:t>mRNA</w:t>
            </w:r>
            <w:r w:rsidRPr="00434CB4">
              <w:t xml:space="preserve">, and thus possible exon </w:t>
            </w:r>
            <w:r w:rsidRPr="00434CB4">
              <w:rPr>
                <w:b/>
                <w:bCs/>
              </w:rPr>
              <w:t>loci</w:t>
            </w:r>
            <w:r w:rsidRPr="00434CB4">
              <w:t>.</w:t>
            </w:r>
          </w:p>
        </w:tc>
      </w:tr>
      <w:tr w:rsidR="00E874AE" w:rsidRPr="00434CB4" w14:paraId="485C1A86" w14:textId="77777777" w:rsidTr="00C211B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000" w:type="dxa"/>
          </w:tcPr>
          <w:p w14:paraId="43E3FD88" w14:textId="34BF9F37" w:rsidR="00E874AE" w:rsidRPr="00434CB4" w:rsidRDefault="00E874AE" w:rsidP="00FC780F">
            <w:pPr>
              <w:rPr>
                <w:b w:val="0"/>
                <w:bCs w:val="0"/>
              </w:rPr>
            </w:pPr>
            <w:bookmarkStart w:id="18" w:name="S"/>
            <w:r w:rsidRPr="00434CB4">
              <w:t>s</w:t>
            </w:r>
            <w:bookmarkEnd w:id="18"/>
            <w:r w:rsidRPr="00434CB4">
              <w:t>caffold</w:t>
            </w:r>
          </w:p>
        </w:tc>
        <w:tc>
          <w:tcPr>
            <w:tcW w:w="10820" w:type="dxa"/>
          </w:tcPr>
          <w:p w14:paraId="1C822898" w14:textId="159B0D09"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scaffold is an ordered and oriented set of </w:t>
            </w:r>
            <w:r w:rsidRPr="00434CB4">
              <w:rPr>
                <w:b/>
                <w:bCs/>
              </w:rPr>
              <w:t>contigs</w:t>
            </w:r>
            <w:r w:rsidRPr="00434CB4">
              <w:rPr>
                <w:vertAlign w:val="superscript"/>
              </w:rPr>
              <w:t>3</w:t>
            </w:r>
            <w:r w:rsidRPr="00434CB4">
              <w:t>.</w:t>
            </w:r>
          </w:p>
        </w:tc>
      </w:tr>
      <w:tr w:rsidR="00EC7312" w:rsidRPr="00434CB4" w14:paraId="73C0FF9A" w14:textId="77777777" w:rsidTr="00D4193E">
        <w:trPr>
          <w:trHeight w:val="746"/>
        </w:trPr>
        <w:tc>
          <w:tcPr>
            <w:cnfStyle w:val="001000000000" w:firstRow="0" w:lastRow="0" w:firstColumn="1" w:lastColumn="0" w:oddVBand="0" w:evenVBand="0" w:oddHBand="0" w:evenHBand="0" w:firstRowFirstColumn="0" w:firstRowLastColumn="0" w:lastRowFirstColumn="0" w:lastRowLastColumn="0"/>
            <w:tcW w:w="3000" w:type="dxa"/>
          </w:tcPr>
          <w:p w14:paraId="0EAFDD54" w14:textId="6D618BEF" w:rsidR="00EC7312" w:rsidRPr="00434CB4" w:rsidRDefault="00EC7312" w:rsidP="00FC780F">
            <w:r w:rsidRPr="00434CB4">
              <w:t>sequence</w:t>
            </w:r>
          </w:p>
        </w:tc>
        <w:tc>
          <w:tcPr>
            <w:tcW w:w="10820" w:type="dxa"/>
          </w:tcPr>
          <w:p w14:paraId="0BCA879B" w14:textId="12BF9BA4" w:rsidR="00EC7312" w:rsidRPr="00434CB4" w:rsidRDefault="0047597D" w:rsidP="00FC780F">
            <w:pPr>
              <w:cnfStyle w:val="000000000000" w:firstRow="0" w:lastRow="0" w:firstColumn="0" w:lastColumn="0" w:oddVBand="0" w:evenVBand="0" w:oddHBand="0" w:evenHBand="0" w:firstRowFirstColumn="0" w:firstRowLastColumn="0" w:lastRowFirstColumn="0" w:lastRowLastColumn="0"/>
            </w:pPr>
            <w:r w:rsidRPr="00434CB4">
              <w:t xml:space="preserve">For </w:t>
            </w:r>
            <w:r w:rsidRPr="00434CB4">
              <w:rPr>
                <w:b/>
                <w:bCs/>
              </w:rPr>
              <w:t>DNA</w:t>
            </w:r>
            <w:r w:rsidRPr="00434CB4">
              <w:t xml:space="preserve"> and </w:t>
            </w:r>
            <w:r w:rsidRPr="00434CB4">
              <w:rPr>
                <w:b/>
                <w:bCs/>
              </w:rPr>
              <w:t>RNA</w:t>
            </w:r>
            <w:r w:rsidRPr="00434CB4">
              <w:t xml:space="preserve">, the sequence refers to the order of the </w:t>
            </w:r>
            <w:r w:rsidR="00EF62D8" w:rsidRPr="00434CB4">
              <w:t xml:space="preserve">chain of </w:t>
            </w:r>
            <w:r w:rsidRPr="00434CB4">
              <w:rPr>
                <w:b/>
                <w:bCs/>
              </w:rPr>
              <w:t>nucleotides</w:t>
            </w:r>
            <w:r w:rsidRPr="00434CB4">
              <w:t xml:space="preserve"> in the molecule</w:t>
            </w:r>
            <w:r w:rsidR="00D049C0" w:rsidRPr="00434CB4">
              <w:t xml:space="preserve"> (A, T, G, C, U)</w:t>
            </w:r>
            <w:r w:rsidR="00D85457" w:rsidRPr="00434CB4">
              <w:t xml:space="preserve">. For </w:t>
            </w:r>
            <w:r w:rsidR="00D85457" w:rsidRPr="00434CB4">
              <w:rPr>
                <w:b/>
                <w:bCs/>
              </w:rPr>
              <w:t>proteins</w:t>
            </w:r>
            <w:r w:rsidR="00D85457" w:rsidRPr="00434CB4">
              <w:t xml:space="preserve">, the sequence refers to the order of the </w:t>
            </w:r>
            <w:r w:rsidR="00D85457" w:rsidRPr="00434CB4">
              <w:rPr>
                <w:b/>
                <w:bCs/>
              </w:rPr>
              <w:t>amino acids</w:t>
            </w:r>
            <w:r w:rsidR="004C5A60" w:rsidRPr="00434CB4">
              <w:rPr>
                <w:b/>
                <w:bCs/>
              </w:rPr>
              <w:t xml:space="preserve"> </w:t>
            </w:r>
            <w:r w:rsidR="004C5A60" w:rsidRPr="00434CB4">
              <w:t>in the polypeptide.</w:t>
            </w:r>
            <w:r w:rsidR="004C5A60" w:rsidRPr="00434CB4">
              <w:rPr>
                <w:b/>
                <w:bCs/>
              </w:rPr>
              <w:t xml:space="preserve"> </w:t>
            </w:r>
          </w:p>
        </w:tc>
      </w:tr>
      <w:tr w:rsidR="00D4431D" w:rsidRPr="00434CB4" w14:paraId="2F92BB5C" w14:textId="77777777" w:rsidTr="00C211B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000" w:type="dxa"/>
          </w:tcPr>
          <w:p w14:paraId="02104643" w14:textId="2B2A81DA" w:rsidR="00D4431D" w:rsidRPr="00434CB4" w:rsidRDefault="00D4431D" w:rsidP="00FC780F">
            <w:r w:rsidRPr="00434CB4">
              <w:t>sequence alignment</w:t>
            </w:r>
          </w:p>
        </w:tc>
        <w:tc>
          <w:tcPr>
            <w:tcW w:w="10820" w:type="dxa"/>
          </w:tcPr>
          <w:p w14:paraId="45643003" w14:textId="255E70B5" w:rsidR="00D4431D" w:rsidRPr="00434CB4" w:rsidRDefault="00D4431D" w:rsidP="00FC780F">
            <w:pPr>
              <w:cnfStyle w:val="000000100000" w:firstRow="0" w:lastRow="0" w:firstColumn="0" w:lastColumn="0" w:oddVBand="0" w:evenVBand="0" w:oddHBand="1" w:evenHBand="0" w:firstRowFirstColumn="0" w:firstRowLastColumn="0" w:lastRowFirstColumn="0" w:lastRowLastColumn="0"/>
            </w:pPr>
            <w:r w:rsidRPr="00434CB4">
              <w:t xml:space="preserve">See “alignment” </w:t>
            </w:r>
          </w:p>
        </w:tc>
      </w:tr>
      <w:tr w:rsidR="00C40556" w:rsidRPr="00434CB4" w14:paraId="1EDA2030" w14:textId="77777777" w:rsidTr="00C211B1">
        <w:trPr>
          <w:trHeight w:val="467"/>
        </w:trPr>
        <w:tc>
          <w:tcPr>
            <w:cnfStyle w:val="001000000000" w:firstRow="0" w:lastRow="0" w:firstColumn="1" w:lastColumn="0" w:oddVBand="0" w:evenVBand="0" w:oddHBand="0" w:evenHBand="0" w:firstRowFirstColumn="0" w:firstRowLastColumn="0" w:lastRowFirstColumn="0" w:lastRowLastColumn="0"/>
            <w:tcW w:w="3000" w:type="dxa"/>
          </w:tcPr>
          <w:p w14:paraId="56835EE9" w14:textId="2AB01E1A" w:rsidR="00C40556" w:rsidRPr="00434CB4" w:rsidRDefault="00C40556" w:rsidP="00FC780F">
            <w:r w:rsidRPr="00434CB4">
              <w:t>sequenced</w:t>
            </w:r>
          </w:p>
        </w:tc>
        <w:tc>
          <w:tcPr>
            <w:tcW w:w="10820" w:type="dxa"/>
          </w:tcPr>
          <w:p w14:paraId="08DCEF6F" w14:textId="66A22444" w:rsidR="00C40556" w:rsidRPr="00434CB4" w:rsidRDefault="00194BE3" w:rsidP="00FC780F">
            <w:pPr>
              <w:cnfStyle w:val="000000000000" w:firstRow="0" w:lastRow="0" w:firstColumn="0" w:lastColumn="0" w:oddVBand="0" w:evenVBand="0" w:oddHBand="0" w:evenHBand="0" w:firstRowFirstColumn="0" w:firstRowLastColumn="0" w:lastRowFirstColumn="0" w:lastRowLastColumn="0"/>
            </w:pPr>
            <w:r w:rsidRPr="00434CB4">
              <w:t>For DNA and RNA, the use of sequencing techniques to determine the order of the nucleotides in the molecule. For proteins, the use of sequencing techniques to determine the order of the amino acids.</w:t>
            </w:r>
          </w:p>
        </w:tc>
      </w:tr>
      <w:tr w:rsidR="00E874AE" w:rsidRPr="00434CB4" w14:paraId="54DBC904" w14:textId="77777777" w:rsidTr="00477931">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3000" w:type="dxa"/>
          </w:tcPr>
          <w:p w14:paraId="63ADD3DD" w14:textId="285936F0" w:rsidR="00E874AE" w:rsidRPr="00434CB4" w:rsidRDefault="00E874AE" w:rsidP="00FC780F">
            <w:pPr>
              <w:rPr>
                <w:b w:val="0"/>
                <w:bCs w:val="0"/>
              </w:rPr>
            </w:pPr>
            <w:r w:rsidRPr="00434CB4">
              <w:lastRenderedPageBreak/>
              <w:t>shotgun sequencing</w:t>
            </w:r>
          </w:p>
        </w:tc>
        <w:tc>
          <w:tcPr>
            <w:tcW w:w="10820" w:type="dxa"/>
          </w:tcPr>
          <w:p w14:paraId="1EA5AC9D" w14:textId="15CF5C13"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Shotgun sequencing is a laboratory technique for determining the </w:t>
            </w:r>
            <w:r w:rsidRPr="00434CB4">
              <w:rPr>
                <w:b/>
                <w:bCs/>
              </w:rPr>
              <w:t>DNA</w:t>
            </w:r>
            <w:r w:rsidRPr="00434CB4">
              <w:t xml:space="preserve"> sequence of an organism’s </w:t>
            </w:r>
            <w:r w:rsidRPr="00434CB4">
              <w:rPr>
                <w:b/>
                <w:bCs/>
              </w:rPr>
              <w:t>genome</w:t>
            </w:r>
            <w:r w:rsidRPr="00434CB4">
              <w:t>. The method involves randomly breaking up the genome into small DNA fragments that are sequenced individually. A computer program looks for overlaps in the DNA sequences, using them to reassemble the fragments in their correct order to reconstitute the genome</w:t>
            </w:r>
            <w:r w:rsidRPr="00434CB4">
              <w:rPr>
                <w:vertAlign w:val="superscript"/>
              </w:rPr>
              <w:t>1</w:t>
            </w:r>
            <w:r w:rsidRPr="00434CB4">
              <w:t xml:space="preserve">. This strategy for sequencing whole genomes, pioneered by the for-profit company Celera, is prone to </w:t>
            </w:r>
            <w:r w:rsidRPr="00434CB4">
              <w:rPr>
                <w:b/>
                <w:bCs/>
              </w:rPr>
              <w:t>assembly</w:t>
            </w:r>
            <w:r w:rsidRPr="00434CB4">
              <w:t xml:space="preserve"> errors.</w:t>
            </w:r>
          </w:p>
        </w:tc>
      </w:tr>
      <w:tr w:rsidR="005A299C" w:rsidRPr="00434CB4" w14:paraId="7FCDC910" w14:textId="77777777" w:rsidTr="0020228A">
        <w:trPr>
          <w:trHeight w:val="1979"/>
        </w:trPr>
        <w:tc>
          <w:tcPr>
            <w:cnfStyle w:val="001000000000" w:firstRow="0" w:lastRow="0" w:firstColumn="1" w:lastColumn="0" w:oddVBand="0" w:evenVBand="0" w:oddHBand="0" w:evenHBand="0" w:firstRowFirstColumn="0" w:firstRowLastColumn="0" w:lastRowFirstColumn="0" w:lastRowLastColumn="0"/>
            <w:tcW w:w="3000" w:type="dxa"/>
          </w:tcPr>
          <w:p w14:paraId="2C43A8CE" w14:textId="10025FD3" w:rsidR="005A299C" w:rsidRPr="00434CB4" w:rsidRDefault="005A299C" w:rsidP="00FC780F">
            <w:r w:rsidRPr="00434CB4">
              <w:t>significance</w:t>
            </w:r>
          </w:p>
        </w:tc>
        <w:tc>
          <w:tcPr>
            <w:tcW w:w="10820" w:type="dxa"/>
          </w:tcPr>
          <w:p w14:paraId="3AAFA806" w14:textId="40BE59FE" w:rsidR="00BA7843" w:rsidRPr="00434CB4" w:rsidRDefault="00BA7843" w:rsidP="00FC780F">
            <w:pPr>
              <w:cnfStyle w:val="000000000000" w:firstRow="0" w:lastRow="0" w:firstColumn="0" w:lastColumn="0" w:oddVBand="0" w:evenVBand="0" w:oddHBand="0" w:evenHBand="0" w:firstRowFirstColumn="0" w:firstRowLastColumn="0" w:lastRowFirstColumn="0" w:lastRowLastColumn="0"/>
            </w:pPr>
            <w:r w:rsidRPr="00434CB4">
              <w:t xml:space="preserve">In </w:t>
            </w:r>
            <w:r w:rsidR="000D25D7" w:rsidRPr="00434CB4">
              <w:t xml:space="preserve">the </w:t>
            </w:r>
            <w:r w:rsidRPr="00434CB4">
              <w:t xml:space="preserve">context of sequence alignments, statistical significance refers to the probability </w:t>
            </w:r>
            <w:r w:rsidR="007025D7" w:rsidRPr="00434CB4">
              <w:t xml:space="preserve">(p-value) </w:t>
            </w:r>
            <w:r w:rsidRPr="00434CB4">
              <w:t xml:space="preserve">of obtaining the observed alignment score or better under the null hypothesis that the query and subject sequences are unrelated </w:t>
            </w:r>
            <w:r w:rsidR="0020208F" w:rsidRPr="00434CB4">
              <w:t xml:space="preserve">to </w:t>
            </w:r>
            <w:r w:rsidRPr="00434CB4">
              <w:t>each other</w:t>
            </w:r>
            <w:r w:rsidR="001458E3" w:rsidRPr="00434CB4">
              <w:t xml:space="preserve">. </w:t>
            </w:r>
            <w:r w:rsidR="007025D7" w:rsidRPr="00434CB4">
              <w:t>If the p-value derived from the alignment score is smaller than the significance level</w:t>
            </w:r>
            <w:r w:rsidR="00477931" w:rsidRPr="00434CB4">
              <w:t xml:space="preserve"> (</w:t>
            </w:r>
            <w:r w:rsidR="00477931" w:rsidRPr="00434CB4">
              <w:rPr>
                <w:rFonts w:ascii="Cambria Math" w:hAnsi="Cambria Math" w:cs="Cambria Math"/>
              </w:rPr>
              <w:t>𝝰</w:t>
            </w:r>
            <w:r w:rsidR="00477931" w:rsidRPr="00434CB4">
              <w:t>)</w:t>
            </w:r>
            <w:r w:rsidR="007025D7" w:rsidRPr="00434CB4">
              <w:t xml:space="preserve"> defined by the study, then the </w:t>
            </w:r>
            <w:r w:rsidR="006B58E5" w:rsidRPr="00434CB4">
              <w:t>observed alignment</w:t>
            </w:r>
            <w:r w:rsidR="007025D7" w:rsidRPr="00434CB4">
              <w:t xml:space="preserve"> is considered to be statistically significant.</w:t>
            </w:r>
            <w:r w:rsidR="008716B4" w:rsidRPr="00434CB4">
              <w:t xml:space="preserve"> </w:t>
            </w:r>
            <w:r w:rsidR="001458E3" w:rsidRPr="00434CB4">
              <w:t xml:space="preserve">The significance level </w:t>
            </w:r>
            <w:r w:rsidR="008716B4" w:rsidRPr="00434CB4">
              <w:t xml:space="preserve">is defined as </w:t>
            </w:r>
            <w:r w:rsidR="001458E3" w:rsidRPr="00434CB4">
              <w:t>the probability of rejecting the null hypothesis when the null hypothesis is true (i.e., Type I error).</w:t>
            </w:r>
          </w:p>
        </w:tc>
      </w:tr>
      <w:tr w:rsidR="00EC7312" w:rsidRPr="00434CB4" w14:paraId="28796BA1" w14:textId="77777777" w:rsidTr="007E0476">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000" w:type="dxa"/>
          </w:tcPr>
          <w:p w14:paraId="3A1A0C9D" w14:textId="05E2C4FC" w:rsidR="00EC7312" w:rsidRPr="00434CB4" w:rsidRDefault="00EC7312" w:rsidP="00FC780F">
            <w:r w:rsidRPr="00434CB4">
              <w:t>similarity</w:t>
            </w:r>
          </w:p>
        </w:tc>
        <w:tc>
          <w:tcPr>
            <w:tcW w:w="10820" w:type="dxa"/>
          </w:tcPr>
          <w:p w14:paraId="1462AC51" w14:textId="1EE7EE93" w:rsidR="00BA7843" w:rsidRPr="00434CB4" w:rsidRDefault="007E0476" w:rsidP="00FC780F">
            <w:pPr>
              <w:cnfStyle w:val="000000100000" w:firstRow="0" w:lastRow="0" w:firstColumn="0" w:lastColumn="0" w:oddVBand="0" w:evenVBand="0" w:oddHBand="1" w:evenHBand="0" w:firstRowFirstColumn="0" w:firstRowLastColumn="0" w:lastRowFirstColumn="0" w:lastRowLastColumn="0"/>
            </w:pPr>
            <w:r w:rsidRPr="00434CB4">
              <w:t xml:space="preserve">The definition of sequence “similarity” differs among the different alignment algorithms and the scoring systems. For example, the </w:t>
            </w:r>
            <w:r w:rsidRPr="00434CB4">
              <w:rPr>
                <w:i/>
                <w:iCs/>
              </w:rPr>
              <w:t xml:space="preserve">blastp </w:t>
            </w:r>
            <w:r w:rsidRPr="00434CB4">
              <w:t>program</w:t>
            </w:r>
            <w:r w:rsidRPr="00434CB4">
              <w:rPr>
                <w:i/>
                <w:iCs/>
              </w:rPr>
              <w:t xml:space="preserve"> </w:t>
            </w:r>
            <w:r w:rsidRPr="00434CB4">
              <w:t xml:space="preserve">considers pair of aligned residues that have a positive score in the scoring matrix (e.g., </w:t>
            </w:r>
            <w:hyperlink r:id="rId31" w:history="1">
              <w:r w:rsidRPr="00434CB4">
                <w:rPr>
                  <w:rStyle w:val="Hyperlink"/>
                </w:rPr>
                <w:t>BLOSUM62</w:t>
              </w:r>
            </w:hyperlink>
            <w:r w:rsidRPr="00434CB4">
              <w:t xml:space="preserve">) to be “similar” </w:t>
            </w:r>
            <w:r w:rsidR="00637A83" w:rsidRPr="00434CB4">
              <w:t>(i.e., “positives”)</w:t>
            </w:r>
            <w:r w:rsidR="00F11635" w:rsidRPr="00434CB4">
              <w:t>.</w:t>
            </w:r>
          </w:p>
        </w:tc>
      </w:tr>
      <w:tr w:rsidR="00E874AE" w:rsidRPr="00434CB4" w14:paraId="53650337"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780BB701" w14:textId="0D9AD04A" w:rsidR="00E874AE" w:rsidRPr="00434CB4" w:rsidRDefault="00E874AE" w:rsidP="00FC780F">
            <w:pPr>
              <w:rPr>
                <w:b w:val="0"/>
                <w:bCs w:val="0"/>
                <w:vertAlign w:val="superscript"/>
              </w:rPr>
            </w:pPr>
            <w:r w:rsidRPr="00434CB4">
              <w:t>simple repeat</w:t>
            </w:r>
          </w:p>
        </w:tc>
        <w:tc>
          <w:tcPr>
            <w:tcW w:w="10820" w:type="dxa"/>
            <w:hideMark/>
          </w:tcPr>
          <w:p w14:paraId="7478A529" w14:textId="07355155"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A </w:t>
            </w:r>
            <w:r w:rsidRPr="00434CB4">
              <w:rPr>
                <w:b/>
                <w:bCs/>
              </w:rPr>
              <w:t>nucleotide</w:t>
            </w:r>
            <w:r w:rsidRPr="00434CB4">
              <w:t xml:space="preserve"> repeat, with one or a small number of </w:t>
            </w:r>
            <w:r w:rsidRPr="00434CB4">
              <w:rPr>
                <w:b/>
                <w:bCs/>
              </w:rPr>
              <w:t>bases</w:t>
            </w:r>
            <w:r w:rsidRPr="00434CB4">
              <w:t>, such as AAAAAAAAAAAA or CACACACACA.</w:t>
            </w:r>
          </w:p>
        </w:tc>
      </w:tr>
      <w:tr w:rsidR="00E874AE" w:rsidRPr="00434CB4" w14:paraId="799CB3A9" w14:textId="77777777" w:rsidTr="00C211B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00" w:type="dxa"/>
            <w:hideMark/>
          </w:tcPr>
          <w:p w14:paraId="0657B754" w14:textId="30ED9349" w:rsidR="00E874AE" w:rsidRPr="00434CB4" w:rsidRDefault="00E874AE" w:rsidP="00FC780F">
            <w:r w:rsidRPr="00434CB4">
              <w:t>SNP</w:t>
            </w:r>
          </w:p>
        </w:tc>
        <w:tc>
          <w:tcPr>
            <w:tcW w:w="10820" w:type="dxa"/>
            <w:hideMark/>
          </w:tcPr>
          <w:p w14:paraId="6E20C118" w14:textId="7508B7D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Single-</w:t>
            </w:r>
            <w:r w:rsidRPr="00434CB4">
              <w:rPr>
                <w:b/>
                <w:bCs/>
              </w:rPr>
              <w:t>nucleotide</w:t>
            </w:r>
            <w:r w:rsidRPr="00434CB4">
              <w:t xml:space="preserve"> polymorphism; a difference in </w:t>
            </w:r>
            <w:r w:rsidRPr="00434CB4">
              <w:rPr>
                <w:b/>
                <w:bCs/>
              </w:rPr>
              <w:t>DNA</w:t>
            </w:r>
            <w:r w:rsidRPr="00434CB4">
              <w:t xml:space="preserve"> sequence at a single </w:t>
            </w:r>
            <w:r w:rsidRPr="00434CB4">
              <w:rPr>
                <w:b/>
                <w:bCs/>
              </w:rPr>
              <w:t>base</w:t>
            </w:r>
            <w:r w:rsidRPr="00434CB4">
              <w:t xml:space="preserve"> between two sequences.</w:t>
            </w:r>
          </w:p>
        </w:tc>
      </w:tr>
      <w:tr w:rsidR="00E874AE" w:rsidRPr="00434CB4" w14:paraId="37751B28"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0BA5585A" w14:textId="0BFB28A9" w:rsidR="00E874AE" w:rsidRPr="00434CB4" w:rsidRDefault="00E874AE" w:rsidP="00FC780F">
            <w:r w:rsidRPr="00434CB4">
              <w:rPr>
                <w:i/>
                <w:iCs/>
              </w:rPr>
              <w:t>Spaln</w:t>
            </w:r>
            <w:r w:rsidRPr="00434CB4">
              <w:t xml:space="preserve"> Alignment of </w:t>
            </w:r>
            <w:r w:rsidRPr="00434CB4">
              <w:rPr>
                <w:i/>
                <w:iCs/>
              </w:rPr>
              <w:t xml:space="preserve">D. melanogaster </w:t>
            </w:r>
            <w:r w:rsidRPr="00434CB4">
              <w:t>Proteins track</w:t>
            </w:r>
          </w:p>
        </w:tc>
        <w:tc>
          <w:tcPr>
            <w:tcW w:w="10820" w:type="dxa"/>
            <w:hideMark/>
          </w:tcPr>
          <w:p w14:paraId="613B3535" w14:textId="483B4297"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rPr>
                <w:b/>
                <w:bCs/>
              </w:rPr>
              <w:t>GEP UCSC Genome Browser</w:t>
            </w:r>
            <w:r w:rsidRPr="00434CB4">
              <w:t xml:space="preserve"> track showing the results of a </w:t>
            </w:r>
            <w:proofErr w:type="spellStart"/>
            <w:r w:rsidRPr="00434CB4">
              <w:rPr>
                <w:i/>
                <w:iCs/>
              </w:rPr>
              <w:t>spaln</w:t>
            </w:r>
            <w:proofErr w:type="spellEnd"/>
            <w:r w:rsidRPr="00434CB4">
              <w:t xml:space="preserve"> alignment, which here compares </w:t>
            </w:r>
            <w:r w:rsidRPr="00434CB4">
              <w:rPr>
                <w:i/>
                <w:iCs/>
              </w:rPr>
              <w:t xml:space="preserve">D. melanogaster </w:t>
            </w:r>
            <w:r w:rsidRPr="00434CB4">
              <w:rPr>
                <w:b/>
                <w:bCs/>
              </w:rPr>
              <w:t>protein</w:t>
            </w:r>
            <w:r w:rsidRPr="00434CB4">
              <w:t xml:space="preserve"> sequences to the target </w:t>
            </w:r>
            <w:r w:rsidRPr="00434CB4">
              <w:rPr>
                <w:b/>
                <w:bCs/>
              </w:rPr>
              <w:t>genome</w:t>
            </w:r>
            <w:r w:rsidRPr="00434CB4">
              <w:t xml:space="preserve">; it can be thought of as similar to (though distinct from) </w:t>
            </w:r>
            <w:r w:rsidRPr="00434CB4">
              <w:rPr>
                <w:b/>
                <w:bCs/>
                <w:i/>
                <w:iCs/>
              </w:rPr>
              <w:t>tblastn</w:t>
            </w:r>
            <w:r w:rsidRPr="00434CB4">
              <w:t>.</w:t>
            </w:r>
          </w:p>
        </w:tc>
      </w:tr>
      <w:tr w:rsidR="00E874AE" w:rsidRPr="00434CB4" w14:paraId="3BD795A3"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0209EF77" w14:textId="708FB503" w:rsidR="00E874AE" w:rsidRPr="00434CB4" w:rsidRDefault="00E874AE" w:rsidP="00FC780F">
            <w:r w:rsidRPr="00434CB4">
              <w:t>speciation</w:t>
            </w:r>
          </w:p>
        </w:tc>
        <w:tc>
          <w:tcPr>
            <w:tcW w:w="10820" w:type="dxa"/>
            <w:hideMark/>
          </w:tcPr>
          <w:p w14:paraId="52344F6B" w14:textId="7212D7F5"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Speciation is a lineage-splitting event that produces two or more separate species. See “</w:t>
            </w:r>
            <w:hyperlink r:id="rId32" w:history="1">
              <w:r w:rsidRPr="00434CB4">
                <w:rPr>
                  <w:rStyle w:val="Hyperlink"/>
                </w:rPr>
                <w:t>Defining speciation</w:t>
              </w:r>
            </w:hyperlink>
            <w:r w:rsidRPr="00434CB4">
              <w:t>” for an example</w:t>
            </w:r>
            <w:r w:rsidRPr="00434CB4">
              <w:rPr>
                <w:vertAlign w:val="superscript"/>
              </w:rPr>
              <w:t>4</w:t>
            </w:r>
            <w:r w:rsidRPr="00434CB4">
              <w:t>.</w:t>
            </w:r>
          </w:p>
        </w:tc>
      </w:tr>
      <w:tr w:rsidR="00E874AE" w:rsidRPr="00434CB4" w14:paraId="459FEC7E"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tcPr>
          <w:p w14:paraId="38D1133A" w14:textId="40D9A14F" w:rsidR="00E874AE" w:rsidRPr="00434CB4" w:rsidRDefault="00E874AE" w:rsidP="00FC780F">
            <w:r w:rsidRPr="00434CB4">
              <w:t>splice acceptor site</w:t>
            </w:r>
          </w:p>
        </w:tc>
        <w:tc>
          <w:tcPr>
            <w:tcW w:w="10820" w:type="dxa"/>
          </w:tcPr>
          <w:p w14:paraId="47DB5D87" w14:textId="508614DE"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The </w:t>
            </w:r>
            <w:r w:rsidRPr="00434CB4">
              <w:rPr>
                <w:b/>
              </w:rPr>
              <w:t>splicing</w:t>
            </w:r>
            <w:r w:rsidRPr="00434CB4">
              <w:t xml:space="preserve"> site at the </w:t>
            </w:r>
            <w:r w:rsidRPr="00434CB4">
              <w:rPr>
                <w:b/>
              </w:rPr>
              <w:t xml:space="preserve">3’ </w:t>
            </w:r>
            <w:r w:rsidRPr="00434CB4">
              <w:t xml:space="preserve">end of an </w:t>
            </w:r>
            <w:r w:rsidRPr="00434CB4">
              <w:rPr>
                <w:b/>
              </w:rPr>
              <w:t>intron</w:t>
            </w:r>
            <w:r w:rsidRPr="00434CB4">
              <w:t xml:space="preserve">, at the boundary between an intron and the </w:t>
            </w:r>
            <w:r w:rsidRPr="00434CB4">
              <w:rPr>
                <w:b/>
              </w:rPr>
              <w:t>exon</w:t>
            </w:r>
            <w:r w:rsidRPr="00434CB4">
              <w:t xml:space="preserve"> immediately </w:t>
            </w:r>
            <w:r w:rsidRPr="00434CB4">
              <w:rPr>
                <w:b/>
              </w:rPr>
              <w:t xml:space="preserve">downstream </w:t>
            </w:r>
            <w:r w:rsidRPr="00434CB4">
              <w:t xml:space="preserve">of the intron. The </w:t>
            </w:r>
            <w:r w:rsidRPr="00434CB4">
              <w:rPr>
                <w:b/>
              </w:rPr>
              <w:t>canonical</w:t>
            </w:r>
            <w:r w:rsidRPr="00434CB4">
              <w:t xml:space="preserve"> splice acceptor site dinucleotide sequence is AG.</w:t>
            </w:r>
          </w:p>
        </w:tc>
      </w:tr>
      <w:tr w:rsidR="00E874AE" w:rsidRPr="00434CB4" w14:paraId="51197314"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tcPr>
          <w:p w14:paraId="791F453A" w14:textId="7718D32A" w:rsidR="00E874AE" w:rsidRPr="00434CB4" w:rsidRDefault="00E874AE" w:rsidP="00FC780F">
            <w:pPr>
              <w:rPr>
                <w:b w:val="0"/>
                <w:bCs w:val="0"/>
                <w:vertAlign w:val="superscript"/>
              </w:rPr>
            </w:pPr>
            <w:r w:rsidRPr="00434CB4">
              <w:t>splice donor site</w:t>
            </w:r>
          </w:p>
        </w:tc>
        <w:tc>
          <w:tcPr>
            <w:tcW w:w="10820" w:type="dxa"/>
          </w:tcPr>
          <w:p w14:paraId="3FAFA9FF" w14:textId="0E570F59"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The </w:t>
            </w:r>
            <w:r w:rsidRPr="00434CB4">
              <w:rPr>
                <w:b/>
                <w:bCs/>
              </w:rPr>
              <w:t>splicing</w:t>
            </w:r>
            <w:r w:rsidRPr="00434CB4">
              <w:t xml:space="preserve"> site at the </w:t>
            </w:r>
            <w:r w:rsidRPr="00434CB4">
              <w:rPr>
                <w:b/>
                <w:bCs/>
              </w:rPr>
              <w:t>5’</w:t>
            </w:r>
            <w:r w:rsidRPr="00434CB4">
              <w:t xml:space="preserve"> end of an </w:t>
            </w:r>
            <w:r w:rsidRPr="00434CB4">
              <w:rPr>
                <w:b/>
              </w:rPr>
              <w:t>intron</w:t>
            </w:r>
            <w:r w:rsidRPr="00434CB4">
              <w:t xml:space="preserve">, at the boundary between an intron and the </w:t>
            </w:r>
            <w:r w:rsidRPr="00434CB4">
              <w:rPr>
                <w:b/>
              </w:rPr>
              <w:t>exon</w:t>
            </w:r>
            <w:r w:rsidRPr="00434CB4">
              <w:t xml:space="preserve"> immediately </w:t>
            </w:r>
            <w:r w:rsidRPr="00434CB4">
              <w:rPr>
                <w:b/>
              </w:rPr>
              <w:t>upstream</w:t>
            </w:r>
            <w:r w:rsidRPr="00434CB4">
              <w:t xml:space="preserve"> of the intron. The </w:t>
            </w:r>
            <w:r w:rsidRPr="00434CB4">
              <w:rPr>
                <w:b/>
              </w:rPr>
              <w:t>canonical</w:t>
            </w:r>
            <w:r w:rsidRPr="00434CB4">
              <w:t xml:space="preserve"> splice donor site dinucleotide sequence is GT; in rare cases, the </w:t>
            </w:r>
            <w:r w:rsidRPr="00434CB4">
              <w:rPr>
                <w:b/>
              </w:rPr>
              <w:t>non-canonical</w:t>
            </w:r>
            <w:r w:rsidRPr="00434CB4">
              <w:t xml:space="preserve"> sequence GC is used instead.</w:t>
            </w:r>
          </w:p>
        </w:tc>
      </w:tr>
      <w:tr w:rsidR="00E874AE" w:rsidRPr="00434CB4" w14:paraId="38244600"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19A561D5" w14:textId="088A9837" w:rsidR="00E874AE" w:rsidRPr="00434CB4" w:rsidRDefault="00E874AE" w:rsidP="00FC780F">
            <w:pPr>
              <w:rPr>
                <w:b w:val="0"/>
                <w:bCs w:val="0"/>
              </w:rPr>
            </w:pPr>
            <w:r w:rsidRPr="00434CB4">
              <w:t>splice junction</w:t>
            </w:r>
          </w:p>
        </w:tc>
        <w:tc>
          <w:tcPr>
            <w:tcW w:w="10820" w:type="dxa"/>
            <w:hideMark/>
          </w:tcPr>
          <w:p w14:paraId="78A6F57A" w14:textId="7AE2B22F"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Either a </w:t>
            </w:r>
            <w:r w:rsidRPr="00434CB4">
              <w:rPr>
                <w:b/>
                <w:bCs/>
              </w:rPr>
              <w:t>splice acceptor site</w:t>
            </w:r>
            <w:r w:rsidRPr="00434CB4">
              <w:t xml:space="preserve"> or a </w:t>
            </w:r>
            <w:r w:rsidRPr="00434CB4">
              <w:rPr>
                <w:b/>
                <w:bCs/>
              </w:rPr>
              <w:t>splice donor site</w:t>
            </w:r>
            <w:r w:rsidRPr="00434CB4">
              <w:t>.</w:t>
            </w:r>
          </w:p>
        </w:tc>
      </w:tr>
      <w:tr w:rsidR="00E874AE" w:rsidRPr="00434CB4" w14:paraId="0EC2A1B1"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629E516E" w14:textId="1124653B" w:rsidR="00E874AE" w:rsidRPr="00434CB4" w:rsidRDefault="00E874AE" w:rsidP="00FC780F">
            <w:pPr>
              <w:rPr>
                <w:b w:val="0"/>
                <w:bCs w:val="0"/>
              </w:rPr>
            </w:pPr>
            <w:r w:rsidRPr="00434CB4">
              <w:t>splicing</w:t>
            </w:r>
          </w:p>
        </w:tc>
        <w:tc>
          <w:tcPr>
            <w:tcW w:w="10820" w:type="dxa"/>
            <w:hideMark/>
          </w:tcPr>
          <w:p w14:paraId="5674AADB" w14:textId="7777777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To cut </w:t>
            </w:r>
            <w:r w:rsidRPr="00434CB4">
              <w:rPr>
                <w:b/>
                <w:bCs/>
              </w:rPr>
              <w:t>introns</w:t>
            </w:r>
            <w:r w:rsidRPr="00434CB4">
              <w:t xml:space="preserve"> out of an RNA </w:t>
            </w:r>
            <w:r w:rsidRPr="00434CB4">
              <w:rPr>
                <w:b/>
                <w:bCs/>
              </w:rPr>
              <w:t>transcript</w:t>
            </w:r>
            <w:r w:rsidRPr="00434CB4">
              <w:t xml:space="preserve"> and rejoin the RNA molecule</w:t>
            </w:r>
            <w:r w:rsidRPr="00434CB4">
              <w:rPr>
                <w:vertAlign w:val="superscript"/>
              </w:rPr>
              <w:t>4</w:t>
            </w:r>
            <w:r w:rsidRPr="00434CB4">
              <w:t>.</w:t>
            </w:r>
          </w:p>
          <w:p w14:paraId="54CB6E5F" w14:textId="7777777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p>
          <w:p w14:paraId="6EA6C439" w14:textId="1B56120C"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lastRenderedPageBreak/>
              <w:t xml:space="preserve">The process by which </w:t>
            </w:r>
            <w:r w:rsidRPr="00434CB4">
              <w:rPr>
                <w:bCs/>
              </w:rPr>
              <w:t>introns</w:t>
            </w:r>
            <w:r w:rsidRPr="00434CB4">
              <w:t xml:space="preserve"> are removed and </w:t>
            </w:r>
            <w:r w:rsidRPr="00434CB4">
              <w:rPr>
                <w:b/>
              </w:rPr>
              <w:t>exons</w:t>
            </w:r>
            <w:r w:rsidRPr="00434CB4">
              <w:t xml:space="preserve"> are joined to produce a mature, functional RNA (</w:t>
            </w:r>
            <w:r w:rsidRPr="00434CB4">
              <w:rPr>
                <w:b/>
              </w:rPr>
              <w:t>mRNA</w:t>
            </w:r>
            <w:r w:rsidRPr="00434CB4">
              <w:t xml:space="preserve">) from a </w:t>
            </w:r>
            <w:r w:rsidRPr="00434CB4">
              <w:rPr>
                <w:b/>
              </w:rPr>
              <w:t>primary transcript</w:t>
            </w:r>
            <w:r w:rsidRPr="00434CB4">
              <w:t>. Some RNAs are self-splicing, but most require a specific ribonucleoprotein complex to catalyze the reaction.</w:t>
            </w:r>
          </w:p>
        </w:tc>
      </w:tr>
      <w:tr w:rsidR="00E874AE" w:rsidRPr="00434CB4" w14:paraId="50697158"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tcPr>
          <w:p w14:paraId="1211A829" w14:textId="0990213B" w:rsidR="00E874AE" w:rsidRPr="00434CB4" w:rsidRDefault="00E874AE" w:rsidP="00FE68BE">
            <w:pPr>
              <w:rPr>
                <w:b w:val="0"/>
                <w:bCs w:val="0"/>
              </w:rPr>
            </w:pPr>
            <w:r w:rsidRPr="00434CB4">
              <w:lastRenderedPageBreak/>
              <w:t>spurious</w:t>
            </w:r>
          </w:p>
        </w:tc>
        <w:tc>
          <w:tcPr>
            <w:tcW w:w="10820" w:type="dxa"/>
          </w:tcPr>
          <w:p w14:paraId="4A6CF114" w14:textId="308C8A38" w:rsidR="00E874AE" w:rsidRPr="00434CB4" w:rsidRDefault="00E874AE" w:rsidP="00FE68BE">
            <w:pPr>
              <w:cnfStyle w:val="000000000000" w:firstRow="0" w:lastRow="0" w:firstColumn="0" w:lastColumn="0" w:oddVBand="0" w:evenVBand="0" w:oddHBand="0" w:evenHBand="0" w:firstRowFirstColumn="0" w:firstRowLastColumn="0" w:lastRowFirstColumn="0" w:lastRowLastColumn="0"/>
            </w:pPr>
            <w:r w:rsidRPr="00434CB4">
              <w:t>Likely occurred by chance alone and, therefore, is not evidence of real biological conservation.</w:t>
            </w:r>
          </w:p>
        </w:tc>
      </w:tr>
      <w:tr w:rsidR="00E874AE" w:rsidRPr="00434CB4" w14:paraId="59BE7331"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tcPr>
          <w:p w14:paraId="6435E23F" w14:textId="6E3148A4" w:rsidR="00E874AE" w:rsidRPr="00434CB4" w:rsidRDefault="00E874AE" w:rsidP="00FC780F">
            <w:pPr>
              <w:rPr>
                <w:b w:val="0"/>
                <w:bCs w:val="0"/>
              </w:rPr>
            </w:pPr>
            <w:r w:rsidRPr="00434CB4">
              <w:t>start codon (initiation codon)</w:t>
            </w:r>
          </w:p>
        </w:tc>
        <w:tc>
          <w:tcPr>
            <w:tcW w:w="10820" w:type="dxa"/>
          </w:tcPr>
          <w:p w14:paraId="023581BA" w14:textId="29BF01F1"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The first </w:t>
            </w:r>
            <w:r w:rsidRPr="00434CB4">
              <w:rPr>
                <w:b/>
                <w:bCs/>
              </w:rPr>
              <w:t>codon</w:t>
            </w:r>
            <w:r w:rsidRPr="00434CB4">
              <w:t xml:space="preserve"> of a </w:t>
            </w:r>
            <w:r w:rsidRPr="00434CB4">
              <w:rPr>
                <w:b/>
              </w:rPr>
              <w:t>CDS</w:t>
            </w:r>
            <w:r w:rsidRPr="00434CB4">
              <w:t xml:space="preserve">. In eukaryotes this is almost always ATG, which codes for methionine (one of the 20 </w:t>
            </w:r>
            <w:r w:rsidRPr="00434CB4">
              <w:rPr>
                <w:b/>
              </w:rPr>
              <w:t>amino acids</w:t>
            </w:r>
            <w:r w:rsidRPr="00434CB4">
              <w:t>).</w:t>
            </w:r>
          </w:p>
        </w:tc>
      </w:tr>
      <w:tr w:rsidR="00E874AE" w:rsidRPr="00434CB4" w14:paraId="733038F6"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5BC1B4D4" w14:textId="4605C2E3" w:rsidR="00E874AE" w:rsidRPr="00434CB4" w:rsidRDefault="00E874AE" w:rsidP="00FC780F">
            <w:pPr>
              <w:rPr>
                <w:b w:val="0"/>
                <w:bCs w:val="0"/>
              </w:rPr>
            </w:pPr>
            <w:r w:rsidRPr="00434CB4">
              <w:t>start site</w:t>
            </w:r>
          </w:p>
        </w:tc>
        <w:tc>
          <w:tcPr>
            <w:tcW w:w="10820" w:type="dxa"/>
            <w:hideMark/>
          </w:tcPr>
          <w:p w14:paraId="31430554" w14:textId="667C94E8"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The </w:t>
            </w:r>
            <w:r w:rsidRPr="00434CB4">
              <w:rPr>
                <w:b/>
                <w:bCs/>
              </w:rPr>
              <w:t>nucleotide</w:t>
            </w:r>
            <w:r w:rsidRPr="00434CB4">
              <w:t xml:space="preserve"> at which </w:t>
            </w:r>
            <w:r w:rsidRPr="00434CB4">
              <w:rPr>
                <w:b/>
                <w:bCs/>
              </w:rPr>
              <w:t>transcription</w:t>
            </w:r>
            <w:r w:rsidRPr="00434CB4">
              <w:t xml:space="preserve"> starts, usually denoted as position +1 in reference to the </w:t>
            </w:r>
            <w:r w:rsidRPr="00434CB4">
              <w:rPr>
                <w:b/>
                <w:bCs/>
              </w:rPr>
              <w:t>gene</w:t>
            </w:r>
            <w:r w:rsidRPr="00434CB4">
              <w:t xml:space="preserve"> being transcribed.</w:t>
            </w:r>
          </w:p>
        </w:tc>
      </w:tr>
      <w:tr w:rsidR="00E874AE" w:rsidRPr="00434CB4" w14:paraId="79D14368"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1C062038" w14:textId="6BCEBAF2" w:rsidR="00E874AE" w:rsidRPr="00434CB4" w:rsidRDefault="00E874AE" w:rsidP="00FC780F">
            <w:pPr>
              <w:rPr>
                <w:b w:val="0"/>
                <w:bCs w:val="0"/>
              </w:rPr>
            </w:pPr>
            <w:r w:rsidRPr="00434CB4">
              <w:t>stop codon (termination codon)</w:t>
            </w:r>
          </w:p>
        </w:tc>
        <w:tc>
          <w:tcPr>
            <w:tcW w:w="10820" w:type="dxa"/>
            <w:hideMark/>
          </w:tcPr>
          <w:p w14:paraId="551EA0C0" w14:textId="77777777"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A stop codon is a sequence of three </w:t>
            </w:r>
            <w:r w:rsidRPr="00434CB4">
              <w:rPr>
                <w:b/>
                <w:bCs/>
              </w:rPr>
              <w:t>nucleotides</w:t>
            </w:r>
            <w:r w:rsidRPr="00434CB4">
              <w:t xml:space="preserve"> (a trinucleotide) in </w:t>
            </w:r>
            <w:r w:rsidRPr="00434CB4">
              <w:rPr>
                <w:b/>
                <w:bCs/>
              </w:rPr>
              <w:t>DNA</w:t>
            </w:r>
            <w:r w:rsidRPr="00434CB4">
              <w:t xml:space="preserve"> or messenger RNA (</w:t>
            </w:r>
            <w:r w:rsidRPr="00434CB4">
              <w:rPr>
                <w:b/>
                <w:bCs/>
              </w:rPr>
              <w:t>mRNA</w:t>
            </w:r>
            <w:r w:rsidRPr="00434CB4">
              <w:t xml:space="preserve">) that signals a halt to synthesis of that copy of a </w:t>
            </w:r>
            <w:r w:rsidRPr="00434CB4">
              <w:rPr>
                <w:b/>
                <w:bCs/>
              </w:rPr>
              <w:t>(poly)peptide</w:t>
            </w:r>
            <w:r w:rsidRPr="00434CB4">
              <w:t xml:space="preserve"> in the cell. There are 64 different trinucleotide </w:t>
            </w:r>
            <w:r w:rsidRPr="00434CB4">
              <w:rPr>
                <w:b/>
                <w:bCs/>
              </w:rPr>
              <w:t>codons</w:t>
            </w:r>
            <w:r w:rsidRPr="00434CB4">
              <w:t xml:space="preserve">: 61 specify </w:t>
            </w:r>
            <w:r w:rsidRPr="00434CB4">
              <w:rPr>
                <w:b/>
                <w:bCs/>
              </w:rPr>
              <w:t>amino acids</w:t>
            </w:r>
            <w:r w:rsidRPr="00434CB4">
              <w:t xml:space="preserve"> and 3 are stop codons (i.e., UAA, UAG and UGA)</w:t>
            </w:r>
            <w:r w:rsidRPr="00434CB4">
              <w:rPr>
                <w:vertAlign w:val="superscript"/>
              </w:rPr>
              <w:t>1</w:t>
            </w:r>
            <w:r w:rsidRPr="00434CB4">
              <w:t>. Since stop codons don’t specify any amino acid, they are sometimes referred to as “nonsense codons.”</w:t>
            </w:r>
          </w:p>
          <w:p w14:paraId="320EB8B8" w14:textId="74E6CBA0"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p>
        </w:tc>
      </w:tr>
      <w:tr w:rsidR="00E874AE" w:rsidRPr="00434CB4" w14:paraId="4D1AD784"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6C13E171" w14:textId="793E478F" w:rsidR="00E874AE" w:rsidRPr="00434CB4" w:rsidRDefault="00E874AE" w:rsidP="00FC780F">
            <w:pPr>
              <w:rPr>
                <w:b w:val="0"/>
                <w:bCs w:val="0"/>
              </w:rPr>
            </w:pPr>
            <w:r w:rsidRPr="00434CB4">
              <w:t>subject</w:t>
            </w:r>
          </w:p>
        </w:tc>
        <w:tc>
          <w:tcPr>
            <w:tcW w:w="10820" w:type="dxa"/>
            <w:hideMark/>
          </w:tcPr>
          <w:p w14:paraId="51BCA536" w14:textId="44DA0E34"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The sequence, typically retrieved from a </w:t>
            </w:r>
            <w:r w:rsidRPr="00434CB4">
              <w:rPr>
                <w:b/>
                <w:bCs/>
              </w:rPr>
              <w:t>database</w:t>
            </w:r>
            <w:r w:rsidRPr="00434CB4">
              <w:t>, to which the sequence of interest (the “</w:t>
            </w:r>
            <w:r w:rsidRPr="00434CB4">
              <w:rPr>
                <w:b/>
                <w:bCs/>
              </w:rPr>
              <w:t>query</w:t>
            </w:r>
            <w:r w:rsidRPr="00434CB4">
              <w:t>”) is being compared</w:t>
            </w:r>
            <w:r w:rsidR="00792F67" w:rsidRPr="00434CB4">
              <w:t xml:space="preserve"> (i.e., search subject for a match to the query).</w:t>
            </w:r>
          </w:p>
        </w:tc>
      </w:tr>
      <w:tr w:rsidR="00E874AE" w:rsidRPr="00434CB4" w14:paraId="19885249" w14:textId="77777777" w:rsidTr="00042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19CAC70F" w14:textId="499D35B2" w:rsidR="00E874AE" w:rsidRPr="00434CB4" w:rsidRDefault="00E874AE" w:rsidP="00FC780F">
            <w:pPr>
              <w:rPr>
                <w:b w:val="0"/>
                <w:bCs w:val="0"/>
              </w:rPr>
            </w:pPr>
            <w:r w:rsidRPr="00434CB4">
              <w:t>synteny</w:t>
            </w:r>
          </w:p>
        </w:tc>
        <w:tc>
          <w:tcPr>
            <w:tcW w:w="10820" w:type="dxa"/>
            <w:hideMark/>
          </w:tcPr>
          <w:p w14:paraId="134357B4" w14:textId="40F1CEE0"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The order and orientation of </w:t>
            </w:r>
            <w:r w:rsidRPr="00434CB4">
              <w:rPr>
                <w:b/>
                <w:bCs/>
              </w:rPr>
              <w:t>genes</w:t>
            </w:r>
            <w:r w:rsidRPr="00434CB4">
              <w:t xml:space="preserve"> in a given chromosomal region; two regions are said to be syntenic if all genes are the same, in the same order, and in the same orientation; conservation of local </w:t>
            </w:r>
            <w:r w:rsidRPr="00434CB4">
              <w:rPr>
                <w:b/>
                <w:bCs/>
              </w:rPr>
              <w:t>genomic neighborhood</w:t>
            </w:r>
            <w:r w:rsidRPr="00434CB4">
              <w:t>.</w:t>
            </w:r>
          </w:p>
        </w:tc>
      </w:tr>
      <w:tr w:rsidR="00E874AE" w:rsidRPr="00434CB4" w14:paraId="73BA2206"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3ECE78EE" w14:textId="14E9DF77" w:rsidR="00E874AE" w:rsidRPr="00434CB4" w:rsidRDefault="00E874AE" w:rsidP="00FC780F">
            <w:pPr>
              <w:rPr>
                <w:b w:val="0"/>
                <w:bCs w:val="0"/>
              </w:rPr>
            </w:pPr>
            <w:bookmarkStart w:id="19" w:name="T"/>
            <w:r w:rsidRPr="00434CB4">
              <w:t>t</w:t>
            </w:r>
            <w:bookmarkEnd w:id="19"/>
            <w:r w:rsidRPr="00434CB4">
              <w:t>arget gene</w:t>
            </w:r>
          </w:p>
        </w:tc>
        <w:tc>
          <w:tcPr>
            <w:tcW w:w="10820" w:type="dxa"/>
            <w:hideMark/>
          </w:tcPr>
          <w:p w14:paraId="12020D05" w14:textId="73E06E5B"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t xml:space="preserve">The target gene, as related to the Pathways Project, is the </w:t>
            </w:r>
            <w:r w:rsidRPr="00434CB4">
              <w:rPr>
                <w:b/>
                <w:bCs/>
              </w:rPr>
              <w:t>gene</w:t>
            </w:r>
            <w:r w:rsidRPr="00434CB4">
              <w:t xml:space="preserve"> (e.g., </w:t>
            </w:r>
            <w:r w:rsidRPr="00434CB4">
              <w:rPr>
                <w:i/>
                <w:iCs/>
              </w:rPr>
              <w:t>Rheb</w:t>
            </w:r>
            <w:r w:rsidRPr="00434CB4">
              <w:t xml:space="preserve">) your instructor assigned you to </w:t>
            </w:r>
            <w:r w:rsidRPr="00434CB4">
              <w:rPr>
                <w:b/>
                <w:bCs/>
              </w:rPr>
              <w:t>annotate</w:t>
            </w:r>
            <w:r w:rsidRPr="00434CB4">
              <w:t xml:space="preserve"> in a specific </w:t>
            </w:r>
            <w:r w:rsidRPr="00434CB4">
              <w:rPr>
                <w:b/>
                <w:bCs/>
              </w:rPr>
              <w:t>target species</w:t>
            </w:r>
            <w:r w:rsidRPr="00434CB4">
              <w:t>.</w:t>
            </w:r>
          </w:p>
        </w:tc>
      </w:tr>
      <w:tr w:rsidR="00E874AE" w:rsidRPr="00434CB4" w14:paraId="4D67A528" w14:textId="77777777" w:rsidTr="00C211B1">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000" w:type="dxa"/>
            <w:hideMark/>
          </w:tcPr>
          <w:p w14:paraId="46B83CA3" w14:textId="22352133" w:rsidR="00E874AE" w:rsidRPr="00434CB4" w:rsidRDefault="00E874AE" w:rsidP="00FC780F">
            <w:pPr>
              <w:rPr>
                <w:b w:val="0"/>
                <w:bCs w:val="0"/>
              </w:rPr>
            </w:pPr>
            <w:r w:rsidRPr="00434CB4">
              <w:t>target species</w:t>
            </w:r>
          </w:p>
        </w:tc>
        <w:tc>
          <w:tcPr>
            <w:tcW w:w="10820" w:type="dxa"/>
            <w:hideMark/>
          </w:tcPr>
          <w:p w14:paraId="24FB07D1" w14:textId="2B55705F" w:rsidR="00E874AE" w:rsidRPr="00434CB4" w:rsidRDefault="00E874AE" w:rsidP="00FC780F">
            <w:pPr>
              <w:cnfStyle w:val="000000100000" w:firstRow="0" w:lastRow="0" w:firstColumn="0" w:lastColumn="0" w:oddVBand="0" w:evenVBand="0" w:oddHBand="1" w:evenHBand="0" w:firstRowFirstColumn="0" w:firstRowLastColumn="0" w:lastRowFirstColumn="0" w:lastRowLastColumn="0"/>
            </w:pPr>
            <w:r w:rsidRPr="00434CB4">
              <w:t xml:space="preserve">The target species, as related to the Pathways Project, is the species (e.g., </w:t>
            </w:r>
            <w:r w:rsidRPr="00434CB4">
              <w:rPr>
                <w:i/>
                <w:iCs/>
              </w:rPr>
              <w:t>D. yakuba</w:t>
            </w:r>
            <w:r w:rsidRPr="00434CB4">
              <w:t xml:space="preserve">) in which your instructor assigned you to </w:t>
            </w:r>
            <w:r w:rsidRPr="00434CB4">
              <w:rPr>
                <w:b/>
                <w:bCs/>
              </w:rPr>
              <w:t>annotate</w:t>
            </w:r>
            <w:r w:rsidRPr="00434CB4">
              <w:t xml:space="preserve"> the </w:t>
            </w:r>
            <w:r w:rsidRPr="00434CB4">
              <w:rPr>
                <w:b/>
                <w:bCs/>
              </w:rPr>
              <w:t>target gene</w:t>
            </w:r>
            <w:r w:rsidRPr="00434CB4">
              <w:t>.</w:t>
            </w:r>
          </w:p>
        </w:tc>
      </w:tr>
      <w:tr w:rsidR="00E874AE" w:rsidRPr="00434CB4" w14:paraId="6229F537" w14:textId="77777777" w:rsidTr="00C211B1">
        <w:trPr>
          <w:trHeight w:val="1070"/>
        </w:trPr>
        <w:tc>
          <w:tcPr>
            <w:cnfStyle w:val="001000000000" w:firstRow="0" w:lastRow="0" w:firstColumn="1" w:lastColumn="0" w:oddVBand="0" w:evenVBand="0" w:oddHBand="0" w:evenHBand="0" w:firstRowFirstColumn="0" w:firstRowLastColumn="0" w:lastRowFirstColumn="0" w:lastRowLastColumn="0"/>
            <w:tcW w:w="3000" w:type="dxa"/>
          </w:tcPr>
          <w:p w14:paraId="45808353" w14:textId="21C98A14" w:rsidR="00E874AE" w:rsidRPr="00434CB4" w:rsidRDefault="00000000" w:rsidP="00FC780F">
            <w:pPr>
              <w:rPr>
                <w:b w:val="0"/>
                <w:bCs w:val="0"/>
              </w:rPr>
            </w:pPr>
            <w:hyperlink r:id="rId33" w:history="1">
              <w:r w:rsidR="00E874AE" w:rsidRPr="00434CB4">
                <w:rPr>
                  <w:rStyle w:val="Hyperlink"/>
                  <w:i/>
                  <w:iCs/>
                </w:rPr>
                <w:t>tblastn</w:t>
              </w:r>
            </w:hyperlink>
          </w:p>
        </w:tc>
        <w:tc>
          <w:tcPr>
            <w:tcW w:w="10820" w:type="dxa"/>
          </w:tcPr>
          <w:p w14:paraId="0468B268" w14:textId="77777777" w:rsidR="00E874AE" w:rsidRPr="00434CB4" w:rsidRDefault="00E874AE" w:rsidP="00FC780F">
            <w:pPr>
              <w:cnfStyle w:val="000000000000" w:firstRow="0" w:lastRow="0" w:firstColumn="0" w:lastColumn="0" w:oddVBand="0" w:evenVBand="0" w:oddHBand="0" w:evenHBand="0" w:firstRowFirstColumn="0" w:firstRowLastColumn="0" w:lastRowFirstColumn="0" w:lastRowLastColumn="0"/>
            </w:pPr>
            <w:r w:rsidRPr="00434CB4">
              <w:rPr>
                <w:b/>
                <w:bCs/>
              </w:rPr>
              <w:t>BLAST</w:t>
            </w:r>
            <w:r w:rsidRPr="00434CB4">
              <w:t xml:space="preserve"> search tool in which the </w:t>
            </w:r>
            <w:r w:rsidRPr="00434CB4">
              <w:rPr>
                <w:b/>
                <w:bCs/>
              </w:rPr>
              <w:t>query</w:t>
            </w:r>
            <w:r w:rsidRPr="00434CB4">
              <w:t xml:space="preserve"> is an </w:t>
            </w:r>
            <w:r w:rsidRPr="00434CB4">
              <w:rPr>
                <w:b/>
                <w:bCs/>
              </w:rPr>
              <w:t>amino acid</w:t>
            </w:r>
            <w:r w:rsidRPr="00434CB4">
              <w:t xml:space="preserve"> sequence, and the </w:t>
            </w:r>
            <w:r w:rsidRPr="00434CB4">
              <w:rPr>
                <w:b/>
                <w:bCs/>
              </w:rPr>
              <w:t>subject</w:t>
            </w:r>
            <w:r w:rsidRPr="00434CB4">
              <w:t xml:space="preserve"> is the six amino acid sequences translated from the six </w:t>
            </w:r>
            <w:r w:rsidRPr="00434CB4">
              <w:rPr>
                <w:b/>
                <w:bCs/>
              </w:rPr>
              <w:t>frames</w:t>
            </w:r>
            <w:r w:rsidRPr="00434CB4">
              <w:t xml:space="preserve"> found in double stranded </w:t>
            </w:r>
            <w:r w:rsidRPr="00434CB4">
              <w:rPr>
                <w:b/>
                <w:bCs/>
              </w:rPr>
              <w:t>DNA</w:t>
            </w:r>
            <w:r w:rsidRPr="00434CB4">
              <w:t xml:space="preserve">. Typically used when using a </w:t>
            </w:r>
            <w:r w:rsidRPr="00434CB4">
              <w:rPr>
                <w:b/>
                <w:bCs/>
              </w:rPr>
              <w:t>protein</w:t>
            </w:r>
            <w:r w:rsidRPr="00434CB4">
              <w:t xml:space="preserve"> sequence to search a nucleotide </w:t>
            </w:r>
            <w:r w:rsidRPr="00434CB4">
              <w:rPr>
                <w:b/>
                <w:bCs/>
              </w:rPr>
              <w:t>database</w:t>
            </w:r>
            <w:r w:rsidRPr="00434CB4">
              <w:t>.</w:t>
            </w:r>
          </w:p>
          <w:p w14:paraId="3F90F9B4" w14:textId="654192A7" w:rsidR="00FC4D76" w:rsidRPr="00434CB4" w:rsidRDefault="00FC4D76" w:rsidP="00FC4D76">
            <w:pPr>
              <w:cnfStyle w:val="000000000000" w:firstRow="0" w:lastRow="0" w:firstColumn="0" w:lastColumn="0" w:oddVBand="0" w:evenVBand="0" w:oddHBand="0" w:evenHBand="0" w:firstRowFirstColumn="0" w:firstRowLastColumn="0" w:lastRowFirstColumn="0" w:lastRowLastColumn="0"/>
            </w:pPr>
            <w:r w:rsidRPr="00434CB4">
              <w:t xml:space="preserve">Query: </w:t>
            </w:r>
            <w:r w:rsidR="00472214" w:rsidRPr="00434CB4">
              <w:t>protein</w:t>
            </w:r>
          </w:p>
          <w:p w14:paraId="37C83187" w14:textId="326A7EA3" w:rsidR="00FC4D76" w:rsidRPr="00434CB4" w:rsidRDefault="00FC4D76" w:rsidP="00FC4D76">
            <w:pPr>
              <w:cnfStyle w:val="000000000000" w:firstRow="0" w:lastRow="0" w:firstColumn="0" w:lastColumn="0" w:oddVBand="0" w:evenVBand="0" w:oddHBand="0" w:evenHBand="0" w:firstRowFirstColumn="0" w:firstRowLastColumn="0" w:lastRowFirstColumn="0" w:lastRowLastColumn="0"/>
            </w:pPr>
            <w:r w:rsidRPr="00434CB4">
              <w:t>Database/Subject:</w:t>
            </w:r>
            <w:r w:rsidR="00472214" w:rsidRPr="00434CB4">
              <w:t xml:space="preserve"> nucleotide </w:t>
            </w:r>
            <w:r w:rsidR="00472214" w:rsidRPr="00434CB4">
              <w:sym w:font="Wingdings" w:char="F0E0"/>
            </w:r>
            <w:r w:rsidR="00472214" w:rsidRPr="00434CB4">
              <w:t xml:space="preserve"> protein</w:t>
            </w:r>
            <w:r w:rsidRPr="00434CB4">
              <w:t xml:space="preserve"> </w:t>
            </w:r>
          </w:p>
          <w:p w14:paraId="1620D84B" w14:textId="1E665276" w:rsidR="00FC4D76" w:rsidRPr="00434CB4" w:rsidRDefault="00FC4D76" w:rsidP="00FC4D76">
            <w:pPr>
              <w:cnfStyle w:val="000000000000" w:firstRow="0" w:lastRow="0" w:firstColumn="0" w:lastColumn="0" w:oddVBand="0" w:evenVBand="0" w:oddHBand="0" w:evenHBand="0" w:firstRowFirstColumn="0" w:firstRowLastColumn="0" w:lastRowFirstColumn="0" w:lastRowLastColumn="0"/>
            </w:pPr>
            <w:r w:rsidRPr="00434CB4">
              <w:t xml:space="preserve">Function: </w:t>
            </w:r>
            <w:r w:rsidR="00472214" w:rsidRPr="00434CB4">
              <w:t>identifying database sequences encoding proteins similar to query</w:t>
            </w:r>
          </w:p>
          <w:p w14:paraId="6E3AD5D3" w14:textId="72B53506" w:rsidR="00FC4D76" w:rsidRPr="00434CB4" w:rsidRDefault="00FC4D76" w:rsidP="00FC4D76">
            <w:pPr>
              <w:cnfStyle w:val="000000000000" w:firstRow="0" w:lastRow="0" w:firstColumn="0" w:lastColumn="0" w:oddVBand="0" w:evenVBand="0" w:oddHBand="0" w:evenHBand="0" w:firstRowFirstColumn="0" w:firstRowLastColumn="0" w:lastRowFirstColumn="0" w:lastRowLastColumn="0"/>
            </w:pPr>
            <w:r w:rsidRPr="00434CB4">
              <w:t>Common Use Cases:</w:t>
            </w:r>
            <w:r w:rsidR="00472214" w:rsidRPr="00434CB4">
              <w:t xml:space="preserve"> map proteins against genomic assemblies</w:t>
            </w:r>
          </w:p>
        </w:tc>
      </w:tr>
      <w:tr w:rsidR="00E874AE" w:rsidRPr="00434CB4" w14:paraId="49DA15A2" w14:textId="77777777" w:rsidTr="0028089C">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000" w:type="dxa"/>
          </w:tcPr>
          <w:p w14:paraId="06C6F76E" w14:textId="4105FA3E" w:rsidR="00E874AE" w:rsidRPr="00434CB4" w:rsidRDefault="00000000" w:rsidP="004B66DF">
            <w:pPr>
              <w:rPr>
                <w:b w:val="0"/>
                <w:bCs w:val="0"/>
              </w:rPr>
            </w:pPr>
            <w:hyperlink r:id="rId34" w:history="1">
              <w:r w:rsidR="00E874AE" w:rsidRPr="00434CB4">
                <w:rPr>
                  <w:rStyle w:val="Hyperlink"/>
                  <w:i/>
                  <w:iCs/>
                </w:rPr>
                <w:t>tblastx</w:t>
              </w:r>
            </w:hyperlink>
          </w:p>
        </w:tc>
        <w:tc>
          <w:tcPr>
            <w:tcW w:w="10820" w:type="dxa"/>
          </w:tcPr>
          <w:p w14:paraId="14681B10" w14:textId="77777777" w:rsidR="00E874AE" w:rsidRPr="00434CB4" w:rsidRDefault="00E874AE" w:rsidP="004B66DF">
            <w:pPr>
              <w:cnfStyle w:val="000000100000" w:firstRow="0" w:lastRow="0" w:firstColumn="0" w:lastColumn="0" w:oddVBand="0" w:evenVBand="0" w:oddHBand="1" w:evenHBand="0" w:firstRowFirstColumn="0" w:firstRowLastColumn="0" w:lastRowFirstColumn="0" w:lastRowLastColumn="0"/>
            </w:pPr>
            <w:r w:rsidRPr="00434CB4">
              <w:rPr>
                <w:b/>
                <w:bCs/>
              </w:rPr>
              <w:t>BLAST</w:t>
            </w:r>
            <w:r w:rsidRPr="00434CB4">
              <w:t xml:space="preserve"> version in which the </w:t>
            </w:r>
            <w:r w:rsidRPr="00434CB4">
              <w:rPr>
                <w:b/>
                <w:bCs/>
              </w:rPr>
              <w:t>query</w:t>
            </w:r>
            <w:r w:rsidRPr="00434CB4">
              <w:t xml:space="preserve"> is all 6 possible </w:t>
            </w:r>
            <w:r w:rsidRPr="00434CB4">
              <w:rPr>
                <w:b/>
                <w:bCs/>
              </w:rPr>
              <w:t>amino acid</w:t>
            </w:r>
            <w:r w:rsidRPr="00434CB4">
              <w:t xml:space="preserve"> sequences derived from </w:t>
            </w:r>
            <w:r w:rsidRPr="00434CB4">
              <w:rPr>
                <w:b/>
                <w:bCs/>
              </w:rPr>
              <w:t>translation</w:t>
            </w:r>
            <w:r w:rsidRPr="00434CB4">
              <w:t xml:space="preserve"> of all 6 </w:t>
            </w:r>
            <w:r w:rsidRPr="00434CB4">
              <w:rPr>
                <w:b/>
                <w:bCs/>
              </w:rPr>
              <w:t>frames</w:t>
            </w:r>
            <w:r w:rsidRPr="00434CB4">
              <w:t xml:space="preserve"> and the </w:t>
            </w:r>
            <w:r w:rsidRPr="00434CB4">
              <w:rPr>
                <w:b/>
                <w:bCs/>
              </w:rPr>
              <w:t>subjects</w:t>
            </w:r>
            <w:r w:rsidRPr="00434CB4">
              <w:t xml:space="preserve"> are the 6 possible amino acid sequences derived from translation of all 6 frames of another </w:t>
            </w:r>
            <w:r w:rsidRPr="00434CB4">
              <w:rPr>
                <w:b/>
                <w:bCs/>
              </w:rPr>
              <w:t>nucleotide</w:t>
            </w:r>
            <w:r w:rsidRPr="00434CB4">
              <w:t xml:space="preserve"> sequence. Not surprisingly, this is computationally very expensive.</w:t>
            </w:r>
          </w:p>
          <w:p w14:paraId="78E2F6F9" w14:textId="23CE96C1" w:rsidR="00FC4D76" w:rsidRPr="00434CB4" w:rsidRDefault="00FC4D76" w:rsidP="00FC4D76">
            <w:pPr>
              <w:cnfStyle w:val="000000100000" w:firstRow="0" w:lastRow="0" w:firstColumn="0" w:lastColumn="0" w:oddVBand="0" w:evenVBand="0" w:oddHBand="1" w:evenHBand="0" w:firstRowFirstColumn="0" w:firstRowLastColumn="0" w:lastRowFirstColumn="0" w:lastRowLastColumn="0"/>
            </w:pPr>
            <w:r w:rsidRPr="00434CB4">
              <w:t xml:space="preserve">Query: </w:t>
            </w:r>
            <w:r w:rsidR="00472214" w:rsidRPr="00434CB4">
              <w:t xml:space="preserve">nucleotide </w:t>
            </w:r>
            <w:r w:rsidR="00472214" w:rsidRPr="00434CB4">
              <w:sym w:font="Wingdings" w:char="F0E0"/>
            </w:r>
            <w:r w:rsidR="00472214" w:rsidRPr="00434CB4">
              <w:t xml:space="preserve"> protein</w:t>
            </w:r>
          </w:p>
          <w:p w14:paraId="36299735" w14:textId="477A41B4" w:rsidR="00FC4D76" w:rsidRPr="00434CB4" w:rsidRDefault="00FC4D76" w:rsidP="00FC4D76">
            <w:pPr>
              <w:cnfStyle w:val="000000100000" w:firstRow="0" w:lastRow="0" w:firstColumn="0" w:lastColumn="0" w:oddVBand="0" w:evenVBand="0" w:oddHBand="1" w:evenHBand="0" w:firstRowFirstColumn="0" w:firstRowLastColumn="0" w:lastRowFirstColumn="0" w:lastRowLastColumn="0"/>
            </w:pPr>
            <w:r w:rsidRPr="00434CB4">
              <w:lastRenderedPageBreak/>
              <w:t xml:space="preserve">Database/Subject: </w:t>
            </w:r>
            <w:r w:rsidR="00472214" w:rsidRPr="00434CB4">
              <w:t xml:space="preserve">nucleotide </w:t>
            </w:r>
            <w:r w:rsidR="00472214" w:rsidRPr="00434CB4">
              <w:sym w:font="Wingdings" w:char="F0E0"/>
            </w:r>
            <w:r w:rsidR="00472214" w:rsidRPr="00434CB4">
              <w:t xml:space="preserve"> protein</w:t>
            </w:r>
          </w:p>
          <w:p w14:paraId="749AA38B" w14:textId="3F5F52A0" w:rsidR="00FC4D76" w:rsidRPr="00434CB4" w:rsidRDefault="00FC4D76" w:rsidP="00FC4D76">
            <w:pPr>
              <w:cnfStyle w:val="000000100000" w:firstRow="0" w:lastRow="0" w:firstColumn="0" w:lastColumn="0" w:oddVBand="0" w:evenVBand="0" w:oddHBand="1" w:evenHBand="0" w:firstRowFirstColumn="0" w:firstRowLastColumn="0" w:lastRowFirstColumn="0" w:lastRowLastColumn="0"/>
            </w:pPr>
            <w:r w:rsidRPr="00434CB4">
              <w:t xml:space="preserve">Function: </w:t>
            </w:r>
            <w:r w:rsidR="00472214" w:rsidRPr="00434CB4">
              <w:t>identifying nucleotide sequences similar to the query based on their coding potential</w:t>
            </w:r>
          </w:p>
          <w:p w14:paraId="1A0EEE56" w14:textId="1F7D3217" w:rsidR="00FC4D76" w:rsidRPr="00434CB4" w:rsidRDefault="00FC4D76" w:rsidP="00FC4D76">
            <w:pPr>
              <w:cnfStyle w:val="000000100000" w:firstRow="0" w:lastRow="0" w:firstColumn="0" w:lastColumn="0" w:oddVBand="0" w:evenVBand="0" w:oddHBand="1" w:evenHBand="0" w:firstRowFirstColumn="0" w:firstRowLastColumn="0" w:lastRowFirstColumn="0" w:lastRowLastColumn="0"/>
            </w:pPr>
            <w:r w:rsidRPr="00434CB4">
              <w:t>Common Use Cases:</w:t>
            </w:r>
            <w:r w:rsidR="00472214" w:rsidRPr="00434CB4">
              <w:t xml:space="preserve"> identify genes in unannotated sequences</w:t>
            </w:r>
          </w:p>
        </w:tc>
      </w:tr>
      <w:tr w:rsidR="00721D10" w:rsidRPr="00434CB4" w14:paraId="76BA2D90" w14:textId="77777777" w:rsidTr="004075D8">
        <w:trPr>
          <w:trHeight w:val="1610"/>
        </w:trPr>
        <w:tc>
          <w:tcPr>
            <w:cnfStyle w:val="001000000000" w:firstRow="0" w:lastRow="0" w:firstColumn="1" w:lastColumn="0" w:oddVBand="0" w:evenVBand="0" w:oddHBand="0" w:evenHBand="0" w:firstRowFirstColumn="0" w:firstRowLastColumn="0" w:lastRowFirstColumn="0" w:lastRowLastColumn="0"/>
            <w:tcW w:w="3000" w:type="dxa"/>
          </w:tcPr>
          <w:p w14:paraId="00A648B9" w14:textId="6284D65C" w:rsidR="00721D10" w:rsidRPr="00434CB4" w:rsidRDefault="00721D10" w:rsidP="004B66DF">
            <w:r w:rsidRPr="00434CB4">
              <w:lastRenderedPageBreak/>
              <w:t>telomere</w:t>
            </w:r>
          </w:p>
        </w:tc>
        <w:tc>
          <w:tcPr>
            <w:tcW w:w="10820" w:type="dxa"/>
          </w:tcPr>
          <w:p w14:paraId="064095A9" w14:textId="2F16417A" w:rsidR="00096D6F" w:rsidRPr="00434CB4" w:rsidRDefault="00096D6F" w:rsidP="004B66DF">
            <w:pPr>
              <w:cnfStyle w:val="000000000000" w:firstRow="0" w:lastRow="0" w:firstColumn="0" w:lastColumn="0" w:oddVBand="0" w:evenVBand="0" w:oddHBand="0" w:evenHBand="0" w:firstRowFirstColumn="0" w:firstRowLastColumn="0" w:lastRowFirstColumn="0" w:lastRowLastColumn="0"/>
              <w:rPr>
                <w:u w:val="single"/>
              </w:rPr>
            </w:pPr>
            <w:r w:rsidRPr="00434CB4">
              <w:t>A telomere is a region of repetitive DNA sequences at the end of a chromosome. Telomeres protect the ends of chromosomes from becoming frayed or tangled. Each time a cell divides, the telomeres become slightly shorter. Eventually, they become so short that the cell can no longer divide successfully, and the cell dies</w:t>
            </w:r>
            <w:r w:rsidRPr="00434CB4">
              <w:rPr>
                <w:vertAlign w:val="superscript"/>
              </w:rPr>
              <w:t>1</w:t>
            </w:r>
            <w:r w:rsidRPr="00434CB4">
              <w:t>.</w:t>
            </w:r>
            <w:r w:rsidR="00873104" w:rsidRPr="00434CB4">
              <w:t xml:space="preserve"> Unlike other eukaryotes, </w:t>
            </w:r>
            <w:r w:rsidR="00873104" w:rsidRPr="00434CB4">
              <w:rPr>
                <w:i/>
                <w:iCs/>
              </w:rPr>
              <w:t>Drosophila</w:t>
            </w:r>
            <w:r w:rsidR="00873104" w:rsidRPr="00434CB4">
              <w:t xml:space="preserve"> telomeres </w:t>
            </w:r>
            <w:r w:rsidR="002C408F" w:rsidRPr="00434CB4">
              <w:t>consist</w:t>
            </w:r>
            <w:r w:rsidR="00691183" w:rsidRPr="00434CB4">
              <w:t xml:space="preserve"> o</w:t>
            </w:r>
            <w:r w:rsidR="005827D4" w:rsidRPr="00434CB4">
              <w:t>f</w:t>
            </w:r>
            <w:r w:rsidR="00873104" w:rsidRPr="00434CB4">
              <w:t xml:space="preserve"> an array of </w:t>
            </w:r>
            <w:proofErr w:type="spellStart"/>
            <w:r w:rsidR="00873104" w:rsidRPr="00434CB4">
              <w:t>HeT</w:t>
            </w:r>
            <w:proofErr w:type="spellEnd"/>
            <w:r w:rsidR="00873104" w:rsidRPr="00434CB4">
              <w:t xml:space="preserve">-A, TART, and TAHRE retrotransposons (HTT array) </w:t>
            </w:r>
            <w:r w:rsidR="002E2B68" w:rsidRPr="00434CB4">
              <w:t xml:space="preserve">and a </w:t>
            </w:r>
            <w:r w:rsidR="00E92922" w:rsidRPr="00434CB4">
              <w:t>chromosome cap</w:t>
            </w:r>
            <w:r w:rsidR="002E2B68" w:rsidRPr="00434CB4">
              <w:t xml:space="preserve"> (reviewed in </w:t>
            </w:r>
            <w:hyperlink r:id="rId35" w:history="1">
              <w:r w:rsidR="002E2B68" w:rsidRPr="00434CB4">
                <w:rPr>
                  <w:rStyle w:val="Hyperlink"/>
                </w:rPr>
                <w:t>Mason et al., 2008</w:t>
              </w:r>
            </w:hyperlink>
            <w:r w:rsidR="002E2B68" w:rsidRPr="00434CB4">
              <w:t>).</w:t>
            </w:r>
          </w:p>
        </w:tc>
      </w:tr>
      <w:tr w:rsidR="00E874AE" w:rsidRPr="00434CB4" w14:paraId="2C7B4DC8" w14:textId="77777777" w:rsidTr="0028089C">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000" w:type="dxa"/>
            <w:hideMark/>
          </w:tcPr>
          <w:p w14:paraId="1C37CD45" w14:textId="4953F43A" w:rsidR="00E874AE" w:rsidRPr="00434CB4" w:rsidRDefault="00E874AE" w:rsidP="004B66DF">
            <w:pPr>
              <w:rPr>
                <w:b w:val="0"/>
                <w:bCs w:val="0"/>
                <w:color w:val="auto"/>
              </w:rPr>
            </w:pPr>
            <w:r w:rsidRPr="00434CB4">
              <w:t>thymine (T)</w:t>
            </w:r>
          </w:p>
        </w:tc>
        <w:tc>
          <w:tcPr>
            <w:tcW w:w="10820" w:type="dxa"/>
            <w:hideMark/>
          </w:tcPr>
          <w:p w14:paraId="23CA8C76" w14:textId="401460BA" w:rsidR="00E874AE" w:rsidRPr="00434CB4" w:rsidRDefault="00E874AE" w:rsidP="004B66DF">
            <w:pPr>
              <w:cnfStyle w:val="000000100000" w:firstRow="0" w:lastRow="0" w:firstColumn="0" w:lastColumn="0" w:oddVBand="0" w:evenVBand="0" w:oddHBand="1" w:evenHBand="0" w:firstRowFirstColumn="0" w:firstRowLastColumn="0" w:lastRowFirstColumn="0" w:lastRowLastColumn="0"/>
            </w:pPr>
            <w:r w:rsidRPr="00434CB4">
              <w:t xml:space="preserve">Thymine (T) is one of the four nucleotide </w:t>
            </w:r>
            <w:r w:rsidRPr="00434CB4">
              <w:rPr>
                <w:b/>
                <w:bCs/>
              </w:rPr>
              <w:t>bases</w:t>
            </w:r>
            <w:r w:rsidRPr="00434CB4">
              <w:t xml:space="preserve"> in </w:t>
            </w:r>
            <w:r w:rsidRPr="00434CB4">
              <w:rPr>
                <w:b/>
                <w:bCs/>
              </w:rPr>
              <w:t>DNA</w:t>
            </w:r>
            <w:r w:rsidRPr="00434CB4">
              <w:t xml:space="preserve">, with the other three being </w:t>
            </w:r>
            <w:r w:rsidRPr="00434CB4">
              <w:rPr>
                <w:b/>
                <w:bCs/>
              </w:rPr>
              <w:t>adenine</w:t>
            </w:r>
            <w:r w:rsidRPr="00434CB4">
              <w:t xml:space="preserve"> (A), </w:t>
            </w:r>
            <w:r w:rsidRPr="00434CB4">
              <w:rPr>
                <w:b/>
                <w:bCs/>
              </w:rPr>
              <w:t>cytosine</w:t>
            </w:r>
            <w:r w:rsidRPr="00434CB4">
              <w:t xml:space="preserve"> (C) and </w:t>
            </w:r>
            <w:r w:rsidRPr="00434CB4">
              <w:rPr>
                <w:b/>
                <w:bCs/>
              </w:rPr>
              <w:t>guanine</w:t>
            </w:r>
            <w:r w:rsidRPr="00434CB4">
              <w:t xml:space="preserve"> (G). Within a double-stranded DNA molecule, thymine bases on one strand pair with adenine bases on the opposite strand. The sequence of the four </w:t>
            </w:r>
            <w:r w:rsidRPr="00434CB4">
              <w:rPr>
                <w:b/>
                <w:bCs/>
              </w:rPr>
              <w:t>nucleotide</w:t>
            </w:r>
            <w:r w:rsidRPr="00434CB4">
              <w:t xml:space="preserve"> bases encodes DNA’s information</w:t>
            </w:r>
            <w:r w:rsidRPr="00434CB4">
              <w:rPr>
                <w:vertAlign w:val="superscript"/>
              </w:rPr>
              <w:t>1</w:t>
            </w:r>
            <w:r w:rsidRPr="00434CB4">
              <w:t>.</w:t>
            </w:r>
          </w:p>
        </w:tc>
      </w:tr>
      <w:tr w:rsidR="00920BFE" w:rsidRPr="00434CB4" w14:paraId="6D94C9DB" w14:textId="77777777" w:rsidTr="00042FC2">
        <w:trPr>
          <w:trHeight w:val="1020"/>
        </w:trPr>
        <w:tc>
          <w:tcPr>
            <w:cnfStyle w:val="001000000000" w:firstRow="0" w:lastRow="0" w:firstColumn="1" w:lastColumn="0" w:oddVBand="0" w:evenVBand="0" w:oddHBand="0" w:evenHBand="0" w:firstRowFirstColumn="0" w:firstRowLastColumn="0" w:lastRowFirstColumn="0" w:lastRowLastColumn="0"/>
            <w:tcW w:w="3000" w:type="dxa"/>
          </w:tcPr>
          <w:p w14:paraId="31112BC0" w14:textId="1B14E3D9" w:rsidR="00920BFE" w:rsidRPr="00434CB4" w:rsidRDefault="00A75C5A" w:rsidP="004B66DF">
            <w:r w:rsidRPr="00434CB4">
              <w:t>t</w:t>
            </w:r>
            <w:r w:rsidR="00920BFE" w:rsidRPr="00434CB4">
              <w:t>rack</w:t>
            </w:r>
          </w:p>
        </w:tc>
        <w:tc>
          <w:tcPr>
            <w:tcW w:w="10820" w:type="dxa"/>
          </w:tcPr>
          <w:p w14:paraId="7AC8348C" w14:textId="3AE5F81C" w:rsidR="00920BFE" w:rsidRPr="00434CB4" w:rsidRDefault="00920BFE" w:rsidP="004B66DF">
            <w:pPr>
              <w:cnfStyle w:val="000000000000" w:firstRow="0" w:lastRow="0" w:firstColumn="0" w:lastColumn="0" w:oddVBand="0" w:evenVBand="0" w:oddHBand="0" w:evenHBand="0" w:firstRowFirstColumn="0" w:firstRowLastColumn="0" w:lastRowFirstColumn="0" w:lastRowLastColumn="0"/>
            </w:pPr>
            <w:r w:rsidRPr="00434CB4">
              <w:t>See “evidence track”</w:t>
            </w:r>
          </w:p>
        </w:tc>
      </w:tr>
      <w:tr w:rsidR="00E874AE" w:rsidRPr="00434CB4" w14:paraId="273ABD17" w14:textId="77777777" w:rsidTr="00042FC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000" w:type="dxa"/>
            <w:hideMark/>
          </w:tcPr>
          <w:p w14:paraId="1163AD01" w14:textId="016AC9BB" w:rsidR="00E874AE" w:rsidRPr="00434CB4" w:rsidRDefault="00E874AE" w:rsidP="004B66DF">
            <w:pPr>
              <w:rPr>
                <w:b w:val="0"/>
                <w:bCs w:val="0"/>
              </w:rPr>
            </w:pPr>
            <w:r w:rsidRPr="00434CB4">
              <w:t>transcript</w:t>
            </w:r>
          </w:p>
        </w:tc>
        <w:tc>
          <w:tcPr>
            <w:tcW w:w="10820" w:type="dxa"/>
            <w:hideMark/>
          </w:tcPr>
          <w:p w14:paraId="37F0AD72" w14:textId="6F7509FC" w:rsidR="00E874AE" w:rsidRPr="00434CB4" w:rsidRDefault="00E874AE" w:rsidP="004B66DF">
            <w:pPr>
              <w:cnfStyle w:val="000000100000" w:firstRow="0" w:lastRow="0" w:firstColumn="0" w:lastColumn="0" w:oddVBand="0" w:evenVBand="0" w:oddHBand="1" w:evenHBand="0" w:firstRowFirstColumn="0" w:firstRowLastColumn="0" w:lastRowFirstColumn="0" w:lastRowLastColumn="0"/>
            </w:pPr>
            <w:r w:rsidRPr="00434CB4">
              <w:t xml:space="preserve">The RNA molecule which is the immediate product of </w:t>
            </w:r>
            <w:r w:rsidRPr="00434CB4">
              <w:rPr>
                <w:b/>
                <w:bCs/>
              </w:rPr>
              <w:t>transcription</w:t>
            </w:r>
            <w:r w:rsidRPr="00434CB4">
              <w:t xml:space="preserve"> of a </w:t>
            </w:r>
            <w:r w:rsidRPr="00434CB4">
              <w:rPr>
                <w:b/>
                <w:bCs/>
              </w:rPr>
              <w:t>gene</w:t>
            </w:r>
            <w:r w:rsidRPr="00434CB4">
              <w:t>, which is often modified before becoming fully functional.</w:t>
            </w:r>
          </w:p>
        </w:tc>
      </w:tr>
      <w:tr w:rsidR="00E874AE" w:rsidRPr="00434CB4" w14:paraId="4EE66FB9"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tcPr>
          <w:p w14:paraId="7757CC90" w14:textId="27CD7739" w:rsidR="00E874AE" w:rsidRPr="00434CB4" w:rsidRDefault="00E874AE" w:rsidP="004B66DF">
            <w:pPr>
              <w:rPr>
                <w:b w:val="0"/>
                <w:bCs w:val="0"/>
                <w:vertAlign w:val="superscript"/>
              </w:rPr>
            </w:pPr>
            <w:r w:rsidRPr="00434CB4">
              <w:t>transcription</w:t>
            </w:r>
          </w:p>
        </w:tc>
        <w:tc>
          <w:tcPr>
            <w:tcW w:w="10820" w:type="dxa"/>
          </w:tcPr>
          <w:p w14:paraId="54E1BE16" w14:textId="77777777" w:rsidR="00E874AE" w:rsidRPr="00434CB4" w:rsidRDefault="00E874AE" w:rsidP="004B66DF">
            <w:pPr>
              <w:cnfStyle w:val="000000000000" w:firstRow="0" w:lastRow="0" w:firstColumn="0" w:lastColumn="0" w:oddVBand="0" w:evenVBand="0" w:oddHBand="0" w:evenHBand="0" w:firstRowFirstColumn="0" w:firstRowLastColumn="0" w:lastRowFirstColumn="0" w:lastRowLastColumn="0"/>
            </w:pPr>
            <w:r w:rsidRPr="00434CB4">
              <w:t xml:space="preserve">The process of copying one strand of a </w:t>
            </w:r>
            <w:r w:rsidRPr="00434CB4">
              <w:rPr>
                <w:b/>
                <w:bCs/>
              </w:rPr>
              <w:t>DNA</w:t>
            </w:r>
            <w:r w:rsidRPr="00434CB4">
              <w:t xml:space="preserve"> double helix by RNA polymerase, creating a complimentary strand of RNA called the </w:t>
            </w:r>
            <w:r w:rsidRPr="00434CB4">
              <w:rPr>
                <w:b/>
                <w:bCs/>
              </w:rPr>
              <w:t>transcript</w:t>
            </w:r>
            <w:r w:rsidRPr="00434CB4">
              <w:t>.</w:t>
            </w:r>
          </w:p>
          <w:p w14:paraId="73464527" w14:textId="77777777" w:rsidR="00E874AE" w:rsidRPr="00434CB4" w:rsidRDefault="00E874AE" w:rsidP="004B66DF">
            <w:pPr>
              <w:cnfStyle w:val="000000000000" w:firstRow="0" w:lastRow="0" w:firstColumn="0" w:lastColumn="0" w:oddVBand="0" w:evenVBand="0" w:oddHBand="0" w:evenHBand="0" w:firstRowFirstColumn="0" w:firstRowLastColumn="0" w:lastRowFirstColumn="0" w:lastRowLastColumn="0"/>
            </w:pPr>
          </w:p>
          <w:p w14:paraId="69D7F056" w14:textId="77777777" w:rsidR="00E874AE" w:rsidRPr="00434CB4" w:rsidRDefault="00E874AE" w:rsidP="004B66DF">
            <w:pPr>
              <w:cnfStyle w:val="000000000000" w:firstRow="0" w:lastRow="0" w:firstColumn="0" w:lastColumn="0" w:oddVBand="0" w:evenVBand="0" w:oddHBand="0" w:evenHBand="0" w:firstRowFirstColumn="0" w:firstRowLastColumn="0" w:lastRowFirstColumn="0" w:lastRowLastColumn="0"/>
            </w:pPr>
            <w:r w:rsidRPr="00434CB4">
              <w:t xml:space="preserve">Transcription, as related to </w:t>
            </w:r>
            <w:r w:rsidRPr="00434CB4">
              <w:rPr>
                <w:b/>
                <w:bCs/>
              </w:rPr>
              <w:t>genomics</w:t>
            </w:r>
            <w:r w:rsidRPr="00434CB4">
              <w:t xml:space="preserve">, is the process of making an RNA copy of a </w:t>
            </w:r>
            <w:r w:rsidRPr="00434CB4">
              <w:rPr>
                <w:b/>
                <w:bCs/>
              </w:rPr>
              <w:t>gene’s</w:t>
            </w:r>
            <w:r w:rsidRPr="00434CB4">
              <w:t xml:space="preserve"> DNA sequence. This copy, called messenger RNA (</w:t>
            </w:r>
            <w:r w:rsidRPr="00434CB4">
              <w:rPr>
                <w:b/>
                <w:bCs/>
              </w:rPr>
              <w:t>mRNA</w:t>
            </w:r>
            <w:r w:rsidRPr="00434CB4">
              <w:t xml:space="preserve">), carries the gene’s </w:t>
            </w:r>
            <w:r w:rsidRPr="00434CB4">
              <w:rPr>
                <w:b/>
                <w:bCs/>
              </w:rPr>
              <w:t>protein</w:t>
            </w:r>
            <w:r w:rsidRPr="00434CB4">
              <w:t xml:space="preserve"> information encoded in DNA. In humans and other complex organisms, mRNA moves from the cell nucleus to the cell cytoplasm (watery interior), where it is used for synthesizing the encoded protein</w:t>
            </w:r>
            <w:r w:rsidRPr="00434CB4">
              <w:rPr>
                <w:vertAlign w:val="superscript"/>
              </w:rPr>
              <w:t>1</w:t>
            </w:r>
            <w:r w:rsidRPr="00434CB4">
              <w:t xml:space="preserve">. </w:t>
            </w:r>
          </w:p>
          <w:p w14:paraId="7E4F9A7B" w14:textId="10638493" w:rsidR="00E874AE" w:rsidRPr="00434CB4" w:rsidRDefault="00E874AE" w:rsidP="004B66DF">
            <w:pPr>
              <w:cnfStyle w:val="000000000000" w:firstRow="0" w:lastRow="0" w:firstColumn="0" w:lastColumn="0" w:oddVBand="0" w:evenVBand="0" w:oddHBand="0" w:evenHBand="0" w:firstRowFirstColumn="0" w:firstRowLastColumn="0" w:lastRowFirstColumn="0" w:lastRowLastColumn="0"/>
            </w:pPr>
          </w:p>
        </w:tc>
      </w:tr>
      <w:tr w:rsidR="00E874AE" w:rsidRPr="00434CB4" w14:paraId="66F6C74B"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tcPr>
          <w:p w14:paraId="66AB6118" w14:textId="601B634B" w:rsidR="00E874AE" w:rsidRPr="00434CB4" w:rsidRDefault="00E874AE" w:rsidP="004B66DF">
            <w:pPr>
              <w:rPr>
                <w:b w:val="0"/>
                <w:bCs w:val="0"/>
              </w:rPr>
            </w:pPr>
            <w:r w:rsidRPr="00434CB4">
              <w:t>translation</w:t>
            </w:r>
          </w:p>
        </w:tc>
        <w:tc>
          <w:tcPr>
            <w:tcW w:w="10820" w:type="dxa"/>
          </w:tcPr>
          <w:p w14:paraId="15BD2551" w14:textId="77777777" w:rsidR="00E874AE" w:rsidRPr="00434CB4" w:rsidRDefault="00E874AE" w:rsidP="004B66DF">
            <w:pPr>
              <w:cnfStyle w:val="000000100000" w:firstRow="0" w:lastRow="0" w:firstColumn="0" w:lastColumn="0" w:oddVBand="0" w:evenVBand="0" w:oddHBand="1" w:evenHBand="0" w:firstRowFirstColumn="0" w:firstRowLastColumn="0" w:lastRowFirstColumn="0" w:lastRowLastColumn="0"/>
            </w:pPr>
            <w:r w:rsidRPr="00434CB4">
              <w:t xml:space="preserve">The process by which </w:t>
            </w:r>
            <w:r w:rsidRPr="00434CB4">
              <w:rPr>
                <w:b/>
                <w:bCs/>
              </w:rPr>
              <w:t>codons</w:t>
            </w:r>
            <w:r w:rsidRPr="00434CB4">
              <w:t xml:space="preserve"> in an </w:t>
            </w:r>
            <w:r w:rsidRPr="00434CB4">
              <w:rPr>
                <w:b/>
                <w:bCs/>
              </w:rPr>
              <w:t>mRNA</w:t>
            </w:r>
            <w:r w:rsidRPr="00434CB4">
              <w:t xml:space="preserve"> are used by the ribosome to direct </w:t>
            </w:r>
            <w:r w:rsidRPr="00434CB4">
              <w:rPr>
                <w:b/>
                <w:bCs/>
              </w:rPr>
              <w:t>protein</w:t>
            </w:r>
            <w:r w:rsidRPr="00434CB4">
              <w:t xml:space="preserve"> synthesis.</w:t>
            </w:r>
          </w:p>
          <w:p w14:paraId="144D4B93" w14:textId="77777777" w:rsidR="00E874AE" w:rsidRPr="00434CB4" w:rsidRDefault="00E874AE" w:rsidP="004B66DF">
            <w:pPr>
              <w:cnfStyle w:val="000000100000" w:firstRow="0" w:lastRow="0" w:firstColumn="0" w:lastColumn="0" w:oddVBand="0" w:evenVBand="0" w:oddHBand="1" w:evenHBand="0" w:firstRowFirstColumn="0" w:firstRowLastColumn="0" w:lastRowFirstColumn="0" w:lastRowLastColumn="0"/>
            </w:pPr>
          </w:p>
          <w:p w14:paraId="74591440" w14:textId="77777777" w:rsidR="00E874AE" w:rsidRPr="00434CB4" w:rsidRDefault="00E874AE" w:rsidP="004B66DF">
            <w:pPr>
              <w:cnfStyle w:val="000000100000" w:firstRow="0" w:lastRow="0" w:firstColumn="0" w:lastColumn="0" w:oddVBand="0" w:evenVBand="0" w:oddHBand="1" w:evenHBand="0" w:firstRowFirstColumn="0" w:firstRowLastColumn="0" w:lastRowFirstColumn="0" w:lastRowLastColumn="0"/>
            </w:pPr>
            <w:r w:rsidRPr="00434CB4">
              <w:t xml:space="preserve">Translation, as related to </w:t>
            </w:r>
            <w:r w:rsidRPr="00434CB4">
              <w:rPr>
                <w:b/>
                <w:bCs/>
              </w:rPr>
              <w:t>genomics</w:t>
            </w:r>
            <w:r w:rsidRPr="00434CB4">
              <w:t xml:space="preserve">, is the process through which information encoded in messenger RNA (mRNA) directs the addition of </w:t>
            </w:r>
            <w:r w:rsidRPr="00434CB4">
              <w:rPr>
                <w:b/>
                <w:bCs/>
              </w:rPr>
              <w:t>amino acids</w:t>
            </w:r>
            <w:r w:rsidRPr="00434CB4">
              <w:t xml:space="preserve"> during protein synthesis. Translation takes place on ribosomes in the cell cytoplasm, where mRNA is read and translated into the string of amino acid chains that make up the synthesized protein</w:t>
            </w:r>
            <w:r w:rsidRPr="00434CB4">
              <w:rPr>
                <w:vertAlign w:val="superscript"/>
              </w:rPr>
              <w:t>1</w:t>
            </w:r>
            <w:r w:rsidRPr="00434CB4">
              <w:t xml:space="preserve">. </w:t>
            </w:r>
          </w:p>
          <w:p w14:paraId="57B8C8A8" w14:textId="71050228" w:rsidR="00E874AE" w:rsidRPr="00434CB4" w:rsidRDefault="00E874AE" w:rsidP="004B66DF">
            <w:pPr>
              <w:cnfStyle w:val="000000100000" w:firstRow="0" w:lastRow="0" w:firstColumn="0" w:lastColumn="0" w:oddVBand="0" w:evenVBand="0" w:oddHBand="1" w:evenHBand="0" w:firstRowFirstColumn="0" w:firstRowLastColumn="0" w:lastRowFirstColumn="0" w:lastRowLastColumn="0"/>
            </w:pPr>
          </w:p>
        </w:tc>
      </w:tr>
      <w:tr w:rsidR="00E874AE" w:rsidRPr="00434CB4" w14:paraId="22589173" w14:textId="77777777" w:rsidTr="00042FC2">
        <w:trPr>
          <w:trHeight w:val="680"/>
        </w:trPr>
        <w:tc>
          <w:tcPr>
            <w:cnfStyle w:val="001000000000" w:firstRow="0" w:lastRow="0" w:firstColumn="1" w:lastColumn="0" w:oddVBand="0" w:evenVBand="0" w:oddHBand="0" w:evenHBand="0" w:firstRowFirstColumn="0" w:firstRowLastColumn="0" w:lastRowFirstColumn="0" w:lastRowLastColumn="0"/>
            <w:tcW w:w="3000" w:type="dxa"/>
            <w:hideMark/>
          </w:tcPr>
          <w:p w14:paraId="0EEF0433" w14:textId="54DC7532" w:rsidR="00E874AE" w:rsidRPr="00434CB4" w:rsidRDefault="00E874AE" w:rsidP="004B66DF">
            <w:pPr>
              <w:rPr>
                <w:b w:val="0"/>
                <w:bCs w:val="0"/>
              </w:rPr>
            </w:pPr>
            <w:r w:rsidRPr="00434CB4">
              <w:lastRenderedPageBreak/>
              <w:t>TSS (transcription start site)</w:t>
            </w:r>
          </w:p>
        </w:tc>
        <w:tc>
          <w:tcPr>
            <w:tcW w:w="10820" w:type="dxa"/>
            <w:hideMark/>
          </w:tcPr>
          <w:p w14:paraId="0280CD81" w14:textId="2888EC1D" w:rsidR="00E874AE" w:rsidRPr="00434CB4" w:rsidRDefault="00E874AE" w:rsidP="004B66DF">
            <w:pPr>
              <w:cnfStyle w:val="000000000000" w:firstRow="0" w:lastRow="0" w:firstColumn="0" w:lastColumn="0" w:oddVBand="0" w:evenVBand="0" w:oddHBand="0" w:evenHBand="0" w:firstRowFirstColumn="0" w:firstRowLastColumn="0" w:lastRowFirstColumn="0" w:lastRowLastColumn="0"/>
            </w:pPr>
            <w:r w:rsidRPr="00434CB4">
              <w:t xml:space="preserve">The location in </w:t>
            </w:r>
            <w:r w:rsidRPr="00434CB4">
              <w:rPr>
                <w:b/>
                <w:bCs/>
              </w:rPr>
              <w:t>DNA</w:t>
            </w:r>
            <w:r w:rsidRPr="00434CB4">
              <w:t xml:space="preserve">, generally </w:t>
            </w:r>
            <w:r w:rsidRPr="00434CB4">
              <w:rPr>
                <w:b/>
              </w:rPr>
              <w:t>upstream</w:t>
            </w:r>
            <w:r w:rsidRPr="00434CB4">
              <w:t xml:space="preserve"> of a </w:t>
            </w:r>
            <w:r w:rsidRPr="00434CB4">
              <w:rPr>
                <w:b/>
                <w:bCs/>
              </w:rPr>
              <w:t>gene’s</w:t>
            </w:r>
            <w:r w:rsidRPr="00434CB4">
              <w:t xml:space="preserve"> coding sequence, where RNA polymerase begins </w:t>
            </w:r>
            <w:r w:rsidRPr="00434CB4">
              <w:rPr>
                <w:b/>
              </w:rPr>
              <w:t>transcription</w:t>
            </w:r>
            <w:r w:rsidRPr="00434CB4">
              <w:t>.</w:t>
            </w:r>
          </w:p>
        </w:tc>
      </w:tr>
      <w:tr w:rsidR="00E874AE" w:rsidRPr="00434CB4" w14:paraId="239DD504"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1485C4A5" w14:textId="765F25C6" w:rsidR="00E874AE" w:rsidRPr="00434CB4" w:rsidRDefault="00E874AE" w:rsidP="004B66DF">
            <w:bookmarkStart w:id="20" w:name="U"/>
            <w:r w:rsidRPr="00434CB4">
              <w:t>U</w:t>
            </w:r>
            <w:bookmarkEnd w:id="20"/>
            <w:r w:rsidRPr="00434CB4">
              <w:t>CSC</w:t>
            </w:r>
          </w:p>
        </w:tc>
        <w:tc>
          <w:tcPr>
            <w:tcW w:w="10820" w:type="dxa"/>
            <w:hideMark/>
          </w:tcPr>
          <w:p w14:paraId="1A3366B0" w14:textId="77777777" w:rsidR="00E874AE" w:rsidRPr="00434CB4" w:rsidRDefault="00E874AE" w:rsidP="004B66DF">
            <w:pPr>
              <w:cnfStyle w:val="000000100000" w:firstRow="0" w:lastRow="0" w:firstColumn="0" w:lastColumn="0" w:oddVBand="0" w:evenVBand="0" w:oddHBand="1" w:evenHBand="0" w:firstRowFirstColumn="0" w:firstRowLastColumn="0" w:lastRowFirstColumn="0" w:lastRowLastColumn="0"/>
            </w:pPr>
            <w:r w:rsidRPr="00434CB4">
              <w:t>University of California Santa Cruz; host to a popular genome browser.</w:t>
            </w:r>
          </w:p>
          <w:p w14:paraId="6AD5B56C" w14:textId="3B392453" w:rsidR="00E874AE" w:rsidRPr="00434CB4" w:rsidRDefault="00E874AE" w:rsidP="004B66DF">
            <w:pPr>
              <w:cnfStyle w:val="000000100000" w:firstRow="0" w:lastRow="0" w:firstColumn="0" w:lastColumn="0" w:oddVBand="0" w:evenVBand="0" w:oddHBand="1" w:evenHBand="0" w:firstRowFirstColumn="0" w:firstRowLastColumn="0" w:lastRowFirstColumn="0" w:lastRowLastColumn="0"/>
            </w:pPr>
          </w:p>
        </w:tc>
      </w:tr>
      <w:tr w:rsidR="00E874AE" w:rsidRPr="00434CB4" w14:paraId="6FC90FC9"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tcPr>
          <w:p w14:paraId="771530FB" w14:textId="62F7DA9E" w:rsidR="00E874AE" w:rsidRPr="00434CB4" w:rsidRDefault="00E874AE" w:rsidP="004B66DF">
            <w:r w:rsidRPr="00434CB4">
              <w:t>unique isoform</w:t>
            </w:r>
          </w:p>
        </w:tc>
        <w:tc>
          <w:tcPr>
            <w:tcW w:w="10820" w:type="dxa"/>
          </w:tcPr>
          <w:p w14:paraId="0304F21E" w14:textId="6717E5D9" w:rsidR="00E874AE" w:rsidRPr="00434CB4" w:rsidRDefault="00E874AE" w:rsidP="004B66DF">
            <w:pPr>
              <w:cnfStyle w:val="000000000000" w:firstRow="0" w:lastRow="0" w:firstColumn="0" w:lastColumn="0" w:oddVBand="0" w:evenVBand="0" w:oddHBand="0" w:evenHBand="0" w:firstRowFirstColumn="0" w:firstRowLastColumn="0" w:lastRowFirstColumn="0" w:lastRowLastColumn="0"/>
            </w:pPr>
            <w:r w:rsidRPr="00434CB4">
              <w:t xml:space="preserve">Multiple </w:t>
            </w:r>
            <w:r w:rsidRPr="00434CB4">
              <w:rPr>
                <w:b/>
                <w:bCs/>
              </w:rPr>
              <w:t>isoforms</w:t>
            </w:r>
            <w:r w:rsidRPr="00434CB4">
              <w:t xml:space="preserve"> of a </w:t>
            </w:r>
            <w:r w:rsidRPr="00434CB4">
              <w:rPr>
                <w:b/>
                <w:bCs/>
              </w:rPr>
              <w:t>gene</w:t>
            </w:r>
            <w:r w:rsidRPr="00434CB4">
              <w:t xml:space="preserve"> could differ only in their </w:t>
            </w:r>
            <w:r w:rsidRPr="00434CB4">
              <w:rPr>
                <w:b/>
                <w:bCs/>
              </w:rPr>
              <w:t xml:space="preserve">untranslated regions </w:t>
            </w:r>
            <w:r w:rsidRPr="00434CB4">
              <w:t xml:space="preserve">and encode the same </w:t>
            </w:r>
            <w:r w:rsidRPr="00434CB4">
              <w:rPr>
                <w:b/>
                <w:bCs/>
              </w:rPr>
              <w:t>polypeptide</w:t>
            </w:r>
            <w:r w:rsidRPr="00434CB4">
              <w:t xml:space="preserve"> sequence. The term “unique isoforms” refers to the subset of isoforms that encode different polypeptide sequences of a gene. For example, if isoforms A and B use </w:t>
            </w:r>
            <w:r w:rsidRPr="00434CB4">
              <w:rPr>
                <w:b/>
                <w:bCs/>
              </w:rPr>
              <w:t>coding exons</w:t>
            </w:r>
            <w:r w:rsidRPr="00434CB4">
              <w:t xml:space="preserve"> 1, 3, and 4, and isoform C uses coding exons 1, 2 and 4, then either the combination of A and C or the combination of B and C would constitute the set of unique isoforms for the gene.</w:t>
            </w:r>
          </w:p>
        </w:tc>
      </w:tr>
      <w:tr w:rsidR="00E874AE" w:rsidRPr="00434CB4" w14:paraId="1C9F4840"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3CDE2EE5" w14:textId="06EAD24E" w:rsidR="00E874AE" w:rsidRPr="00434CB4" w:rsidRDefault="00E874AE" w:rsidP="004B66DF">
            <w:r w:rsidRPr="00434CB4">
              <w:t>upstream</w:t>
            </w:r>
          </w:p>
        </w:tc>
        <w:tc>
          <w:tcPr>
            <w:tcW w:w="10820" w:type="dxa"/>
            <w:hideMark/>
          </w:tcPr>
          <w:p w14:paraId="32B9CAA1" w14:textId="0A42A053" w:rsidR="00E874AE" w:rsidRPr="00434CB4" w:rsidRDefault="00E874AE" w:rsidP="004B66DF">
            <w:pPr>
              <w:cnfStyle w:val="000000100000" w:firstRow="0" w:lastRow="0" w:firstColumn="0" w:lastColumn="0" w:oddVBand="0" w:evenVBand="0" w:oddHBand="1" w:evenHBand="0" w:firstRowFirstColumn="0" w:firstRowLastColumn="0" w:lastRowFirstColumn="0" w:lastRowLastColumn="0"/>
            </w:pPr>
            <w:r w:rsidRPr="00434CB4">
              <w:t xml:space="preserve">Toward the </w:t>
            </w:r>
            <w:r w:rsidRPr="00434CB4">
              <w:rPr>
                <w:b/>
                <w:bCs/>
              </w:rPr>
              <w:t>5'</w:t>
            </w:r>
            <w:r w:rsidRPr="00434CB4">
              <w:t xml:space="preserve"> end of a single stranded length of </w:t>
            </w:r>
            <w:r w:rsidRPr="00434CB4">
              <w:rPr>
                <w:b/>
                <w:bCs/>
              </w:rPr>
              <w:t>DNA</w:t>
            </w:r>
            <w:r w:rsidRPr="00434CB4">
              <w:t xml:space="preserve"> or </w:t>
            </w:r>
            <w:r w:rsidRPr="00434CB4">
              <w:rPr>
                <w:b/>
                <w:bCs/>
              </w:rPr>
              <w:t>gene</w:t>
            </w:r>
            <w:r w:rsidRPr="00434CB4">
              <w:t xml:space="preserve"> of interest (e.g., </w:t>
            </w:r>
            <w:r w:rsidRPr="00434CB4">
              <w:rPr>
                <w:b/>
                <w:bCs/>
              </w:rPr>
              <w:t>target gene</w:t>
            </w:r>
            <w:r w:rsidRPr="00434CB4">
              <w:t xml:space="preserve">). Upstream also refers to the genomic region prior to the </w:t>
            </w:r>
            <w:r w:rsidRPr="00434CB4">
              <w:rPr>
                <w:b/>
              </w:rPr>
              <w:t>feature</w:t>
            </w:r>
            <w:r w:rsidRPr="00434CB4">
              <w:t xml:space="preserve"> being examined (cf. downstream).</w:t>
            </w:r>
          </w:p>
        </w:tc>
      </w:tr>
      <w:tr w:rsidR="00E874AE" w:rsidRPr="00434CB4" w14:paraId="75BF6818" w14:textId="77777777" w:rsidTr="00042FC2">
        <w:trPr>
          <w:trHeight w:val="340"/>
        </w:trPr>
        <w:tc>
          <w:tcPr>
            <w:cnfStyle w:val="001000000000" w:firstRow="0" w:lastRow="0" w:firstColumn="1" w:lastColumn="0" w:oddVBand="0" w:evenVBand="0" w:oddHBand="0" w:evenHBand="0" w:firstRowFirstColumn="0" w:firstRowLastColumn="0" w:lastRowFirstColumn="0" w:lastRowLastColumn="0"/>
            <w:tcW w:w="3000" w:type="dxa"/>
          </w:tcPr>
          <w:p w14:paraId="6AF279D8" w14:textId="4F04B0D9" w:rsidR="00E874AE" w:rsidRPr="00434CB4" w:rsidRDefault="00E874AE" w:rsidP="004B66DF">
            <w:pPr>
              <w:rPr>
                <w:b w:val="0"/>
                <w:bCs w:val="0"/>
              </w:rPr>
            </w:pPr>
            <w:r w:rsidRPr="00434CB4">
              <w:t>uracil (U)</w:t>
            </w:r>
          </w:p>
        </w:tc>
        <w:tc>
          <w:tcPr>
            <w:tcW w:w="10820" w:type="dxa"/>
          </w:tcPr>
          <w:p w14:paraId="73393BFE" w14:textId="06033BDE" w:rsidR="00E874AE" w:rsidRPr="00434CB4" w:rsidRDefault="00E874AE" w:rsidP="004B66DF">
            <w:pPr>
              <w:cnfStyle w:val="000000000000" w:firstRow="0" w:lastRow="0" w:firstColumn="0" w:lastColumn="0" w:oddVBand="0" w:evenVBand="0" w:oddHBand="0" w:evenHBand="0" w:firstRowFirstColumn="0" w:firstRowLastColumn="0" w:lastRowFirstColumn="0" w:lastRowLastColumn="0"/>
            </w:pPr>
            <w:r w:rsidRPr="00434CB4">
              <w:t xml:space="preserve">Uracil (U) is one of the four nucleotide </w:t>
            </w:r>
            <w:r w:rsidRPr="00434CB4">
              <w:rPr>
                <w:b/>
                <w:bCs/>
              </w:rPr>
              <w:t>bases</w:t>
            </w:r>
            <w:r w:rsidRPr="00434CB4">
              <w:t xml:space="preserve"> in RNA, with the other three being </w:t>
            </w:r>
            <w:r w:rsidRPr="00434CB4">
              <w:rPr>
                <w:b/>
                <w:bCs/>
              </w:rPr>
              <w:t>adenine</w:t>
            </w:r>
            <w:r w:rsidRPr="00434CB4">
              <w:t xml:space="preserve"> (A), </w:t>
            </w:r>
            <w:r w:rsidRPr="00434CB4">
              <w:rPr>
                <w:b/>
                <w:bCs/>
              </w:rPr>
              <w:t>cytosine</w:t>
            </w:r>
            <w:r w:rsidRPr="00434CB4">
              <w:t xml:space="preserve"> (C) and </w:t>
            </w:r>
            <w:r w:rsidRPr="00434CB4">
              <w:rPr>
                <w:b/>
                <w:bCs/>
              </w:rPr>
              <w:t>guanine</w:t>
            </w:r>
            <w:r w:rsidRPr="00434CB4">
              <w:t xml:space="preserve"> (G). In RNA, uracil pairs with adenine. In a </w:t>
            </w:r>
            <w:r w:rsidRPr="00434CB4">
              <w:rPr>
                <w:b/>
                <w:bCs/>
              </w:rPr>
              <w:t>DNA</w:t>
            </w:r>
            <w:r w:rsidRPr="00434CB4">
              <w:t xml:space="preserve"> molecule, the nucleotide </w:t>
            </w:r>
            <w:r w:rsidRPr="00434CB4">
              <w:rPr>
                <w:b/>
                <w:bCs/>
              </w:rPr>
              <w:t>thymine</w:t>
            </w:r>
            <w:r w:rsidRPr="00434CB4">
              <w:t xml:space="preserve"> (T) is used in place of uracil</w:t>
            </w:r>
            <w:r w:rsidRPr="00434CB4">
              <w:rPr>
                <w:vertAlign w:val="superscript"/>
              </w:rPr>
              <w:t>1</w:t>
            </w:r>
            <w:r w:rsidRPr="00434CB4">
              <w:t xml:space="preserve">. </w:t>
            </w:r>
          </w:p>
        </w:tc>
      </w:tr>
      <w:tr w:rsidR="00E874AE" w:rsidRPr="00434CB4" w14:paraId="7AC3B2E5" w14:textId="77777777" w:rsidTr="00042F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hideMark/>
          </w:tcPr>
          <w:p w14:paraId="25A376D9" w14:textId="6FD50675" w:rsidR="00E874AE" w:rsidRPr="00434CB4" w:rsidRDefault="00E874AE" w:rsidP="004B66DF">
            <w:pPr>
              <w:rPr>
                <w:b w:val="0"/>
                <w:bCs w:val="0"/>
              </w:rPr>
            </w:pPr>
            <w:r w:rsidRPr="00434CB4">
              <w:t>UTR (</w:t>
            </w:r>
            <w:r w:rsidRPr="00434CB4">
              <w:rPr>
                <w:u w:val="single"/>
              </w:rPr>
              <w:t>Un</w:t>
            </w:r>
            <w:r w:rsidRPr="00434CB4">
              <w:t xml:space="preserve">translated </w:t>
            </w:r>
            <w:r w:rsidRPr="00434CB4">
              <w:rPr>
                <w:u w:val="single"/>
              </w:rPr>
              <w:t>R</w:t>
            </w:r>
            <w:r w:rsidRPr="00434CB4">
              <w:t>egion)</w:t>
            </w:r>
          </w:p>
        </w:tc>
        <w:tc>
          <w:tcPr>
            <w:tcW w:w="10820" w:type="dxa"/>
            <w:hideMark/>
          </w:tcPr>
          <w:p w14:paraId="0B133422" w14:textId="14D2918E" w:rsidR="0028089C" w:rsidRPr="00434CB4" w:rsidRDefault="00E874AE" w:rsidP="004B66DF">
            <w:pPr>
              <w:cnfStyle w:val="000000100000" w:firstRow="0" w:lastRow="0" w:firstColumn="0" w:lastColumn="0" w:oddVBand="0" w:evenVBand="0" w:oddHBand="1" w:evenHBand="0" w:firstRowFirstColumn="0" w:firstRowLastColumn="0" w:lastRowFirstColumn="0" w:lastRowLastColumn="0"/>
            </w:pPr>
            <w:r w:rsidRPr="00434CB4">
              <w:t xml:space="preserve">"Untranslated region"; a segment of </w:t>
            </w:r>
            <w:r w:rsidRPr="00434CB4">
              <w:rPr>
                <w:b/>
                <w:bCs/>
              </w:rPr>
              <w:t>DNA</w:t>
            </w:r>
            <w:r w:rsidRPr="00434CB4">
              <w:t xml:space="preserve"> (or RNA) that is transcribed and present in the mature </w:t>
            </w:r>
            <w:r w:rsidRPr="00434CB4">
              <w:rPr>
                <w:b/>
              </w:rPr>
              <w:t>mRNA</w:t>
            </w:r>
            <w:r w:rsidRPr="00434CB4">
              <w:t xml:space="preserve"> but is </w:t>
            </w:r>
            <w:r w:rsidRPr="00434CB4">
              <w:rPr>
                <w:u w:val="single"/>
              </w:rPr>
              <w:t>not</w:t>
            </w:r>
            <w:r w:rsidRPr="00434CB4">
              <w:t xml:space="preserve"> translated into </w:t>
            </w:r>
            <w:r w:rsidRPr="00434CB4">
              <w:rPr>
                <w:b/>
                <w:bCs/>
              </w:rPr>
              <w:t>protein</w:t>
            </w:r>
            <w:r w:rsidRPr="00434CB4">
              <w:t xml:space="preserve">. UTRs may be found at either or both the </w:t>
            </w:r>
            <w:r w:rsidRPr="00434CB4">
              <w:rPr>
                <w:b/>
              </w:rPr>
              <w:t>5’</w:t>
            </w:r>
            <w:r w:rsidRPr="00434CB4">
              <w:t xml:space="preserve"> and </w:t>
            </w:r>
            <w:r w:rsidRPr="00434CB4">
              <w:rPr>
                <w:b/>
              </w:rPr>
              <w:t xml:space="preserve">3’ </w:t>
            </w:r>
            <w:r w:rsidRPr="00434CB4">
              <w:t xml:space="preserve">ends of a </w:t>
            </w:r>
            <w:r w:rsidRPr="00434CB4">
              <w:rPr>
                <w:b/>
                <w:bCs/>
              </w:rPr>
              <w:t>gene</w:t>
            </w:r>
            <w:r w:rsidRPr="00434CB4">
              <w:t xml:space="preserve"> or transcript.</w:t>
            </w:r>
          </w:p>
        </w:tc>
      </w:tr>
      <w:tr w:rsidR="00E874AE" w:rsidRPr="00434CB4" w14:paraId="1D33804B" w14:textId="77777777" w:rsidTr="0028089C">
        <w:trPr>
          <w:trHeight w:val="440"/>
        </w:trPr>
        <w:tc>
          <w:tcPr>
            <w:cnfStyle w:val="001000000000" w:firstRow="0" w:lastRow="0" w:firstColumn="1" w:lastColumn="0" w:oddVBand="0" w:evenVBand="0" w:oddHBand="0" w:evenHBand="0" w:firstRowFirstColumn="0" w:firstRowLastColumn="0" w:lastRowFirstColumn="0" w:lastRowLastColumn="0"/>
            <w:tcW w:w="3000" w:type="dxa"/>
          </w:tcPr>
          <w:p w14:paraId="2D0A72FC" w14:textId="59A6A8F3" w:rsidR="00E874AE" w:rsidRPr="00434CB4" w:rsidRDefault="00E874AE" w:rsidP="004B66DF">
            <w:pPr>
              <w:rPr>
                <w:b w:val="0"/>
                <w:bCs w:val="0"/>
                <w:vertAlign w:val="superscript"/>
              </w:rPr>
            </w:pPr>
            <w:bookmarkStart w:id="21" w:name="V"/>
            <w:r w:rsidRPr="00434CB4">
              <w:t>v</w:t>
            </w:r>
            <w:bookmarkEnd w:id="21"/>
            <w:r w:rsidRPr="00434CB4">
              <w:t>ariants / variation</w:t>
            </w:r>
          </w:p>
        </w:tc>
        <w:tc>
          <w:tcPr>
            <w:tcW w:w="10820" w:type="dxa"/>
          </w:tcPr>
          <w:p w14:paraId="04E9ECF1" w14:textId="1432B294" w:rsidR="00E874AE" w:rsidRPr="00434CB4" w:rsidRDefault="00E874AE" w:rsidP="004B66DF">
            <w:pPr>
              <w:cnfStyle w:val="000000000000" w:firstRow="0" w:lastRow="0" w:firstColumn="0" w:lastColumn="0" w:oddVBand="0" w:evenVBand="0" w:oddHBand="0" w:evenHBand="0" w:firstRowFirstColumn="0" w:firstRowLastColumn="0" w:lastRowFirstColumn="0" w:lastRowLastColumn="0"/>
            </w:pPr>
            <w:r w:rsidRPr="00434CB4">
              <w:t>See “genomic variation”</w:t>
            </w:r>
          </w:p>
        </w:tc>
      </w:tr>
    </w:tbl>
    <w:p w14:paraId="4A130F44" w14:textId="6D26B000" w:rsidR="00F0564C" w:rsidRPr="00434CB4" w:rsidRDefault="00F0564C" w:rsidP="00FC780F">
      <w:pPr>
        <w:rPr>
          <w:rFonts w:eastAsia="Calibri"/>
        </w:rPr>
      </w:pPr>
    </w:p>
    <w:p w14:paraId="003AF1C8" w14:textId="77777777" w:rsidR="0028089C" w:rsidRPr="00434CB4" w:rsidRDefault="0028089C" w:rsidP="00FC780F">
      <w:pPr>
        <w:rPr>
          <w:rFonts w:eastAsia="Calibri"/>
        </w:rPr>
      </w:pPr>
    </w:p>
    <w:p w14:paraId="14E1FFAF" w14:textId="7B9366E2" w:rsidR="00821023" w:rsidRPr="00434CB4" w:rsidRDefault="00821023" w:rsidP="00FC780F">
      <w:pPr>
        <w:rPr>
          <w:rFonts w:eastAsia="Calibri"/>
          <w:b/>
          <w:bCs/>
          <w:color w:val="990000"/>
        </w:rPr>
      </w:pPr>
      <w:r w:rsidRPr="00434CB4">
        <w:rPr>
          <w:rFonts w:eastAsia="Calibri"/>
          <w:b/>
          <w:bCs/>
          <w:color w:val="990000"/>
        </w:rPr>
        <w:t>References</w:t>
      </w:r>
      <w:r w:rsidR="009B2919" w:rsidRPr="00434CB4">
        <w:rPr>
          <w:rFonts w:eastAsia="Calibri"/>
          <w:b/>
          <w:bCs/>
          <w:color w:val="990000"/>
        </w:rPr>
        <w:t>:</w:t>
      </w:r>
    </w:p>
    <w:p w14:paraId="3B913E73" w14:textId="68F8D2E3" w:rsidR="00AB1ADA" w:rsidRPr="00434CB4" w:rsidRDefault="00CF1542" w:rsidP="00FC780F">
      <w:pPr>
        <w:rPr>
          <w:color w:val="000000" w:themeColor="text1"/>
        </w:rPr>
      </w:pPr>
      <w:r w:rsidRPr="00434CB4">
        <w:rPr>
          <w:color w:val="000000" w:themeColor="text1"/>
        </w:rPr>
        <w:t xml:space="preserve">1. </w:t>
      </w:r>
      <w:r w:rsidR="00AB1ADA" w:rsidRPr="00434CB4">
        <w:rPr>
          <w:color w:val="000000" w:themeColor="text1"/>
        </w:rPr>
        <w:t xml:space="preserve">Courtesy: </w:t>
      </w:r>
      <w:hyperlink r:id="rId36" w:history="1">
        <w:r w:rsidR="00AB1ADA" w:rsidRPr="00434CB4">
          <w:rPr>
            <w:rStyle w:val="Hyperlink"/>
          </w:rPr>
          <w:t>National Human Genome Research Institute</w:t>
        </w:r>
      </w:hyperlink>
      <w:r w:rsidR="00BC0062" w:rsidRPr="00434CB4">
        <w:rPr>
          <w:color w:val="000000" w:themeColor="text1"/>
        </w:rPr>
        <w:t xml:space="preserve"> (NHGRI)</w:t>
      </w:r>
      <w:r w:rsidR="00AB1ADA" w:rsidRPr="00434CB4">
        <w:rPr>
          <w:color w:val="000000" w:themeColor="text1"/>
        </w:rPr>
        <w:t>.</w:t>
      </w:r>
    </w:p>
    <w:p w14:paraId="07AB7B73" w14:textId="3DDCC018" w:rsidR="00CF1542" w:rsidRPr="00434CB4" w:rsidRDefault="00CF1542" w:rsidP="00FC780F">
      <w:r w:rsidRPr="00434CB4">
        <w:rPr>
          <w:rFonts w:eastAsia="Calibri"/>
        </w:rPr>
        <w:t xml:space="preserve">2. </w:t>
      </w:r>
      <w:r w:rsidRPr="00434CB4">
        <w:rPr>
          <w:shd w:val="clear" w:color="auto" w:fill="FFFFFF"/>
        </w:rPr>
        <w:t>Anne Rosenwald, Gaurav Arora, Vinayak Mathur (2020).</w:t>
      </w:r>
      <w:r w:rsidRPr="00434CB4">
        <w:rPr>
          <w:rFonts w:eastAsiaTheme="majorEastAsia"/>
          <w:shd w:val="clear" w:color="auto" w:fill="FFFFFF"/>
        </w:rPr>
        <w:t> </w:t>
      </w:r>
      <w:r w:rsidRPr="00434CB4">
        <w:rPr>
          <w:rFonts w:eastAsia="Sorts Mill Goudy"/>
          <w:bdr w:val="none" w:sz="0" w:space="0" w:color="auto" w:frame="1"/>
        </w:rPr>
        <w:t>Lesson III - Annotation</w:t>
      </w:r>
      <w:r w:rsidRPr="00434CB4">
        <w:rPr>
          <w:shd w:val="clear" w:color="auto" w:fill="FFFFFF"/>
        </w:rPr>
        <w:t>.</w:t>
      </w:r>
      <w:r w:rsidRPr="00434CB4">
        <w:rPr>
          <w:rFonts w:eastAsiaTheme="majorEastAsia"/>
          <w:shd w:val="clear" w:color="auto" w:fill="FFFFFF"/>
        </w:rPr>
        <w:t> </w:t>
      </w:r>
      <w:hyperlink r:id="rId37" w:history="1">
        <w:r w:rsidRPr="00434CB4">
          <w:rPr>
            <w:rFonts w:eastAsia="Sorts Mill Goudy"/>
            <w:bdr w:val="none" w:sz="0" w:space="0" w:color="auto" w:frame="1"/>
          </w:rPr>
          <w:t>Genome Solver</w:t>
        </w:r>
      </w:hyperlink>
      <w:r w:rsidRPr="00434CB4">
        <w:rPr>
          <w:shd w:val="clear" w:color="auto" w:fill="FFFFFF"/>
        </w:rPr>
        <w:t>, (Version 3.0). QUBES Educational Resources.</w:t>
      </w:r>
      <w:r w:rsidRPr="00434CB4">
        <w:rPr>
          <w:rFonts w:eastAsiaTheme="majorEastAsia"/>
          <w:shd w:val="clear" w:color="auto" w:fill="FFFFFF"/>
        </w:rPr>
        <w:t> </w:t>
      </w:r>
      <w:hyperlink r:id="rId38" w:history="1">
        <w:r w:rsidRPr="00434CB4">
          <w:rPr>
            <w:rStyle w:val="Hyperlink"/>
            <w:rFonts w:eastAsia="Sorts Mill Goudy"/>
            <w:bdr w:val="none" w:sz="0" w:space="0" w:color="auto" w:frame="1"/>
          </w:rPr>
          <w:t>doi:10.25334/JEY1-0927</w:t>
        </w:r>
      </w:hyperlink>
    </w:p>
    <w:p w14:paraId="63AD795E" w14:textId="154E2DB2" w:rsidR="00F9206E" w:rsidRPr="00434CB4" w:rsidRDefault="006C3CD3" w:rsidP="00FC780F">
      <w:pPr>
        <w:rPr>
          <w:rStyle w:val="Hyperlink"/>
          <w:rFonts w:eastAsia="Calibri"/>
        </w:rPr>
      </w:pPr>
      <w:r w:rsidRPr="00434CB4">
        <w:rPr>
          <w:rFonts w:eastAsia="Calibri"/>
        </w:rPr>
        <w:t xml:space="preserve">3. </w:t>
      </w:r>
      <w:r w:rsidR="00FC7EAB" w:rsidRPr="00434CB4">
        <w:rPr>
          <w:rFonts w:eastAsia="Calibri"/>
        </w:rPr>
        <w:t xml:space="preserve">The NCBI Handbook [Internet]. 2nd edition. Bethesda (MD): National Center for Biotechnology Information (US); 2013-. Available </w:t>
      </w:r>
      <w:r w:rsidR="00F9206E" w:rsidRPr="00434CB4">
        <w:rPr>
          <w:rFonts w:eastAsia="Calibri"/>
        </w:rPr>
        <w:t xml:space="preserve">from: </w:t>
      </w:r>
      <w:hyperlink r:id="rId39" w:history="1">
        <w:r w:rsidR="00F9206E" w:rsidRPr="00434CB4">
          <w:rPr>
            <w:rStyle w:val="Hyperlink"/>
            <w:rFonts w:eastAsia="Calibri"/>
          </w:rPr>
          <w:t>https://www.ncbi.nlm.nih.gov/books/NBK143764/</w:t>
        </w:r>
      </w:hyperlink>
    </w:p>
    <w:p w14:paraId="733BC43A" w14:textId="3F79B68C" w:rsidR="00D24570" w:rsidRDefault="00D24570" w:rsidP="00FC780F">
      <w:pPr>
        <w:rPr>
          <w:rFonts w:eastAsia="Calibri"/>
        </w:rPr>
      </w:pPr>
      <w:r w:rsidRPr="00434CB4">
        <w:rPr>
          <w:rFonts w:eastAsia="Calibri"/>
        </w:rPr>
        <w:t xml:space="preserve">4. UC Museum of Paleontology Understanding Evolution, </w:t>
      </w:r>
      <w:hyperlink r:id="rId40" w:history="1">
        <w:r w:rsidR="00647EEA" w:rsidRPr="00434CB4">
          <w:rPr>
            <w:rStyle w:val="Hyperlink"/>
            <w:rFonts w:eastAsia="Calibri"/>
          </w:rPr>
          <w:t>understandingevolution.org</w:t>
        </w:r>
      </w:hyperlink>
      <w:r w:rsidRPr="00434CB4">
        <w:rPr>
          <w:rFonts w:eastAsia="Calibri"/>
        </w:rPr>
        <w:t>.</w:t>
      </w:r>
    </w:p>
    <w:p w14:paraId="5D902A30" w14:textId="1115F0C1" w:rsidR="00F9206E" w:rsidRDefault="00F9206E" w:rsidP="00FC780F">
      <w:pPr>
        <w:rPr>
          <w:rFonts w:eastAsia="Calibri"/>
        </w:rPr>
      </w:pPr>
    </w:p>
    <w:p w14:paraId="0751824D" w14:textId="77777777" w:rsidR="00F9206E" w:rsidRDefault="00F9206E" w:rsidP="00FC780F">
      <w:pPr>
        <w:rPr>
          <w:rFonts w:eastAsia="Calibri"/>
        </w:rPr>
      </w:pPr>
    </w:p>
    <w:p w14:paraId="5F68D494" w14:textId="2E58ABEA" w:rsidR="006C3CD3" w:rsidRPr="00D46EF7" w:rsidRDefault="006C3CD3" w:rsidP="00FC780F">
      <w:pPr>
        <w:rPr>
          <w:rFonts w:eastAsia="Calibri"/>
        </w:rPr>
      </w:pPr>
    </w:p>
    <w:sectPr w:rsidR="006C3CD3" w:rsidRPr="00D46EF7" w:rsidSect="000B3742">
      <w:footerReference w:type="even" r:id="rId41"/>
      <w:footerReference w:type="default" r:id="rId42"/>
      <w:headerReference w:type="first" r:id="rId43"/>
      <w:pgSz w:w="15840" w:h="12240" w:orient="landscape"/>
      <w:pgMar w:top="1080" w:right="1440" w:bottom="108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940E" w14:textId="77777777" w:rsidR="000B3742" w:rsidRDefault="000B3742" w:rsidP="00FC780F">
      <w:r>
        <w:separator/>
      </w:r>
    </w:p>
  </w:endnote>
  <w:endnote w:type="continuationSeparator" w:id="0">
    <w:p w14:paraId="7E4AF975" w14:textId="77777777" w:rsidR="000B3742" w:rsidRDefault="000B3742" w:rsidP="00FC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orts Mill Goudy">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F09B" w14:textId="1EF9FC26" w:rsidR="0098123B" w:rsidRDefault="0098123B" w:rsidP="00FC780F">
    <w:r>
      <w:fldChar w:fldCharType="begin"/>
    </w:r>
    <w:r>
      <w:instrText>PAGE</w:instrText>
    </w:r>
    <w:r>
      <w:fldChar w:fldCharType="separate"/>
    </w:r>
    <w:r w:rsidR="00907751">
      <w:rPr>
        <w:noProof/>
      </w:rPr>
      <w:t>2</w:t>
    </w:r>
    <w:r>
      <w:fldChar w:fldCharType="end"/>
    </w:r>
  </w:p>
  <w:p w14:paraId="00664859" w14:textId="77777777" w:rsidR="0098123B" w:rsidRDefault="0098123B" w:rsidP="00FC78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4696" w14:textId="77777777" w:rsidR="0098123B" w:rsidRPr="00890317" w:rsidRDefault="0098123B" w:rsidP="00F0036D">
    <w:pPr>
      <w:jc w:val="right"/>
    </w:pPr>
    <w:r>
      <w:tab/>
    </w:r>
    <w:r w:rsidRPr="00F0036D">
      <w:rPr>
        <w:sz w:val="16"/>
        <w:szCs w:val="16"/>
      </w:rPr>
      <w:fldChar w:fldCharType="begin"/>
    </w:r>
    <w:r w:rsidRPr="00F0036D">
      <w:rPr>
        <w:sz w:val="16"/>
        <w:szCs w:val="16"/>
      </w:rPr>
      <w:instrText>PAGE</w:instrText>
    </w:r>
    <w:r w:rsidRPr="00F0036D">
      <w:rPr>
        <w:sz w:val="16"/>
        <w:szCs w:val="16"/>
      </w:rPr>
      <w:fldChar w:fldCharType="separate"/>
    </w:r>
    <w:r w:rsidRPr="00F0036D">
      <w:rPr>
        <w:sz w:val="16"/>
        <w:szCs w:val="16"/>
      </w:rPr>
      <w:t>1</w:t>
    </w:r>
    <w:r w:rsidRPr="00F0036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7B47" w14:textId="77777777" w:rsidR="000B3742" w:rsidRDefault="000B3742" w:rsidP="00FC780F">
      <w:r>
        <w:separator/>
      </w:r>
    </w:p>
  </w:footnote>
  <w:footnote w:type="continuationSeparator" w:id="0">
    <w:p w14:paraId="531B2302" w14:textId="77777777" w:rsidR="000B3742" w:rsidRDefault="000B3742" w:rsidP="00FC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7635" w14:textId="2EB19556" w:rsidR="00F079B3" w:rsidRPr="00900EE4" w:rsidRDefault="00907751" w:rsidP="00907751">
    <w:r w:rsidRPr="00F0036D">
      <w:rPr>
        <w:sz w:val="16"/>
        <w:szCs w:val="16"/>
      </w:rPr>
      <w:t>Genomics Education Partnership: Pathways Project</w:t>
    </w:r>
    <w:r>
      <w:rPr>
        <w:rFonts w:ascii="Times New Roman" w:hAnsi="Times New Roman" w:cs="Times New Roman"/>
        <w:noProof/>
      </w:rPr>
      <w:t xml:space="preserve"> </w:t>
    </w:r>
    <w:r w:rsidR="00F079B3" w:rsidRPr="00900EE4">
      <w:t xml:space="preserve">  </w:t>
    </w:r>
    <w:r>
      <w:tab/>
    </w:r>
    <w:r>
      <w:tab/>
    </w:r>
    <w:r>
      <w:tab/>
    </w:r>
    <w:r>
      <w:tab/>
    </w:r>
    <w:r>
      <w:tab/>
    </w:r>
    <w:r>
      <w:tab/>
    </w:r>
    <w:r>
      <w:tab/>
    </w:r>
    <w:r>
      <w:tab/>
    </w:r>
    <w:r>
      <w:tab/>
    </w:r>
    <w:r>
      <w:tab/>
    </w:r>
    <w:r>
      <w:tab/>
      <w:t xml:space="preserve">         </w:t>
    </w:r>
    <w:r w:rsidR="00F079B3" w:rsidRPr="00F0036D">
      <w:rPr>
        <w:sz w:val="16"/>
        <w:szCs w:val="16"/>
      </w:rPr>
      <w:t xml:space="preserve">Last Update: </w:t>
    </w:r>
    <w:r w:rsidR="008D14F0">
      <w:rPr>
        <w:sz w:val="16"/>
        <w:szCs w:val="16"/>
      </w:rPr>
      <w:t>01</w:t>
    </w:r>
    <w:r w:rsidR="00F079B3" w:rsidRPr="00F0036D">
      <w:rPr>
        <w:sz w:val="16"/>
        <w:szCs w:val="16"/>
      </w:rPr>
      <w:t>/</w:t>
    </w:r>
    <w:r w:rsidR="008D14F0">
      <w:rPr>
        <w:sz w:val="16"/>
        <w:szCs w:val="16"/>
      </w:rPr>
      <w:t>08</w:t>
    </w:r>
    <w:r w:rsidR="00F079B3" w:rsidRPr="00F0036D">
      <w:rPr>
        <w:sz w:val="16"/>
        <w:szCs w:val="16"/>
      </w:rPr>
      <w:t>/202</w:t>
    </w:r>
    <w:r w:rsidR="008D14F0">
      <w:rP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67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9617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92B4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7277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74AE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02D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F877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3401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1C37F2"/>
    <w:lvl w:ilvl="0">
      <w:start w:val="1"/>
      <w:numFmt w:val="decimal"/>
      <w:lvlText w:val=""/>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9" w15:restartNumberingAfterBreak="0">
    <w:nsid w:val="FFFFFF89"/>
    <w:multiLevelType w:val="singleLevel"/>
    <w:tmpl w:val="91BA1544"/>
    <w:lvl w:ilvl="0">
      <w:numFmt w:val="decimal"/>
      <w:lvlText w:val=""/>
      <w:lvlJc w:val="left"/>
    </w:lvl>
  </w:abstractNum>
  <w:abstractNum w:abstractNumId="10" w15:restartNumberingAfterBreak="0">
    <w:nsid w:val="00000001"/>
    <w:multiLevelType w:val="hybridMultilevel"/>
    <w:tmpl w:val="00000001"/>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space"/>
      <w:lvlText w:val=""/>
      <w:lvlJc w:val="left"/>
    </w:lvl>
  </w:abstractNum>
  <w:abstractNum w:abstractNumId="11" w15:restartNumberingAfterBreak="0">
    <w:nsid w:val="00000002"/>
    <w:multiLevelType w:val="hybridMultilevel"/>
    <w:tmpl w:val="9B84B1B2"/>
    <w:lvl w:ilvl="0" w:tplc="71C88704">
      <w:numFmt w:val="decimal"/>
      <w:lvlText w:val=""/>
      <w:lvlJc w:val="left"/>
    </w:lvl>
    <w:lvl w:ilvl="1" w:tplc="4E5A2530">
      <w:numFmt w:val="decimal"/>
      <w:lvlText w:val=""/>
      <w:lvlJc w:val="left"/>
    </w:lvl>
    <w:lvl w:ilvl="2" w:tplc="ED5ED87E">
      <w:start w:val="1493145"/>
      <w:numFmt w:val="decimal"/>
      <w:lvlRestart w:val="0"/>
      <w:isLgl/>
      <w:lvlText w:val=""/>
      <w:lvlJc w:val="center"/>
    </w:lvl>
    <w:lvl w:ilvl="3" w:tplc="F10E5A5E">
      <w:numFmt w:val="decimal"/>
      <w:lvlText w:val=""/>
      <w:lvlJc w:val="left"/>
    </w:lvl>
    <w:lvl w:ilvl="4" w:tplc="2DBABAFA">
      <w:numFmt w:val="none"/>
      <w:lvlText w:val=""/>
      <w:lvlJc w:val="left"/>
      <w:pPr>
        <w:tabs>
          <w:tab w:val="num" w:pos="360"/>
        </w:tabs>
      </w:pPr>
    </w:lvl>
    <w:lvl w:ilvl="5" w:tplc="B3BCCE2E">
      <w:numFmt w:val="decimal"/>
      <w:lvlText w:val=""/>
      <w:lvlJc w:val="left"/>
    </w:lvl>
    <w:lvl w:ilvl="6" w:tplc="64F0AA66">
      <w:numFmt w:val="decimal"/>
      <w:lvlText w:val=""/>
      <w:lvlJc w:val="left"/>
    </w:lvl>
    <w:lvl w:ilvl="7" w:tplc="B3BCDA64">
      <w:numFmt w:val="decimal"/>
      <w:lvlText w:val=""/>
      <w:lvlJc w:val="left"/>
    </w:lvl>
    <w:lvl w:ilvl="8" w:tplc="CDCE04A0">
      <w:numFmt w:val="none"/>
      <w:lvlText w:val=""/>
      <w:lvlJc w:val="left"/>
      <w:pPr>
        <w:tabs>
          <w:tab w:val="num" w:pos="360"/>
        </w:tabs>
      </w:pPr>
    </w:lvl>
  </w:abstractNum>
  <w:abstractNum w:abstractNumId="12" w15:restartNumberingAfterBreak="0">
    <w:nsid w:val="00000003"/>
    <w:multiLevelType w:val="hybridMultilevel"/>
    <w:tmpl w:val="B4FA5720"/>
    <w:lvl w:ilvl="0" w:tplc="F2FEB42E">
      <w:numFmt w:val="none"/>
      <w:lvlText w:val=""/>
      <w:lvlJc w:val="left"/>
      <w:pPr>
        <w:tabs>
          <w:tab w:val="num" w:pos="360"/>
        </w:tabs>
      </w:pPr>
    </w:lvl>
    <w:lvl w:ilvl="1" w:tplc="DB721E9C">
      <w:numFmt w:val="decimal"/>
      <w:lvlText w:val=""/>
      <w:lvlJc w:val="left"/>
      <w:pPr>
        <w:ind w:left="3960" w:hanging="360"/>
      </w:pPr>
    </w:lvl>
    <w:lvl w:ilvl="2" w:tplc="9FA4E71C">
      <w:numFmt w:val="decimal"/>
      <w:lvlText w:val=""/>
      <w:lvlJc w:val="left"/>
    </w:lvl>
    <w:lvl w:ilvl="3" w:tplc="C36221F8">
      <w:numFmt w:val="decimal"/>
      <w:lvlText w:val=""/>
      <w:lvlJc w:val="left"/>
    </w:lvl>
    <w:lvl w:ilvl="4" w:tplc="ADECA230">
      <w:numFmt w:val="decimal"/>
      <w:lvlText w:val=""/>
      <w:lvlJc w:val="left"/>
    </w:lvl>
    <w:lvl w:ilvl="5" w:tplc="BA98E138">
      <w:numFmt w:val="decimal"/>
      <w:lvlText w:val=""/>
      <w:lvlJc w:val="left"/>
    </w:lvl>
    <w:lvl w:ilvl="6" w:tplc="ABAEAA36">
      <w:numFmt w:val="decimal"/>
      <w:lvlText w:val=""/>
      <w:lvlJc w:val="left"/>
    </w:lvl>
    <w:lvl w:ilvl="7" w:tplc="4EEC3074">
      <w:numFmt w:val="decimal"/>
      <w:lvlText w:val=""/>
      <w:lvlJc w:val="left"/>
    </w:lvl>
    <w:lvl w:ilvl="8" w:tplc="493AC2CC">
      <w:numFmt w:val="decimal"/>
      <w:lvlText w:val=""/>
      <w:lvlJc w:val="left"/>
    </w:lvl>
  </w:abstractNum>
  <w:abstractNum w:abstractNumId="13" w15:restartNumberingAfterBreak="0">
    <w:nsid w:val="00000004"/>
    <w:multiLevelType w:val="hybridMultilevel"/>
    <w:tmpl w:val="000000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00000005"/>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7F6560"/>
    <w:multiLevelType w:val="hybridMultilevel"/>
    <w:tmpl w:val="A0C06C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3115F4E"/>
    <w:multiLevelType w:val="hybridMultilevel"/>
    <w:tmpl w:val="0B868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3C6364"/>
    <w:multiLevelType w:val="hybridMultilevel"/>
    <w:tmpl w:val="1FFC4DA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01656F3"/>
    <w:multiLevelType w:val="hybridMultilevel"/>
    <w:tmpl w:val="E490FA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97141EE"/>
    <w:multiLevelType w:val="hybridMultilevel"/>
    <w:tmpl w:val="0B66A8C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A304E4F"/>
    <w:multiLevelType w:val="hybridMultilevel"/>
    <w:tmpl w:val="E086EE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D7C4912"/>
    <w:multiLevelType w:val="hybridMultilevel"/>
    <w:tmpl w:val="97AACA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F0F4943"/>
    <w:multiLevelType w:val="hybridMultilevel"/>
    <w:tmpl w:val="86B2D6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33F5A82"/>
    <w:multiLevelType w:val="hybridMultilevel"/>
    <w:tmpl w:val="DA546F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49D4571"/>
    <w:multiLevelType w:val="hybridMultilevel"/>
    <w:tmpl w:val="8ABEFD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4B0292A"/>
    <w:multiLevelType w:val="hybridMultilevel"/>
    <w:tmpl w:val="00000001"/>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54C503D"/>
    <w:multiLevelType w:val="multilevel"/>
    <w:tmpl w:val="F5CEA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C012DA7"/>
    <w:multiLevelType w:val="hybridMultilevel"/>
    <w:tmpl w:val="7EEA51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556F94"/>
    <w:multiLevelType w:val="hybridMultilevel"/>
    <w:tmpl w:val="BF825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D7A98"/>
    <w:multiLevelType w:val="hybridMultilevel"/>
    <w:tmpl w:val="E34ECBC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D525E4"/>
    <w:multiLevelType w:val="hybridMultilevel"/>
    <w:tmpl w:val="2E4A2F5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62F0C0C"/>
    <w:multiLevelType w:val="hybridMultilevel"/>
    <w:tmpl w:val="035C30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9F97A1E"/>
    <w:multiLevelType w:val="hybridMultilevel"/>
    <w:tmpl w:val="4478079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BD25453"/>
    <w:multiLevelType w:val="hybridMultilevel"/>
    <w:tmpl w:val="CCD0E7F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2DD0DB8"/>
    <w:multiLevelType w:val="hybridMultilevel"/>
    <w:tmpl w:val="9336264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6D82DC7"/>
    <w:multiLevelType w:val="hybridMultilevel"/>
    <w:tmpl w:val="D2C4237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7C034F"/>
    <w:multiLevelType w:val="hybridMultilevel"/>
    <w:tmpl w:val="229AE0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BA02C20"/>
    <w:multiLevelType w:val="hybridMultilevel"/>
    <w:tmpl w:val="BA7CA9A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1D1226"/>
    <w:multiLevelType w:val="hybridMultilevel"/>
    <w:tmpl w:val="04A8DA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4106006"/>
    <w:multiLevelType w:val="hybridMultilevel"/>
    <w:tmpl w:val="072A1F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9DE1F18"/>
    <w:multiLevelType w:val="hybridMultilevel"/>
    <w:tmpl w:val="35C2B2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74660581">
    <w:abstractNumId w:val="26"/>
  </w:num>
  <w:num w:numId="2" w16cid:durableId="817112267">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A1"/>
    <w:rsid w:val="00001F15"/>
    <w:rsid w:val="00002B4B"/>
    <w:rsid w:val="00003DB5"/>
    <w:rsid w:val="000045DE"/>
    <w:rsid w:val="000047FB"/>
    <w:rsid w:val="00006E57"/>
    <w:rsid w:val="000104E5"/>
    <w:rsid w:val="000119A6"/>
    <w:rsid w:val="00013A03"/>
    <w:rsid w:val="0001646C"/>
    <w:rsid w:val="00016D8D"/>
    <w:rsid w:val="00017008"/>
    <w:rsid w:val="0001791C"/>
    <w:rsid w:val="00020822"/>
    <w:rsid w:val="000216E1"/>
    <w:rsid w:val="000220E9"/>
    <w:rsid w:val="00023B5E"/>
    <w:rsid w:val="00024F72"/>
    <w:rsid w:val="00025841"/>
    <w:rsid w:val="00025FD3"/>
    <w:rsid w:val="000265A3"/>
    <w:rsid w:val="0002791D"/>
    <w:rsid w:val="000304DF"/>
    <w:rsid w:val="00031480"/>
    <w:rsid w:val="000316D2"/>
    <w:rsid w:val="00031DCA"/>
    <w:rsid w:val="00033375"/>
    <w:rsid w:val="000351C8"/>
    <w:rsid w:val="00035848"/>
    <w:rsid w:val="00035E07"/>
    <w:rsid w:val="00036156"/>
    <w:rsid w:val="000364E2"/>
    <w:rsid w:val="00040122"/>
    <w:rsid w:val="0004100A"/>
    <w:rsid w:val="0004193F"/>
    <w:rsid w:val="0004231A"/>
    <w:rsid w:val="000425E9"/>
    <w:rsid w:val="00042C84"/>
    <w:rsid w:val="00042FC2"/>
    <w:rsid w:val="0004352A"/>
    <w:rsid w:val="00044625"/>
    <w:rsid w:val="00044A7C"/>
    <w:rsid w:val="00050BA8"/>
    <w:rsid w:val="00050F4A"/>
    <w:rsid w:val="000520A6"/>
    <w:rsid w:val="0005244B"/>
    <w:rsid w:val="00053645"/>
    <w:rsid w:val="0005459B"/>
    <w:rsid w:val="00054857"/>
    <w:rsid w:val="00055316"/>
    <w:rsid w:val="0005637E"/>
    <w:rsid w:val="000568C6"/>
    <w:rsid w:val="000572DD"/>
    <w:rsid w:val="000578B8"/>
    <w:rsid w:val="0006108E"/>
    <w:rsid w:val="00061BDA"/>
    <w:rsid w:val="0006202A"/>
    <w:rsid w:val="000624A3"/>
    <w:rsid w:val="000643C6"/>
    <w:rsid w:val="00064FFA"/>
    <w:rsid w:val="000652D3"/>
    <w:rsid w:val="000654AB"/>
    <w:rsid w:val="00065AC2"/>
    <w:rsid w:val="000665A2"/>
    <w:rsid w:val="00066E08"/>
    <w:rsid w:val="00066F7B"/>
    <w:rsid w:val="0007088B"/>
    <w:rsid w:val="00071275"/>
    <w:rsid w:val="000715D2"/>
    <w:rsid w:val="0007229C"/>
    <w:rsid w:val="0007399E"/>
    <w:rsid w:val="00076BAE"/>
    <w:rsid w:val="000771C4"/>
    <w:rsid w:val="00077387"/>
    <w:rsid w:val="00077BBF"/>
    <w:rsid w:val="0008008D"/>
    <w:rsid w:val="00082936"/>
    <w:rsid w:val="00084956"/>
    <w:rsid w:val="00084EC2"/>
    <w:rsid w:val="000854DA"/>
    <w:rsid w:val="0008567A"/>
    <w:rsid w:val="0008654A"/>
    <w:rsid w:val="000901E8"/>
    <w:rsid w:val="0009226A"/>
    <w:rsid w:val="00093117"/>
    <w:rsid w:val="00093F90"/>
    <w:rsid w:val="00094D17"/>
    <w:rsid w:val="00096823"/>
    <w:rsid w:val="00096D6F"/>
    <w:rsid w:val="0009760A"/>
    <w:rsid w:val="000A1CA1"/>
    <w:rsid w:val="000A2030"/>
    <w:rsid w:val="000A26EB"/>
    <w:rsid w:val="000A285A"/>
    <w:rsid w:val="000A3044"/>
    <w:rsid w:val="000A3DBF"/>
    <w:rsid w:val="000A4911"/>
    <w:rsid w:val="000A4C66"/>
    <w:rsid w:val="000A5893"/>
    <w:rsid w:val="000A65A2"/>
    <w:rsid w:val="000A6F2C"/>
    <w:rsid w:val="000B1BB8"/>
    <w:rsid w:val="000B2069"/>
    <w:rsid w:val="000B3742"/>
    <w:rsid w:val="000B43CD"/>
    <w:rsid w:val="000B4D3E"/>
    <w:rsid w:val="000B54F3"/>
    <w:rsid w:val="000B6166"/>
    <w:rsid w:val="000B71F9"/>
    <w:rsid w:val="000B7428"/>
    <w:rsid w:val="000C00EF"/>
    <w:rsid w:val="000C0418"/>
    <w:rsid w:val="000C155F"/>
    <w:rsid w:val="000C1B7B"/>
    <w:rsid w:val="000C2A8E"/>
    <w:rsid w:val="000C5DD6"/>
    <w:rsid w:val="000C735F"/>
    <w:rsid w:val="000C7C4A"/>
    <w:rsid w:val="000C7CA4"/>
    <w:rsid w:val="000D1827"/>
    <w:rsid w:val="000D189E"/>
    <w:rsid w:val="000D1C36"/>
    <w:rsid w:val="000D25D7"/>
    <w:rsid w:val="000D2B3D"/>
    <w:rsid w:val="000D3432"/>
    <w:rsid w:val="000D382D"/>
    <w:rsid w:val="000D3E1E"/>
    <w:rsid w:val="000D5762"/>
    <w:rsid w:val="000D7CCA"/>
    <w:rsid w:val="000D7FC2"/>
    <w:rsid w:val="000E4434"/>
    <w:rsid w:val="000E63F9"/>
    <w:rsid w:val="000E71FF"/>
    <w:rsid w:val="000F12C2"/>
    <w:rsid w:val="000F1C97"/>
    <w:rsid w:val="000F247C"/>
    <w:rsid w:val="000F25F0"/>
    <w:rsid w:val="000F27CC"/>
    <w:rsid w:val="000F34ED"/>
    <w:rsid w:val="000F4DBD"/>
    <w:rsid w:val="000F5490"/>
    <w:rsid w:val="000F5544"/>
    <w:rsid w:val="000F59B6"/>
    <w:rsid w:val="000F620F"/>
    <w:rsid w:val="00100521"/>
    <w:rsid w:val="001006A4"/>
    <w:rsid w:val="00100789"/>
    <w:rsid w:val="00101495"/>
    <w:rsid w:val="00101548"/>
    <w:rsid w:val="001042FB"/>
    <w:rsid w:val="0010477F"/>
    <w:rsid w:val="00105095"/>
    <w:rsid w:val="00105BE9"/>
    <w:rsid w:val="00105C44"/>
    <w:rsid w:val="00110056"/>
    <w:rsid w:val="0011222F"/>
    <w:rsid w:val="00114802"/>
    <w:rsid w:val="00115599"/>
    <w:rsid w:val="00116952"/>
    <w:rsid w:val="00116DEA"/>
    <w:rsid w:val="00117D00"/>
    <w:rsid w:val="001208C5"/>
    <w:rsid w:val="001210E3"/>
    <w:rsid w:val="001214AF"/>
    <w:rsid w:val="00121AA1"/>
    <w:rsid w:val="00121B8E"/>
    <w:rsid w:val="00121E24"/>
    <w:rsid w:val="00122EA3"/>
    <w:rsid w:val="001239EC"/>
    <w:rsid w:val="0012416A"/>
    <w:rsid w:val="00124874"/>
    <w:rsid w:val="00124AAB"/>
    <w:rsid w:val="001258BB"/>
    <w:rsid w:val="00125924"/>
    <w:rsid w:val="00127245"/>
    <w:rsid w:val="001275E8"/>
    <w:rsid w:val="001279CA"/>
    <w:rsid w:val="001315EB"/>
    <w:rsid w:val="0013255B"/>
    <w:rsid w:val="00132A1B"/>
    <w:rsid w:val="00133A20"/>
    <w:rsid w:val="001340A8"/>
    <w:rsid w:val="0013456C"/>
    <w:rsid w:val="00134B63"/>
    <w:rsid w:val="00137353"/>
    <w:rsid w:val="00137ABC"/>
    <w:rsid w:val="00137F7C"/>
    <w:rsid w:val="001416C8"/>
    <w:rsid w:val="001418EE"/>
    <w:rsid w:val="00141EF8"/>
    <w:rsid w:val="001420FD"/>
    <w:rsid w:val="00142E5C"/>
    <w:rsid w:val="0014412A"/>
    <w:rsid w:val="001443F8"/>
    <w:rsid w:val="001454AC"/>
    <w:rsid w:val="001458E3"/>
    <w:rsid w:val="00146353"/>
    <w:rsid w:val="001468EE"/>
    <w:rsid w:val="00150EF8"/>
    <w:rsid w:val="00150F97"/>
    <w:rsid w:val="001518A8"/>
    <w:rsid w:val="00151ABD"/>
    <w:rsid w:val="00151DA5"/>
    <w:rsid w:val="0015202A"/>
    <w:rsid w:val="00153220"/>
    <w:rsid w:val="0015379B"/>
    <w:rsid w:val="00153E5B"/>
    <w:rsid w:val="0015407A"/>
    <w:rsid w:val="001540F4"/>
    <w:rsid w:val="001543C0"/>
    <w:rsid w:val="0015656A"/>
    <w:rsid w:val="00160C59"/>
    <w:rsid w:val="00160D89"/>
    <w:rsid w:val="00162966"/>
    <w:rsid w:val="00162ED8"/>
    <w:rsid w:val="00163D85"/>
    <w:rsid w:val="00164498"/>
    <w:rsid w:val="00164967"/>
    <w:rsid w:val="0016531F"/>
    <w:rsid w:val="001653A8"/>
    <w:rsid w:val="00165C55"/>
    <w:rsid w:val="001671B4"/>
    <w:rsid w:val="00170006"/>
    <w:rsid w:val="0017062F"/>
    <w:rsid w:val="001708AC"/>
    <w:rsid w:val="0017113E"/>
    <w:rsid w:val="00171901"/>
    <w:rsid w:val="00171AB2"/>
    <w:rsid w:val="00173934"/>
    <w:rsid w:val="00173EAA"/>
    <w:rsid w:val="00174B4F"/>
    <w:rsid w:val="0017502A"/>
    <w:rsid w:val="00176434"/>
    <w:rsid w:val="0017712A"/>
    <w:rsid w:val="001803D2"/>
    <w:rsid w:val="00181720"/>
    <w:rsid w:val="0018382B"/>
    <w:rsid w:val="0018508C"/>
    <w:rsid w:val="001857AC"/>
    <w:rsid w:val="00187023"/>
    <w:rsid w:val="00187EB2"/>
    <w:rsid w:val="00190B0A"/>
    <w:rsid w:val="00191467"/>
    <w:rsid w:val="00192439"/>
    <w:rsid w:val="00193B5D"/>
    <w:rsid w:val="00193B9B"/>
    <w:rsid w:val="00193E9F"/>
    <w:rsid w:val="00194292"/>
    <w:rsid w:val="00194BE3"/>
    <w:rsid w:val="00195656"/>
    <w:rsid w:val="00195D62"/>
    <w:rsid w:val="0019675C"/>
    <w:rsid w:val="00197CAF"/>
    <w:rsid w:val="00197E46"/>
    <w:rsid w:val="001A0953"/>
    <w:rsid w:val="001A0C51"/>
    <w:rsid w:val="001A111C"/>
    <w:rsid w:val="001A1AF2"/>
    <w:rsid w:val="001A3A89"/>
    <w:rsid w:val="001A3F00"/>
    <w:rsid w:val="001A406D"/>
    <w:rsid w:val="001A4239"/>
    <w:rsid w:val="001A46D2"/>
    <w:rsid w:val="001A4E6B"/>
    <w:rsid w:val="001A4FBE"/>
    <w:rsid w:val="001A5778"/>
    <w:rsid w:val="001A5ADC"/>
    <w:rsid w:val="001A6881"/>
    <w:rsid w:val="001A79A9"/>
    <w:rsid w:val="001B013A"/>
    <w:rsid w:val="001B0C39"/>
    <w:rsid w:val="001B151A"/>
    <w:rsid w:val="001B1B2C"/>
    <w:rsid w:val="001B26FE"/>
    <w:rsid w:val="001B3980"/>
    <w:rsid w:val="001B4A63"/>
    <w:rsid w:val="001B5774"/>
    <w:rsid w:val="001B6CEF"/>
    <w:rsid w:val="001B7119"/>
    <w:rsid w:val="001B77EE"/>
    <w:rsid w:val="001B78F0"/>
    <w:rsid w:val="001B7F96"/>
    <w:rsid w:val="001C0194"/>
    <w:rsid w:val="001C0A29"/>
    <w:rsid w:val="001C31A6"/>
    <w:rsid w:val="001C33CA"/>
    <w:rsid w:val="001C76A1"/>
    <w:rsid w:val="001C7EC9"/>
    <w:rsid w:val="001C7EF4"/>
    <w:rsid w:val="001D12AD"/>
    <w:rsid w:val="001D12C9"/>
    <w:rsid w:val="001D1B39"/>
    <w:rsid w:val="001D2B32"/>
    <w:rsid w:val="001D3393"/>
    <w:rsid w:val="001D40A9"/>
    <w:rsid w:val="001D45D8"/>
    <w:rsid w:val="001D4B97"/>
    <w:rsid w:val="001D626B"/>
    <w:rsid w:val="001D75D8"/>
    <w:rsid w:val="001D7A81"/>
    <w:rsid w:val="001D7E68"/>
    <w:rsid w:val="001E0BCC"/>
    <w:rsid w:val="001E0DEA"/>
    <w:rsid w:val="001E1793"/>
    <w:rsid w:val="001E2293"/>
    <w:rsid w:val="001E2AA1"/>
    <w:rsid w:val="001E4FBF"/>
    <w:rsid w:val="001E56DE"/>
    <w:rsid w:val="001E638D"/>
    <w:rsid w:val="001F12F6"/>
    <w:rsid w:val="001F1307"/>
    <w:rsid w:val="001F267A"/>
    <w:rsid w:val="001F2C58"/>
    <w:rsid w:val="001F35E5"/>
    <w:rsid w:val="001F3B68"/>
    <w:rsid w:val="001F43AC"/>
    <w:rsid w:val="001F517C"/>
    <w:rsid w:val="001F5ECB"/>
    <w:rsid w:val="001F5FCF"/>
    <w:rsid w:val="001F6AF8"/>
    <w:rsid w:val="00200856"/>
    <w:rsid w:val="00200970"/>
    <w:rsid w:val="00201F08"/>
    <w:rsid w:val="0020208F"/>
    <w:rsid w:val="0020228A"/>
    <w:rsid w:val="0020361C"/>
    <w:rsid w:val="0020435B"/>
    <w:rsid w:val="00204BA8"/>
    <w:rsid w:val="00204C50"/>
    <w:rsid w:val="00204DA5"/>
    <w:rsid w:val="002050B6"/>
    <w:rsid w:val="00205DAA"/>
    <w:rsid w:val="00206BBA"/>
    <w:rsid w:val="00206D5B"/>
    <w:rsid w:val="00210025"/>
    <w:rsid w:val="0021037B"/>
    <w:rsid w:val="002103EC"/>
    <w:rsid w:val="00210BEE"/>
    <w:rsid w:val="00212645"/>
    <w:rsid w:val="00213C46"/>
    <w:rsid w:val="002141E7"/>
    <w:rsid w:val="00215811"/>
    <w:rsid w:val="00216D83"/>
    <w:rsid w:val="002176FD"/>
    <w:rsid w:val="00217D3E"/>
    <w:rsid w:val="00220781"/>
    <w:rsid w:val="00221D29"/>
    <w:rsid w:val="002224C2"/>
    <w:rsid w:val="00222862"/>
    <w:rsid w:val="00222FFE"/>
    <w:rsid w:val="00223590"/>
    <w:rsid w:val="00223773"/>
    <w:rsid w:val="00224E4B"/>
    <w:rsid w:val="002250CD"/>
    <w:rsid w:val="00227145"/>
    <w:rsid w:val="00227194"/>
    <w:rsid w:val="0022747D"/>
    <w:rsid w:val="00230365"/>
    <w:rsid w:val="00230B41"/>
    <w:rsid w:val="00231925"/>
    <w:rsid w:val="00232666"/>
    <w:rsid w:val="00232C38"/>
    <w:rsid w:val="0023447E"/>
    <w:rsid w:val="00235E1A"/>
    <w:rsid w:val="002409D0"/>
    <w:rsid w:val="00240E3B"/>
    <w:rsid w:val="00241980"/>
    <w:rsid w:val="00242D97"/>
    <w:rsid w:val="00243D6D"/>
    <w:rsid w:val="002446EB"/>
    <w:rsid w:val="00244855"/>
    <w:rsid w:val="0024658B"/>
    <w:rsid w:val="00250050"/>
    <w:rsid w:val="00250059"/>
    <w:rsid w:val="00250834"/>
    <w:rsid w:val="002513C7"/>
    <w:rsid w:val="002519B6"/>
    <w:rsid w:val="002538F0"/>
    <w:rsid w:val="00256A4D"/>
    <w:rsid w:val="00257B3C"/>
    <w:rsid w:val="00262EE6"/>
    <w:rsid w:val="0026476A"/>
    <w:rsid w:val="0026633A"/>
    <w:rsid w:val="00267F3E"/>
    <w:rsid w:val="00272269"/>
    <w:rsid w:val="002735F7"/>
    <w:rsid w:val="00274C40"/>
    <w:rsid w:val="002752EA"/>
    <w:rsid w:val="002764E1"/>
    <w:rsid w:val="002767AD"/>
    <w:rsid w:val="002769F7"/>
    <w:rsid w:val="0027730D"/>
    <w:rsid w:val="002775D3"/>
    <w:rsid w:val="0028089C"/>
    <w:rsid w:val="00281BE4"/>
    <w:rsid w:val="0028467B"/>
    <w:rsid w:val="002848CB"/>
    <w:rsid w:val="0028542B"/>
    <w:rsid w:val="002856FC"/>
    <w:rsid w:val="002906DC"/>
    <w:rsid w:val="002917B9"/>
    <w:rsid w:val="00291A2D"/>
    <w:rsid w:val="00291AA3"/>
    <w:rsid w:val="002935DA"/>
    <w:rsid w:val="0029383E"/>
    <w:rsid w:val="00293FAC"/>
    <w:rsid w:val="0029646F"/>
    <w:rsid w:val="002973F2"/>
    <w:rsid w:val="0029740C"/>
    <w:rsid w:val="002A1181"/>
    <w:rsid w:val="002A15D1"/>
    <w:rsid w:val="002A1B4F"/>
    <w:rsid w:val="002A2073"/>
    <w:rsid w:val="002A3C0E"/>
    <w:rsid w:val="002A4645"/>
    <w:rsid w:val="002A4B05"/>
    <w:rsid w:val="002A6318"/>
    <w:rsid w:val="002A6D93"/>
    <w:rsid w:val="002A6E62"/>
    <w:rsid w:val="002A75C5"/>
    <w:rsid w:val="002A77D9"/>
    <w:rsid w:val="002A7EC7"/>
    <w:rsid w:val="002B0097"/>
    <w:rsid w:val="002B02FD"/>
    <w:rsid w:val="002B0774"/>
    <w:rsid w:val="002B0803"/>
    <w:rsid w:val="002B0F20"/>
    <w:rsid w:val="002B1A25"/>
    <w:rsid w:val="002B1D8C"/>
    <w:rsid w:val="002B1DB5"/>
    <w:rsid w:val="002B1F3D"/>
    <w:rsid w:val="002B3875"/>
    <w:rsid w:val="002B49DA"/>
    <w:rsid w:val="002B4CF8"/>
    <w:rsid w:val="002B4FEF"/>
    <w:rsid w:val="002B7905"/>
    <w:rsid w:val="002C1479"/>
    <w:rsid w:val="002C18DF"/>
    <w:rsid w:val="002C2504"/>
    <w:rsid w:val="002C408F"/>
    <w:rsid w:val="002C581A"/>
    <w:rsid w:val="002C5E53"/>
    <w:rsid w:val="002C7123"/>
    <w:rsid w:val="002C7339"/>
    <w:rsid w:val="002D2A6B"/>
    <w:rsid w:val="002D2F27"/>
    <w:rsid w:val="002D4447"/>
    <w:rsid w:val="002D50D4"/>
    <w:rsid w:val="002D629B"/>
    <w:rsid w:val="002D701A"/>
    <w:rsid w:val="002D7919"/>
    <w:rsid w:val="002E089A"/>
    <w:rsid w:val="002E1D24"/>
    <w:rsid w:val="002E2A13"/>
    <w:rsid w:val="002E2B68"/>
    <w:rsid w:val="002E2E64"/>
    <w:rsid w:val="002E30CF"/>
    <w:rsid w:val="002E438D"/>
    <w:rsid w:val="002E44AD"/>
    <w:rsid w:val="002E544B"/>
    <w:rsid w:val="002E6329"/>
    <w:rsid w:val="002E6331"/>
    <w:rsid w:val="002E64F1"/>
    <w:rsid w:val="002E6D5A"/>
    <w:rsid w:val="002F1472"/>
    <w:rsid w:val="002F1B1E"/>
    <w:rsid w:val="002F2342"/>
    <w:rsid w:val="002F28B8"/>
    <w:rsid w:val="002F4321"/>
    <w:rsid w:val="002F43B9"/>
    <w:rsid w:val="002F47AB"/>
    <w:rsid w:val="002F5FA5"/>
    <w:rsid w:val="00301399"/>
    <w:rsid w:val="00302476"/>
    <w:rsid w:val="00303CFE"/>
    <w:rsid w:val="0030659F"/>
    <w:rsid w:val="00306BEE"/>
    <w:rsid w:val="003107D6"/>
    <w:rsid w:val="00312128"/>
    <w:rsid w:val="0031232A"/>
    <w:rsid w:val="00312537"/>
    <w:rsid w:val="00314CF0"/>
    <w:rsid w:val="0031532E"/>
    <w:rsid w:val="00316547"/>
    <w:rsid w:val="00316988"/>
    <w:rsid w:val="00316EB5"/>
    <w:rsid w:val="00317476"/>
    <w:rsid w:val="003178B6"/>
    <w:rsid w:val="00320277"/>
    <w:rsid w:val="00321AF2"/>
    <w:rsid w:val="00322F11"/>
    <w:rsid w:val="00322F17"/>
    <w:rsid w:val="00323996"/>
    <w:rsid w:val="00323BDE"/>
    <w:rsid w:val="00323CDF"/>
    <w:rsid w:val="00326340"/>
    <w:rsid w:val="003279BB"/>
    <w:rsid w:val="00327BC2"/>
    <w:rsid w:val="00327E38"/>
    <w:rsid w:val="0033248B"/>
    <w:rsid w:val="003326AB"/>
    <w:rsid w:val="003343BB"/>
    <w:rsid w:val="00335240"/>
    <w:rsid w:val="003352CD"/>
    <w:rsid w:val="00336660"/>
    <w:rsid w:val="0033776A"/>
    <w:rsid w:val="00342A95"/>
    <w:rsid w:val="00342C48"/>
    <w:rsid w:val="0034394D"/>
    <w:rsid w:val="0034449F"/>
    <w:rsid w:val="00344BC0"/>
    <w:rsid w:val="0034535A"/>
    <w:rsid w:val="00347593"/>
    <w:rsid w:val="00347D23"/>
    <w:rsid w:val="003517FF"/>
    <w:rsid w:val="00351903"/>
    <w:rsid w:val="00353ABC"/>
    <w:rsid w:val="003542F1"/>
    <w:rsid w:val="00354477"/>
    <w:rsid w:val="003549BC"/>
    <w:rsid w:val="00355D73"/>
    <w:rsid w:val="00355F1A"/>
    <w:rsid w:val="003565B7"/>
    <w:rsid w:val="0035750D"/>
    <w:rsid w:val="0035753D"/>
    <w:rsid w:val="00357A0C"/>
    <w:rsid w:val="00357E69"/>
    <w:rsid w:val="00361001"/>
    <w:rsid w:val="0036295D"/>
    <w:rsid w:val="00362D8C"/>
    <w:rsid w:val="00365020"/>
    <w:rsid w:val="00367AAE"/>
    <w:rsid w:val="00371052"/>
    <w:rsid w:val="00374558"/>
    <w:rsid w:val="00375692"/>
    <w:rsid w:val="003761FC"/>
    <w:rsid w:val="00380082"/>
    <w:rsid w:val="0039076D"/>
    <w:rsid w:val="0039183F"/>
    <w:rsid w:val="003923A4"/>
    <w:rsid w:val="00392ACA"/>
    <w:rsid w:val="00394647"/>
    <w:rsid w:val="00394A8D"/>
    <w:rsid w:val="00395E27"/>
    <w:rsid w:val="003964CD"/>
    <w:rsid w:val="0039739F"/>
    <w:rsid w:val="00397A0F"/>
    <w:rsid w:val="00397CCC"/>
    <w:rsid w:val="003A025E"/>
    <w:rsid w:val="003A12F7"/>
    <w:rsid w:val="003A14EC"/>
    <w:rsid w:val="003A23A5"/>
    <w:rsid w:val="003A30FE"/>
    <w:rsid w:val="003A311A"/>
    <w:rsid w:val="003A54D5"/>
    <w:rsid w:val="003A6921"/>
    <w:rsid w:val="003A6C09"/>
    <w:rsid w:val="003A6CE6"/>
    <w:rsid w:val="003A723A"/>
    <w:rsid w:val="003B04B6"/>
    <w:rsid w:val="003B0D22"/>
    <w:rsid w:val="003B0DD7"/>
    <w:rsid w:val="003B1359"/>
    <w:rsid w:val="003B36ED"/>
    <w:rsid w:val="003B3FFD"/>
    <w:rsid w:val="003B430C"/>
    <w:rsid w:val="003B4EA8"/>
    <w:rsid w:val="003B5335"/>
    <w:rsid w:val="003B55B7"/>
    <w:rsid w:val="003B6C9D"/>
    <w:rsid w:val="003B6E76"/>
    <w:rsid w:val="003B7612"/>
    <w:rsid w:val="003B76C8"/>
    <w:rsid w:val="003C0BCC"/>
    <w:rsid w:val="003C11A0"/>
    <w:rsid w:val="003C3449"/>
    <w:rsid w:val="003C34E0"/>
    <w:rsid w:val="003C3837"/>
    <w:rsid w:val="003C426F"/>
    <w:rsid w:val="003C7D2A"/>
    <w:rsid w:val="003D05EA"/>
    <w:rsid w:val="003D0D13"/>
    <w:rsid w:val="003D1D30"/>
    <w:rsid w:val="003D23BF"/>
    <w:rsid w:val="003D313A"/>
    <w:rsid w:val="003D4359"/>
    <w:rsid w:val="003D4737"/>
    <w:rsid w:val="003D6DC7"/>
    <w:rsid w:val="003D7A6C"/>
    <w:rsid w:val="003D7A8B"/>
    <w:rsid w:val="003D7DFA"/>
    <w:rsid w:val="003E0CE8"/>
    <w:rsid w:val="003E0E57"/>
    <w:rsid w:val="003E1278"/>
    <w:rsid w:val="003E3A30"/>
    <w:rsid w:val="003E3ACC"/>
    <w:rsid w:val="003E4000"/>
    <w:rsid w:val="003E408F"/>
    <w:rsid w:val="003E554B"/>
    <w:rsid w:val="003E55F3"/>
    <w:rsid w:val="003E5A6A"/>
    <w:rsid w:val="003E75D0"/>
    <w:rsid w:val="003E7A19"/>
    <w:rsid w:val="003E7DE4"/>
    <w:rsid w:val="003F1B09"/>
    <w:rsid w:val="003F2BA1"/>
    <w:rsid w:val="003F2F17"/>
    <w:rsid w:val="003F4996"/>
    <w:rsid w:val="003F5494"/>
    <w:rsid w:val="003F5604"/>
    <w:rsid w:val="003F56F8"/>
    <w:rsid w:val="003F66EC"/>
    <w:rsid w:val="003F7A89"/>
    <w:rsid w:val="00401D31"/>
    <w:rsid w:val="00401F22"/>
    <w:rsid w:val="00405000"/>
    <w:rsid w:val="004064ED"/>
    <w:rsid w:val="00407191"/>
    <w:rsid w:val="004075D8"/>
    <w:rsid w:val="00407F60"/>
    <w:rsid w:val="00410B15"/>
    <w:rsid w:val="004110A7"/>
    <w:rsid w:val="004113E0"/>
    <w:rsid w:val="00411640"/>
    <w:rsid w:val="0041214E"/>
    <w:rsid w:val="00412741"/>
    <w:rsid w:val="004134B7"/>
    <w:rsid w:val="00413524"/>
    <w:rsid w:val="00414659"/>
    <w:rsid w:val="00414679"/>
    <w:rsid w:val="0041481A"/>
    <w:rsid w:val="00416B99"/>
    <w:rsid w:val="00420656"/>
    <w:rsid w:val="00424085"/>
    <w:rsid w:val="0042441B"/>
    <w:rsid w:val="00424545"/>
    <w:rsid w:val="00424B52"/>
    <w:rsid w:val="00425102"/>
    <w:rsid w:val="004252CD"/>
    <w:rsid w:val="004253FC"/>
    <w:rsid w:val="0042714C"/>
    <w:rsid w:val="0042799B"/>
    <w:rsid w:val="00427C6F"/>
    <w:rsid w:val="00430086"/>
    <w:rsid w:val="00431379"/>
    <w:rsid w:val="00433E3E"/>
    <w:rsid w:val="004346F7"/>
    <w:rsid w:val="00434CB4"/>
    <w:rsid w:val="00436D2C"/>
    <w:rsid w:val="004370B7"/>
    <w:rsid w:val="004372B6"/>
    <w:rsid w:val="00437353"/>
    <w:rsid w:val="0043738A"/>
    <w:rsid w:val="00440D56"/>
    <w:rsid w:val="004411FC"/>
    <w:rsid w:val="00442204"/>
    <w:rsid w:val="004435C2"/>
    <w:rsid w:val="004436D8"/>
    <w:rsid w:val="004439A2"/>
    <w:rsid w:val="00443D3F"/>
    <w:rsid w:val="0044413D"/>
    <w:rsid w:val="00444BDC"/>
    <w:rsid w:val="0044572D"/>
    <w:rsid w:val="004458C2"/>
    <w:rsid w:val="00447B12"/>
    <w:rsid w:val="004505DF"/>
    <w:rsid w:val="00450631"/>
    <w:rsid w:val="00450983"/>
    <w:rsid w:val="00451139"/>
    <w:rsid w:val="004527E0"/>
    <w:rsid w:val="00452A11"/>
    <w:rsid w:val="00453B53"/>
    <w:rsid w:val="00454155"/>
    <w:rsid w:val="00455337"/>
    <w:rsid w:val="00455656"/>
    <w:rsid w:val="0046126D"/>
    <w:rsid w:val="00462840"/>
    <w:rsid w:val="00463080"/>
    <w:rsid w:val="00465D68"/>
    <w:rsid w:val="00465E55"/>
    <w:rsid w:val="00467131"/>
    <w:rsid w:val="00470340"/>
    <w:rsid w:val="004703F3"/>
    <w:rsid w:val="00470A2B"/>
    <w:rsid w:val="00470F6E"/>
    <w:rsid w:val="00471FE4"/>
    <w:rsid w:val="00472214"/>
    <w:rsid w:val="004733EF"/>
    <w:rsid w:val="004735A1"/>
    <w:rsid w:val="00473D2A"/>
    <w:rsid w:val="00473D6F"/>
    <w:rsid w:val="004741F1"/>
    <w:rsid w:val="00474425"/>
    <w:rsid w:val="0047497E"/>
    <w:rsid w:val="004756D5"/>
    <w:rsid w:val="0047597D"/>
    <w:rsid w:val="00477931"/>
    <w:rsid w:val="00477F06"/>
    <w:rsid w:val="004806A0"/>
    <w:rsid w:val="004818D3"/>
    <w:rsid w:val="00481A26"/>
    <w:rsid w:val="00481CA1"/>
    <w:rsid w:val="00481CCA"/>
    <w:rsid w:val="00483FA9"/>
    <w:rsid w:val="00484A79"/>
    <w:rsid w:val="004915C5"/>
    <w:rsid w:val="00491789"/>
    <w:rsid w:val="00492124"/>
    <w:rsid w:val="004938FF"/>
    <w:rsid w:val="004941C1"/>
    <w:rsid w:val="00494A17"/>
    <w:rsid w:val="00494B86"/>
    <w:rsid w:val="004950AB"/>
    <w:rsid w:val="004A06A0"/>
    <w:rsid w:val="004A0809"/>
    <w:rsid w:val="004A08CE"/>
    <w:rsid w:val="004A0902"/>
    <w:rsid w:val="004A094C"/>
    <w:rsid w:val="004A2AF7"/>
    <w:rsid w:val="004A314D"/>
    <w:rsid w:val="004A32BA"/>
    <w:rsid w:val="004A3B49"/>
    <w:rsid w:val="004A4CE8"/>
    <w:rsid w:val="004A694C"/>
    <w:rsid w:val="004A6E9D"/>
    <w:rsid w:val="004B0494"/>
    <w:rsid w:val="004B072F"/>
    <w:rsid w:val="004B19BC"/>
    <w:rsid w:val="004B20C3"/>
    <w:rsid w:val="004B2558"/>
    <w:rsid w:val="004B3E66"/>
    <w:rsid w:val="004B5D6D"/>
    <w:rsid w:val="004B5E0C"/>
    <w:rsid w:val="004B64B7"/>
    <w:rsid w:val="004B6605"/>
    <w:rsid w:val="004B66DF"/>
    <w:rsid w:val="004C0E4A"/>
    <w:rsid w:val="004C0EF1"/>
    <w:rsid w:val="004C14B4"/>
    <w:rsid w:val="004C17BE"/>
    <w:rsid w:val="004C1A3F"/>
    <w:rsid w:val="004C2265"/>
    <w:rsid w:val="004C2305"/>
    <w:rsid w:val="004C23AB"/>
    <w:rsid w:val="004C290B"/>
    <w:rsid w:val="004C5A60"/>
    <w:rsid w:val="004D11DB"/>
    <w:rsid w:val="004D14EF"/>
    <w:rsid w:val="004D1C2E"/>
    <w:rsid w:val="004D2BC8"/>
    <w:rsid w:val="004D3103"/>
    <w:rsid w:val="004D3945"/>
    <w:rsid w:val="004D3FE2"/>
    <w:rsid w:val="004D488E"/>
    <w:rsid w:val="004D4C76"/>
    <w:rsid w:val="004D5C1B"/>
    <w:rsid w:val="004E0EA8"/>
    <w:rsid w:val="004E191F"/>
    <w:rsid w:val="004E1D8D"/>
    <w:rsid w:val="004E2726"/>
    <w:rsid w:val="004E2D9F"/>
    <w:rsid w:val="004E2F64"/>
    <w:rsid w:val="004E3E5D"/>
    <w:rsid w:val="004E5E93"/>
    <w:rsid w:val="004E676D"/>
    <w:rsid w:val="004E6FF8"/>
    <w:rsid w:val="004E72C8"/>
    <w:rsid w:val="004F1F89"/>
    <w:rsid w:val="004F29C3"/>
    <w:rsid w:val="004F2A66"/>
    <w:rsid w:val="004F323B"/>
    <w:rsid w:val="004F3DDF"/>
    <w:rsid w:val="004F3F08"/>
    <w:rsid w:val="004F487E"/>
    <w:rsid w:val="004F542E"/>
    <w:rsid w:val="004F5A54"/>
    <w:rsid w:val="004F64BC"/>
    <w:rsid w:val="004F757E"/>
    <w:rsid w:val="005001BD"/>
    <w:rsid w:val="00500604"/>
    <w:rsid w:val="00500B68"/>
    <w:rsid w:val="00500CAE"/>
    <w:rsid w:val="0050216A"/>
    <w:rsid w:val="00502199"/>
    <w:rsid w:val="00502228"/>
    <w:rsid w:val="005025A0"/>
    <w:rsid w:val="00505965"/>
    <w:rsid w:val="00505F4B"/>
    <w:rsid w:val="00506330"/>
    <w:rsid w:val="00506822"/>
    <w:rsid w:val="0050735F"/>
    <w:rsid w:val="0051066A"/>
    <w:rsid w:val="00510D2C"/>
    <w:rsid w:val="0051166B"/>
    <w:rsid w:val="00513222"/>
    <w:rsid w:val="005142C0"/>
    <w:rsid w:val="00514883"/>
    <w:rsid w:val="00515DCC"/>
    <w:rsid w:val="00516500"/>
    <w:rsid w:val="00517072"/>
    <w:rsid w:val="005172DD"/>
    <w:rsid w:val="00517DAF"/>
    <w:rsid w:val="00520026"/>
    <w:rsid w:val="00522E3F"/>
    <w:rsid w:val="00525410"/>
    <w:rsid w:val="00527428"/>
    <w:rsid w:val="0052779D"/>
    <w:rsid w:val="0052780B"/>
    <w:rsid w:val="0052787C"/>
    <w:rsid w:val="00530976"/>
    <w:rsid w:val="00530D54"/>
    <w:rsid w:val="00530DDF"/>
    <w:rsid w:val="00530E3D"/>
    <w:rsid w:val="005311D2"/>
    <w:rsid w:val="00532196"/>
    <w:rsid w:val="005323DB"/>
    <w:rsid w:val="00533A11"/>
    <w:rsid w:val="00534700"/>
    <w:rsid w:val="0053630A"/>
    <w:rsid w:val="00536591"/>
    <w:rsid w:val="00537315"/>
    <w:rsid w:val="005401DE"/>
    <w:rsid w:val="00540987"/>
    <w:rsid w:val="00541372"/>
    <w:rsid w:val="00541C75"/>
    <w:rsid w:val="0054305A"/>
    <w:rsid w:val="0054352C"/>
    <w:rsid w:val="00543FFD"/>
    <w:rsid w:val="0054464C"/>
    <w:rsid w:val="00545437"/>
    <w:rsid w:val="00545E0A"/>
    <w:rsid w:val="0054632E"/>
    <w:rsid w:val="00546495"/>
    <w:rsid w:val="00546A1D"/>
    <w:rsid w:val="00546B6A"/>
    <w:rsid w:val="00551132"/>
    <w:rsid w:val="00552325"/>
    <w:rsid w:val="00552496"/>
    <w:rsid w:val="00552F68"/>
    <w:rsid w:val="00554028"/>
    <w:rsid w:val="005542B2"/>
    <w:rsid w:val="00554A7F"/>
    <w:rsid w:val="00555080"/>
    <w:rsid w:val="005574CF"/>
    <w:rsid w:val="00562CD7"/>
    <w:rsid w:val="00562F50"/>
    <w:rsid w:val="00563CAC"/>
    <w:rsid w:val="00563F9D"/>
    <w:rsid w:val="00564590"/>
    <w:rsid w:val="00565824"/>
    <w:rsid w:val="00566620"/>
    <w:rsid w:val="00567723"/>
    <w:rsid w:val="00570BD2"/>
    <w:rsid w:val="005722DE"/>
    <w:rsid w:val="00572E67"/>
    <w:rsid w:val="00573251"/>
    <w:rsid w:val="00573449"/>
    <w:rsid w:val="0057464D"/>
    <w:rsid w:val="005757EB"/>
    <w:rsid w:val="00576077"/>
    <w:rsid w:val="00576238"/>
    <w:rsid w:val="005770B0"/>
    <w:rsid w:val="00577F53"/>
    <w:rsid w:val="00580177"/>
    <w:rsid w:val="005808BE"/>
    <w:rsid w:val="0058158C"/>
    <w:rsid w:val="00581921"/>
    <w:rsid w:val="00581D5B"/>
    <w:rsid w:val="005827D4"/>
    <w:rsid w:val="0058291C"/>
    <w:rsid w:val="005834BD"/>
    <w:rsid w:val="00583C6E"/>
    <w:rsid w:val="0058458F"/>
    <w:rsid w:val="005846B5"/>
    <w:rsid w:val="00584FCC"/>
    <w:rsid w:val="00585130"/>
    <w:rsid w:val="005858DC"/>
    <w:rsid w:val="00586CA6"/>
    <w:rsid w:val="00590858"/>
    <w:rsid w:val="00590D63"/>
    <w:rsid w:val="00591182"/>
    <w:rsid w:val="00593E83"/>
    <w:rsid w:val="00594168"/>
    <w:rsid w:val="00595269"/>
    <w:rsid w:val="00595483"/>
    <w:rsid w:val="00595DBA"/>
    <w:rsid w:val="00595F43"/>
    <w:rsid w:val="005963C5"/>
    <w:rsid w:val="0059679F"/>
    <w:rsid w:val="0059757E"/>
    <w:rsid w:val="005975A9"/>
    <w:rsid w:val="0059780E"/>
    <w:rsid w:val="00597F1E"/>
    <w:rsid w:val="005A0E67"/>
    <w:rsid w:val="005A126E"/>
    <w:rsid w:val="005A14F3"/>
    <w:rsid w:val="005A15B3"/>
    <w:rsid w:val="005A21EF"/>
    <w:rsid w:val="005A299C"/>
    <w:rsid w:val="005A33CA"/>
    <w:rsid w:val="005A34D6"/>
    <w:rsid w:val="005A3E7B"/>
    <w:rsid w:val="005A40A8"/>
    <w:rsid w:val="005A4193"/>
    <w:rsid w:val="005A4666"/>
    <w:rsid w:val="005A4F5A"/>
    <w:rsid w:val="005A66C6"/>
    <w:rsid w:val="005A68AC"/>
    <w:rsid w:val="005A7799"/>
    <w:rsid w:val="005B11B6"/>
    <w:rsid w:val="005B11F9"/>
    <w:rsid w:val="005B16A8"/>
    <w:rsid w:val="005B1FD4"/>
    <w:rsid w:val="005B72D2"/>
    <w:rsid w:val="005B754E"/>
    <w:rsid w:val="005B7724"/>
    <w:rsid w:val="005B7C28"/>
    <w:rsid w:val="005C02C1"/>
    <w:rsid w:val="005C294D"/>
    <w:rsid w:val="005C319E"/>
    <w:rsid w:val="005C4706"/>
    <w:rsid w:val="005C57A1"/>
    <w:rsid w:val="005C648B"/>
    <w:rsid w:val="005C67AD"/>
    <w:rsid w:val="005C7E2C"/>
    <w:rsid w:val="005C7ECC"/>
    <w:rsid w:val="005C7F00"/>
    <w:rsid w:val="005C7F7A"/>
    <w:rsid w:val="005D3166"/>
    <w:rsid w:val="005D3167"/>
    <w:rsid w:val="005D3356"/>
    <w:rsid w:val="005D547C"/>
    <w:rsid w:val="005D549E"/>
    <w:rsid w:val="005D6322"/>
    <w:rsid w:val="005D7EE4"/>
    <w:rsid w:val="005E0152"/>
    <w:rsid w:val="005E0D1E"/>
    <w:rsid w:val="005E1534"/>
    <w:rsid w:val="005E18E0"/>
    <w:rsid w:val="005E190C"/>
    <w:rsid w:val="005E24DF"/>
    <w:rsid w:val="005E2B2B"/>
    <w:rsid w:val="005E2D27"/>
    <w:rsid w:val="005E393F"/>
    <w:rsid w:val="005E3F4B"/>
    <w:rsid w:val="005E4084"/>
    <w:rsid w:val="005E4ED0"/>
    <w:rsid w:val="005E5488"/>
    <w:rsid w:val="005E558C"/>
    <w:rsid w:val="005E5CAE"/>
    <w:rsid w:val="005E6147"/>
    <w:rsid w:val="005E6217"/>
    <w:rsid w:val="005E6C53"/>
    <w:rsid w:val="005F0C1E"/>
    <w:rsid w:val="005F0ECA"/>
    <w:rsid w:val="005F1F4A"/>
    <w:rsid w:val="005F342C"/>
    <w:rsid w:val="005F4330"/>
    <w:rsid w:val="005F5316"/>
    <w:rsid w:val="005F5C80"/>
    <w:rsid w:val="005F5E81"/>
    <w:rsid w:val="005F60E9"/>
    <w:rsid w:val="005F7041"/>
    <w:rsid w:val="005F78C4"/>
    <w:rsid w:val="0060060F"/>
    <w:rsid w:val="006008D0"/>
    <w:rsid w:val="00600EC1"/>
    <w:rsid w:val="00603442"/>
    <w:rsid w:val="00603D85"/>
    <w:rsid w:val="006053B7"/>
    <w:rsid w:val="00610681"/>
    <w:rsid w:val="006130BD"/>
    <w:rsid w:val="006151AA"/>
    <w:rsid w:val="006152ED"/>
    <w:rsid w:val="006156AF"/>
    <w:rsid w:val="006157AB"/>
    <w:rsid w:val="006158FD"/>
    <w:rsid w:val="00615E0D"/>
    <w:rsid w:val="00617EB7"/>
    <w:rsid w:val="00621297"/>
    <w:rsid w:val="006221A8"/>
    <w:rsid w:val="00623016"/>
    <w:rsid w:val="0062469E"/>
    <w:rsid w:val="00625F52"/>
    <w:rsid w:val="00630709"/>
    <w:rsid w:val="006307E4"/>
    <w:rsid w:val="0063082F"/>
    <w:rsid w:val="00632BE5"/>
    <w:rsid w:val="00632C7E"/>
    <w:rsid w:val="00633AFD"/>
    <w:rsid w:val="0063505F"/>
    <w:rsid w:val="00635CD5"/>
    <w:rsid w:val="006368B1"/>
    <w:rsid w:val="00637155"/>
    <w:rsid w:val="00637A83"/>
    <w:rsid w:val="00637EF0"/>
    <w:rsid w:val="00640707"/>
    <w:rsid w:val="00640D89"/>
    <w:rsid w:val="00643A19"/>
    <w:rsid w:val="006442C4"/>
    <w:rsid w:val="00644633"/>
    <w:rsid w:val="006452D2"/>
    <w:rsid w:val="00645380"/>
    <w:rsid w:val="00646958"/>
    <w:rsid w:val="00646B69"/>
    <w:rsid w:val="00647EEA"/>
    <w:rsid w:val="006504FA"/>
    <w:rsid w:val="0065112D"/>
    <w:rsid w:val="006515AA"/>
    <w:rsid w:val="00652D10"/>
    <w:rsid w:val="006537AC"/>
    <w:rsid w:val="00653B7E"/>
    <w:rsid w:val="0065444F"/>
    <w:rsid w:val="006551C6"/>
    <w:rsid w:val="00655F10"/>
    <w:rsid w:val="006560A5"/>
    <w:rsid w:val="00660ADB"/>
    <w:rsid w:val="00661519"/>
    <w:rsid w:val="006618BA"/>
    <w:rsid w:val="00661CD4"/>
    <w:rsid w:val="00662592"/>
    <w:rsid w:val="0066283D"/>
    <w:rsid w:val="00662DFA"/>
    <w:rsid w:val="006634A9"/>
    <w:rsid w:val="00665E06"/>
    <w:rsid w:val="006674B7"/>
    <w:rsid w:val="00667EB1"/>
    <w:rsid w:val="00670A2B"/>
    <w:rsid w:val="00671160"/>
    <w:rsid w:val="00671CAD"/>
    <w:rsid w:val="00671E13"/>
    <w:rsid w:val="00673BC4"/>
    <w:rsid w:val="00673F43"/>
    <w:rsid w:val="00674636"/>
    <w:rsid w:val="00675D24"/>
    <w:rsid w:val="00675E09"/>
    <w:rsid w:val="00676777"/>
    <w:rsid w:val="00680BB0"/>
    <w:rsid w:val="00680D61"/>
    <w:rsid w:val="00681C9D"/>
    <w:rsid w:val="00682DE1"/>
    <w:rsid w:val="00682E3C"/>
    <w:rsid w:val="00682E5E"/>
    <w:rsid w:val="006839B8"/>
    <w:rsid w:val="00684609"/>
    <w:rsid w:val="00684C95"/>
    <w:rsid w:val="006852D9"/>
    <w:rsid w:val="0068705A"/>
    <w:rsid w:val="006874C6"/>
    <w:rsid w:val="00691183"/>
    <w:rsid w:val="00691327"/>
    <w:rsid w:val="00691C7E"/>
    <w:rsid w:val="006938F0"/>
    <w:rsid w:val="00693F78"/>
    <w:rsid w:val="006946B3"/>
    <w:rsid w:val="00696DED"/>
    <w:rsid w:val="006A0343"/>
    <w:rsid w:val="006A069F"/>
    <w:rsid w:val="006A0744"/>
    <w:rsid w:val="006A1535"/>
    <w:rsid w:val="006A189A"/>
    <w:rsid w:val="006A1C08"/>
    <w:rsid w:val="006A34D8"/>
    <w:rsid w:val="006A3725"/>
    <w:rsid w:val="006A436D"/>
    <w:rsid w:val="006A50DC"/>
    <w:rsid w:val="006B0320"/>
    <w:rsid w:val="006B152D"/>
    <w:rsid w:val="006B306B"/>
    <w:rsid w:val="006B43B3"/>
    <w:rsid w:val="006B4539"/>
    <w:rsid w:val="006B4D13"/>
    <w:rsid w:val="006B5202"/>
    <w:rsid w:val="006B58E5"/>
    <w:rsid w:val="006B5EB5"/>
    <w:rsid w:val="006B5F32"/>
    <w:rsid w:val="006B6A41"/>
    <w:rsid w:val="006B7320"/>
    <w:rsid w:val="006B774F"/>
    <w:rsid w:val="006B7811"/>
    <w:rsid w:val="006C0FE6"/>
    <w:rsid w:val="006C1D3C"/>
    <w:rsid w:val="006C239C"/>
    <w:rsid w:val="006C251E"/>
    <w:rsid w:val="006C2CA7"/>
    <w:rsid w:val="006C3AB3"/>
    <w:rsid w:val="006C3C27"/>
    <w:rsid w:val="006C3CD3"/>
    <w:rsid w:val="006C4F7C"/>
    <w:rsid w:val="006C6084"/>
    <w:rsid w:val="006C652A"/>
    <w:rsid w:val="006C666F"/>
    <w:rsid w:val="006C7F4C"/>
    <w:rsid w:val="006D10E6"/>
    <w:rsid w:val="006D4802"/>
    <w:rsid w:val="006D593D"/>
    <w:rsid w:val="006D5EF8"/>
    <w:rsid w:val="006D6128"/>
    <w:rsid w:val="006E194A"/>
    <w:rsid w:val="006E1996"/>
    <w:rsid w:val="006E2C11"/>
    <w:rsid w:val="006E3805"/>
    <w:rsid w:val="006E3DEC"/>
    <w:rsid w:val="006E546D"/>
    <w:rsid w:val="006E6046"/>
    <w:rsid w:val="006E6284"/>
    <w:rsid w:val="006E65EC"/>
    <w:rsid w:val="006E6A62"/>
    <w:rsid w:val="006E6F68"/>
    <w:rsid w:val="006F0DEE"/>
    <w:rsid w:val="006F17AA"/>
    <w:rsid w:val="006F2F02"/>
    <w:rsid w:val="006F3FAA"/>
    <w:rsid w:val="006F4146"/>
    <w:rsid w:val="006F674C"/>
    <w:rsid w:val="006F6C93"/>
    <w:rsid w:val="006F7FAC"/>
    <w:rsid w:val="0070025D"/>
    <w:rsid w:val="00700720"/>
    <w:rsid w:val="007015CB"/>
    <w:rsid w:val="00701A58"/>
    <w:rsid w:val="00702326"/>
    <w:rsid w:val="007025D7"/>
    <w:rsid w:val="007033F0"/>
    <w:rsid w:val="00703EE8"/>
    <w:rsid w:val="0070461B"/>
    <w:rsid w:val="0070537E"/>
    <w:rsid w:val="00706473"/>
    <w:rsid w:val="00706B91"/>
    <w:rsid w:val="00706BF3"/>
    <w:rsid w:val="007070C9"/>
    <w:rsid w:val="0070737B"/>
    <w:rsid w:val="00707C17"/>
    <w:rsid w:val="00710DA4"/>
    <w:rsid w:val="00711082"/>
    <w:rsid w:val="00711CC3"/>
    <w:rsid w:val="00712E8B"/>
    <w:rsid w:val="00713378"/>
    <w:rsid w:val="00713AF5"/>
    <w:rsid w:val="00715CD2"/>
    <w:rsid w:val="00716269"/>
    <w:rsid w:val="00717FFB"/>
    <w:rsid w:val="007209DA"/>
    <w:rsid w:val="0072171A"/>
    <w:rsid w:val="00721D10"/>
    <w:rsid w:val="007220C2"/>
    <w:rsid w:val="00724B0D"/>
    <w:rsid w:val="00724C2A"/>
    <w:rsid w:val="0072518F"/>
    <w:rsid w:val="007267D1"/>
    <w:rsid w:val="00727495"/>
    <w:rsid w:val="00730164"/>
    <w:rsid w:val="0073083A"/>
    <w:rsid w:val="00732B72"/>
    <w:rsid w:val="00732E66"/>
    <w:rsid w:val="00733732"/>
    <w:rsid w:val="00734015"/>
    <w:rsid w:val="00734038"/>
    <w:rsid w:val="007341B3"/>
    <w:rsid w:val="00735BEC"/>
    <w:rsid w:val="007372C1"/>
    <w:rsid w:val="00740A21"/>
    <w:rsid w:val="007424DC"/>
    <w:rsid w:val="00742936"/>
    <w:rsid w:val="007434D2"/>
    <w:rsid w:val="00744760"/>
    <w:rsid w:val="00746104"/>
    <w:rsid w:val="00746540"/>
    <w:rsid w:val="00746805"/>
    <w:rsid w:val="00746DCA"/>
    <w:rsid w:val="00750FE3"/>
    <w:rsid w:val="00751F13"/>
    <w:rsid w:val="00753072"/>
    <w:rsid w:val="00753D46"/>
    <w:rsid w:val="00754566"/>
    <w:rsid w:val="0075476D"/>
    <w:rsid w:val="00754A71"/>
    <w:rsid w:val="00757532"/>
    <w:rsid w:val="007628C9"/>
    <w:rsid w:val="007632F6"/>
    <w:rsid w:val="007635D4"/>
    <w:rsid w:val="00763FCA"/>
    <w:rsid w:val="00766BE5"/>
    <w:rsid w:val="007676CB"/>
    <w:rsid w:val="00770608"/>
    <w:rsid w:val="00772142"/>
    <w:rsid w:val="00772A88"/>
    <w:rsid w:val="00773791"/>
    <w:rsid w:val="00773B6D"/>
    <w:rsid w:val="00780113"/>
    <w:rsid w:val="0078067C"/>
    <w:rsid w:val="00780821"/>
    <w:rsid w:val="00781733"/>
    <w:rsid w:val="0078214C"/>
    <w:rsid w:val="00783DC1"/>
    <w:rsid w:val="00786263"/>
    <w:rsid w:val="0078676F"/>
    <w:rsid w:val="00786C1D"/>
    <w:rsid w:val="0078792A"/>
    <w:rsid w:val="0079081A"/>
    <w:rsid w:val="00790B9E"/>
    <w:rsid w:val="00791705"/>
    <w:rsid w:val="007918ED"/>
    <w:rsid w:val="00791AD5"/>
    <w:rsid w:val="00792F67"/>
    <w:rsid w:val="00794AAC"/>
    <w:rsid w:val="00794ACE"/>
    <w:rsid w:val="00795820"/>
    <w:rsid w:val="00797011"/>
    <w:rsid w:val="007973A6"/>
    <w:rsid w:val="00797E20"/>
    <w:rsid w:val="007A0E50"/>
    <w:rsid w:val="007A1234"/>
    <w:rsid w:val="007A1A4F"/>
    <w:rsid w:val="007A2601"/>
    <w:rsid w:val="007A26AA"/>
    <w:rsid w:val="007A2CEE"/>
    <w:rsid w:val="007A350B"/>
    <w:rsid w:val="007A462B"/>
    <w:rsid w:val="007A554C"/>
    <w:rsid w:val="007A78AC"/>
    <w:rsid w:val="007B03A1"/>
    <w:rsid w:val="007B132F"/>
    <w:rsid w:val="007B2415"/>
    <w:rsid w:val="007B2B37"/>
    <w:rsid w:val="007B30A5"/>
    <w:rsid w:val="007B3175"/>
    <w:rsid w:val="007B42D9"/>
    <w:rsid w:val="007B46D5"/>
    <w:rsid w:val="007B55D5"/>
    <w:rsid w:val="007B59CB"/>
    <w:rsid w:val="007B5DBC"/>
    <w:rsid w:val="007B5DDD"/>
    <w:rsid w:val="007B66C5"/>
    <w:rsid w:val="007B7898"/>
    <w:rsid w:val="007C08B6"/>
    <w:rsid w:val="007C0DA0"/>
    <w:rsid w:val="007C184A"/>
    <w:rsid w:val="007C1B1E"/>
    <w:rsid w:val="007C2122"/>
    <w:rsid w:val="007C4D4E"/>
    <w:rsid w:val="007C4ECE"/>
    <w:rsid w:val="007C51FA"/>
    <w:rsid w:val="007C5F27"/>
    <w:rsid w:val="007C691A"/>
    <w:rsid w:val="007C70EF"/>
    <w:rsid w:val="007C72FA"/>
    <w:rsid w:val="007C74C6"/>
    <w:rsid w:val="007C7A18"/>
    <w:rsid w:val="007C7FA6"/>
    <w:rsid w:val="007D0126"/>
    <w:rsid w:val="007D31EF"/>
    <w:rsid w:val="007D42FC"/>
    <w:rsid w:val="007D728E"/>
    <w:rsid w:val="007E0476"/>
    <w:rsid w:val="007E0648"/>
    <w:rsid w:val="007E1B69"/>
    <w:rsid w:val="007E1C05"/>
    <w:rsid w:val="007E333B"/>
    <w:rsid w:val="007E3923"/>
    <w:rsid w:val="007E435B"/>
    <w:rsid w:val="007E4DA4"/>
    <w:rsid w:val="007E56E9"/>
    <w:rsid w:val="007E5BF3"/>
    <w:rsid w:val="007E6775"/>
    <w:rsid w:val="007E692C"/>
    <w:rsid w:val="007E7B31"/>
    <w:rsid w:val="007F03E7"/>
    <w:rsid w:val="007F0DC8"/>
    <w:rsid w:val="007F129A"/>
    <w:rsid w:val="007F2C81"/>
    <w:rsid w:val="007F2F04"/>
    <w:rsid w:val="007F3751"/>
    <w:rsid w:val="007F5330"/>
    <w:rsid w:val="007F5892"/>
    <w:rsid w:val="007F6CD7"/>
    <w:rsid w:val="007F7251"/>
    <w:rsid w:val="00800525"/>
    <w:rsid w:val="0080199C"/>
    <w:rsid w:val="00801A4A"/>
    <w:rsid w:val="008038A4"/>
    <w:rsid w:val="00803C94"/>
    <w:rsid w:val="00805997"/>
    <w:rsid w:val="008059DB"/>
    <w:rsid w:val="00807E83"/>
    <w:rsid w:val="00811950"/>
    <w:rsid w:val="00813F2C"/>
    <w:rsid w:val="00815475"/>
    <w:rsid w:val="00816ABE"/>
    <w:rsid w:val="00816B07"/>
    <w:rsid w:val="0081753F"/>
    <w:rsid w:val="008175FC"/>
    <w:rsid w:val="00821023"/>
    <w:rsid w:val="008219F5"/>
    <w:rsid w:val="00821B9B"/>
    <w:rsid w:val="00821C6F"/>
    <w:rsid w:val="00821CE1"/>
    <w:rsid w:val="00821D05"/>
    <w:rsid w:val="00821DD2"/>
    <w:rsid w:val="00821FAB"/>
    <w:rsid w:val="00822F2C"/>
    <w:rsid w:val="0082350E"/>
    <w:rsid w:val="00824AC6"/>
    <w:rsid w:val="00825313"/>
    <w:rsid w:val="008269BC"/>
    <w:rsid w:val="0083074C"/>
    <w:rsid w:val="0083169A"/>
    <w:rsid w:val="008323E1"/>
    <w:rsid w:val="00832B9D"/>
    <w:rsid w:val="00833C2C"/>
    <w:rsid w:val="008342E6"/>
    <w:rsid w:val="00835DE5"/>
    <w:rsid w:val="0083601C"/>
    <w:rsid w:val="00837CC1"/>
    <w:rsid w:val="0084035F"/>
    <w:rsid w:val="00840671"/>
    <w:rsid w:val="008419ED"/>
    <w:rsid w:val="00841BF6"/>
    <w:rsid w:val="00841CAD"/>
    <w:rsid w:val="008432E6"/>
    <w:rsid w:val="00843FC4"/>
    <w:rsid w:val="00844464"/>
    <w:rsid w:val="0084529F"/>
    <w:rsid w:val="008514AB"/>
    <w:rsid w:val="00852493"/>
    <w:rsid w:val="00852B82"/>
    <w:rsid w:val="00853808"/>
    <w:rsid w:val="00853FA4"/>
    <w:rsid w:val="008555FD"/>
    <w:rsid w:val="008557A5"/>
    <w:rsid w:val="00855DBF"/>
    <w:rsid w:val="00856640"/>
    <w:rsid w:val="00857087"/>
    <w:rsid w:val="0085711A"/>
    <w:rsid w:val="008572EE"/>
    <w:rsid w:val="0086081E"/>
    <w:rsid w:val="008619A5"/>
    <w:rsid w:val="0086299D"/>
    <w:rsid w:val="00863EAE"/>
    <w:rsid w:val="00864F09"/>
    <w:rsid w:val="00864FB0"/>
    <w:rsid w:val="008666AD"/>
    <w:rsid w:val="008708D9"/>
    <w:rsid w:val="00870D26"/>
    <w:rsid w:val="00870EDC"/>
    <w:rsid w:val="0087146E"/>
    <w:rsid w:val="008716B4"/>
    <w:rsid w:val="00873104"/>
    <w:rsid w:val="0087342F"/>
    <w:rsid w:val="00875040"/>
    <w:rsid w:val="008751B8"/>
    <w:rsid w:val="00876BF5"/>
    <w:rsid w:val="00877184"/>
    <w:rsid w:val="00877FE7"/>
    <w:rsid w:val="00881B28"/>
    <w:rsid w:val="008826B9"/>
    <w:rsid w:val="00883783"/>
    <w:rsid w:val="00883912"/>
    <w:rsid w:val="00883AAB"/>
    <w:rsid w:val="00883D49"/>
    <w:rsid w:val="008841E5"/>
    <w:rsid w:val="00884968"/>
    <w:rsid w:val="00886380"/>
    <w:rsid w:val="00890317"/>
    <w:rsid w:val="00890A92"/>
    <w:rsid w:val="00890BE9"/>
    <w:rsid w:val="00890C73"/>
    <w:rsid w:val="00890F46"/>
    <w:rsid w:val="00891B50"/>
    <w:rsid w:val="00892F31"/>
    <w:rsid w:val="00894B93"/>
    <w:rsid w:val="008974BF"/>
    <w:rsid w:val="00897ACA"/>
    <w:rsid w:val="008A03AF"/>
    <w:rsid w:val="008A0661"/>
    <w:rsid w:val="008A0A0B"/>
    <w:rsid w:val="008A1317"/>
    <w:rsid w:val="008A2808"/>
    <w:rsid w:val="008A3512"/>
    <w:rsid w:val="008A36AB"/>
    <w:rsid w:val="008A37F8"/>
    <w:rsid w:val="008A4F51"/>
    <w:rsid w:val="008A5973"/>
    <w:rsid w:val="008A6156"/>
    <w:rsid w:val="008A629C"/>
    <w:rsid w:val="008A688C"/>
    <w:rsid w:val="008B0257"/>
    <w:rsid w:val="008B095F"/>
    <w:rsid w:val="008B1B2D"/>
    <w:rsid w:val="008B33CD"/>
    <w:rsid w:val="008B342B"/>
    <w:rsid w:val="008B34F3"/>
    <w:rsid w:val="008B39F0"/>
    <w:rsid w:val="008B5FDA"/>
    <w:rsid w:val="008B6D32"/>
    <w:rsid w:val="008C0090"/>
    <w:rsid w:val="008C0A63"/>
    <w:rsid w:val="008C13F3"/>
    <w:rsid w:val="008C14BA"/>
    <w:rsid w:val="008C1705"/>
    <w:rsid w:val="008C2991"/>
    <w:rsid w:val="008C4679"/>
    <w:rsid w:val="008C65B8"/>
    <w:rsid w:val="008C6C99"/>
    <w:rsid w:val="008D0225"/>
    <w:rsid w:val="008D0879"/>
    <w:rsid w:val="008D08C6"/>
    <w:rsid w:val="008D14F0"/>
    <w:rsid w:val="008D1D43"/>
    <w:rsid w:val="008D24D8"/>
    <w:rsid w:val="008D2A75"/>
    <w:rsid w:val="008D2DBB"/>
    <w:rsid w:val="008D3217"/>
    <w:rsid w:val="008D4213"/>
    <w:rsid w:val="008D464D"/>
    <w:rsid w:val="008D46E7"/>
    <w:rsid w:val="008D4D19"/>
    <w:rsid w:val="008D557B"/>
    <w:rsid w:val="008D5789"/>
    <w:rsid w:val="008E03A4"/>
    <w:rsid w:val="008E0CB8"/>
    <w:rsid w:val="008E2584"/>
    <w:rsid w:val="008E40D1"/>
    <w:rsid w:val="008E4692"/>
    <w:rsid w:val="008E4E09"/>
    <w:rsid w:val="008E501C"/>
    <w:rsid w:val="008F0F99"/>
    <w:rsid w:val="008F1130"/>
    <w:rsid w:val="008F191F"/>
    <w:rsid w:val="008F2345"/>
    <w:rsid w:val="008F25BD"/>
    <w:rsid w:val="008F2C48"/>
    <w:rsid w:val="008F2CE9"/>
    <w:rsid w:val="008F3593"/>
    <w:rsid w:val="008F5530"/>
    <w:rsid w:val="008F6D07"/>
    <w:rsid w:val="0090036C"/>
    <w:rsid w:val="00900EE4"/>
    <w:rsid w:val="00901DCC"/>
    <w:rsid w:val="00901EC7"/>
    <w:rsid w:val="00902087"/>
    <w:rsid w:val="00902402"/>
    <w:rsid w:val="009030C6"/>
    <w:rsid w:val="0090578F"/>
    <w:rsid w:val="00907751"/>
    <w:rsid w:val="00907896"/>
    <w:rsid w:val="009106C4"/>
    <w:rsid w:val="00912C0C"/>
    <w:rsid w:val="00912D0C"/>
    <w:rsid w:val="009131BA"/>
    <w:rsid w:val="00914789"/>
    <w:rsid w:val="00914985"/>
    <w:rsid w:val="00914DDF"/>
    <w:rsid w:val="00914E2C"/>
    <w:rsid w:val="00914F13"/>
    <w:rsid w:val="00915D48"/>
    <w:rsid w:val="00915FBC"/>
    <w:rsid w:val="009178E4"/>
    <w:rsid w:val="00920B24"/>
    <w:rsid w:val="00920BFE"/>
    <w:rsid w:val="0092164A"/>
    <w:rsid w:val="00923098"/>
    <w:rsid w:val="009262BB"/>
    <w:rsid w:val="00926E6E"/>
    <w:rsid w:val="0092750D"/>
    <w:rsid w:val="00927935"/>
    <w:rsid w:val="00927B45"/>
    <w:rsid w:val="00927BDC"/>
    <w:rsid w:val="00930C16"/>
    <w:rsid w:val="009318EC"/>
    <w:rsid w:val="00931A35"/>
    <w:rsid w:val="00931EBF"/>
    <w:rsid w:val="00931F32"/>
    <w:rsid w:val="009330C7"/>
    <w:rsid w:val="00933C77"/>
    <w:rsid w:val="00934454"/>
    <w:rsid w:val="00935AB5"/>
    <w:rsid w:val="00935C61"/>
    <w:rsid w:val="00936AD5"/>
    <w:rsid w:val="00936E9A"/>
    <w:rsid w:val="009379CF"/>
    <w:rsid w:val="00940B77"/>
    <w:rsid w:val="00941523"/>
    <w:rsid w:val="0094168B"/>
    <w:rsid w:val="00941960"/>
    <w:rsid w:val="00942AF9"/>
    <w:rsid w:val="009434C4"/>
    <w:rsid w:val="00943B56"/>
    <w:rsid w:val="00944A41"/>
    <w:rsid w:val="009455DC"/>
    <w:rsid w:val="00945B9D"/>
    <w:rsid w:val="00946233"/>
    <w:rsid w:val="009465EA"/>
    <w:rsid w:val="00946D0C"/>
    <w:rsid w:val="009479FE"/>
    <w:rsid w:val="00947B95"/>
    <w:rsid w:val="00950255"/>
    <w:rsid w:val="009524D9"/>
    <w:rsid w:val="00952ACC"/>
    <w:rsid w:val="00952F3B"/>
    <w:rsid w:val="00953741"/>
    <w:rsid w:val="009550CE"/>
    <w:rsid w:val="009565CB"/>
    <w:rsid w:val="00957D20"/>
    <w:rsid w:val="00960306"/>
    <w:rsid w:val="009605E4"/>
    <w:rsid w:val="00960605"/>
    <w:rsid w:val="00960B50"/>
    <w:rsid w:val="00960DF3"/>
    <w:rsid w:val="0096202A"/>
    <w:rsid w:val="00963124"/>
    <w:rsid w:val="009632F5"/>
    <w:rsid w:val="00963D02"/>
    <w:rsid w:val="009641A9"/>
    <w:rsid w:val="0096435D"/>
    <w:rsid w:val="009649B0"/>
    <w:rsid w:val="009659CD"/>
    <w:rsid w:val="00965A9C"/>
    <w:rsid w:val="0096623C"/>
    <w:rsid w:val="0096693B"/>
    <w:rsid w:val="00966E57"/>
    <w:rsid w:val="00970644"/>
    <w:rsid w:val="0097121A"/>
    <w:rsid w:val="009725B4"/>
    <w:rsid w:val="00972EAB"/>
    <w:rsid w:val="00974D58"/>
    <w:rsid w:val="009758FD"/>
    <w:rsid w:val="00976C7D"/>
    <w:rsid w:val="00977DB8"/>
    <w:rsid w:val="0098123B"/>
    <w:rsid w:val="0098185C"/>
    <w:rsid w:val="00982061"/>
    <w:rsid w:val="00982262"/>
    <w:rsid w:val="00982A32"/>
    <w:rsid w:val="009842C9"/>
    <w:rsid w:val="00984620"/>
    <w:rsid w:val="009853E7"/>
    <w:rsid w:val="0098576F"/>
    <w:rsid w:val="00986510"/>
    <w:rsid w:val="00987ADC"/>
    <w:rsid w:val="00987DCA"/>
    <w:rsid w:val="009902C9"/>
    <w:rsid w:val="009908C2"/>
    <w:rsid w:val="00991D6E"/>
    <w:rsid w:val="00991ECC"/>
    <w:rsid w:val="00992BEF"/>
    <w:rsid w:val="00993309"/>
    <w:rsid w:val="00993FC7"/>
    <w:rsid w:val="0099649D"/>
    <w:rsid w:val="009965C2"/>
    <w:rsid w:val="00997480"/>
    <w:rsid w:val="009A0C56"/>
    <w:rsid w:val="009A1624"/>
    <w:rsid w:val="009A2484"/>
    <w:rsid w:val="009A2644"/>
    <w:rsid w:val="009A2FBA"/>
    <w:rsid w:val="009A40FF"/>
    <w:rsid w:val="009A4561"/>
    <w:rsid w:val="009A48A2"/>
    <w:rsid w:val="009A4ED6"/>
    <w:rsid w:val="009A581D"/>
    <w:rsid w:val="009A6773"/>
    <w:rsid w:val="009A7EF1"/>
    <w:rsid w:val="009B16D9"/>
    <w:rsid w:val="009B1DB9"/>
    <w:rsid w:val="009B279E"/>
    <w:rsid w:val="009B2919"/>
    <w:rsid w:val="009B32D5"/>
    <w:rsid w:val="009B49C3"/>
    <w:rsid w:val="009B4EB4"/>
    <w:rsid w:val="009B51EC"/>
    <w:rsid w:val="009B59B3"/>
    <w:rsid w:val="009B6A79"/>
    <w:rsid w:val="009B6BCE"/>
    <w:rsid w:val="009B6C60"/>
    <w:rsid w:val="009B6D00"/>
    <w:rsid w:val="009B7BC7"/>
    <w:rsid w:val="009C03C8"/>
    <w:rsid w:val="009C10CD"/>
    <w:rsid w:val="009C11D0"/>
    <w:rsid w:val="009C28F3"/>
    <w:rsid w:val="009C2C59"/>
    <w:rsid w:val="009C3D9C"/>
    <w:rsid w:val="009C42A8"/>
    <w:rsid w:val="009C5E8F"/>
    <w:rsid w:val="009C67EF"/>
    <w:rsid w:val="009D1024"/>
    <w:rsid w:val="009D1A1B"/>
    <w:rsid w:val="009D28B0"/>
    <w:rsid w:val="009D2E9F"/>
    <w:rsid w:val="009D369A"/>
    <w:rsid w:val="009D36F7"/>
    <w:rsid w:val="009D45EE"/>
    <w:rsid w:val="009D5E3C"/>
    <w:rsid w:val="009D5EFA"/>
    <w:rsid w:val="009D6E41"/>
    <w:rsid w:val="009D7209"/>
    <w:rsid w:val="009D7E05"/>
    <w:rsid w:val="009E04A5"/>
    <w:rsid w:val="009E1125"/>
    <w:rsid w:val="009E1B42"/>
    <w:rsid w:val="009E265A"/>
    <w:rsid w:val="009E3D44"/>
    <w:rsid w:val="009E41AC"/>
    <w:rsid w:val="009E49D2"/>
    <w:rsid w:val="009E5108"/>
    <w:rsid w:val="009E5BB5"/>
    <w:rsid w:val="009E5D15"/>
    <w:rsid w:val="009E6E4D"/>
    <w:rsid w:val="009F0383"/>
    <w:rsid w:val="009F1721"/>
    <w:rsid w:val="009F293E"/>
    <w:rsid w:val="009F35B8"/>
    <w:rsid w:val="009F4079"/>
    <w:rsid w:val="009F52A5"/>
    <w:rsid w:val="009F5847"/>
    <w:rsid w:val="009F5D11"/>
    <w:rsid w:val="009F5D1C"/>
    <w:rsid w:val="009F69BB"/>
    <w:rsid w:val="009F6A5A"/>
    <w:rsid w:val="009F7D63"/>
    <w:rsid w:val="00A0058F"/>
    <w:rsid w:val="00A00FA9"/>
    <w:rsid w:val="00A012B1"/>
    <w:rsid w:val="00A01370"/>
    <w:rsid w:val="00A017D5"/>
    <w:rsid w:val="00A018C0"/>
    <w:rsid w:val="00A033F4"/>
    <w:rsid w:val="00A04CD5"/>
    <w:rsid w:val="00A04E12"/>
    <w:rsid w:val="00A054F3"/>
    <w:rsid w:val="00A056D2"/>
    <w:rsid w:val="00A058D0"/>
    <w:rsid w:val="00A072CC"/>
    <w:rsid w:val="00A07CA3"/>
    <w:rsid w:val="00A114CD"/>
    <w:rsid w:val="00A11E77"/>
    <w:rsid w:val="00A14CC0"/>
    <w:rsid w:val="00A1534D"/>
    <w:rsid w:val="00A15EE0"/>
    <w:rsid w:val="00A2114D"/>
    <w:rsid w:val="00A21275"/>
    <w:rsid w:val="00A220E8"/>
    <w:rsid w:val="00A22860"/>
    <w:rsid w:val="00A23942"/>
    <w:rsid w:val="00A251A7"/>
    <w:rsid w:val="00A255A5"/>
    <w:rsid w:val="00A25DAB"/>
    <w:rsid w:val="00A27E05"/>
    <w:rsid w:val="00A27FED"/>
    <w:rsid w:val="00A31DED"/>
    <w:rsid w:val="00A32F81"/>
    <w:rsid w:val="00A34640"/>
    <w:rsid w:val="00A35A31"/>
    <w:rsid w:val="00A37B8C"/>
    <w:rsid w:val="00A42D8A"/>
    <w:rsid w:val="00A43514"/>
    <w:rsid w:val="00A45183"/>
    <w:rsid w:val="00A4556E"/>
    <w:rsid w:val="00A45653"/>
    <w:rsid w:val="00A457D0"/>
    <w:rsid w:val="00A463CC"/>
    <w:rsid w:val="00A466C5"/>
    <w:rsid w:val="00A4709A"/>
    <w:rsid w:val="00A47341"/>
    <w:rsid w:val="00A5072F"/>
    <w:rsid w:val="00A50F8D"/>
    <w:rsid w:val="00A513B2"/>
    <w:rsid w:val="00A5234B"/>
    <w:rsid w:val="00A540D0"/>
    <w:rsid w:val="00A5423C"/>
    <w:rsid w:val="00A543F2"/>
    <w:rsid w:val="00A5527B"/>
    <w:rsid w:val="00A55850"/>
    <w:rsid w:val="00A55AD7"/>
    <w:rsid w:val="00A55C27"/>
    <w:rsid w:val="00A56072"/>
    <w:rsid w:val="00A56212"/>
    <w:rsid w:val="00A563D2"/>
    <w:rsid w:val="00A56BE8"/>
    <w:rsid w:val="00A60972"/>
    <w:rsid w:val="00A61EFE"/>
    <w:rsid w:val="00A62549"/>
    <w:rsid w:val="00A6279A"/>
    <w:rsid w:val="00A62888"/>
    <w:rsid w:val="00A63854"/>
    <w:rsid w:val="00A6466B"/>
    <w:rsid w:val="00A650BC"/>
    <w:rsid w:val="00A66B2C"/>
    <w:rsid w:val="00A706AC"/>
    <w:rsid w:val="00A71FC0"/>
    <w:rsid w:val="00A72726"/>
    <w:rsid w:val="00A7345A"/>
    <w:rsid w:val="00A736C2"/>
    <w:rsid w:val="00A737FC"/>
    <w:rsid w:val="00A73E29"/>
    <w:rsid w:val="00A75C5A"/>
    <w:rsid w:val="00A75CEF"/>
    <w:rsid w:val="00A76307"/>
    <w:rsid w:val="00A777EC"/>
    <w:rsid w:val="00A80B76"/>
    <w:rsid w:val="00A8122C"/>
    <w:rsid w:val="00A824B8"/>
    <w:rsid w:val="00A825BB"/>
    <w:rsid w:val="00A82E38"/>
    <w:rsid w:val="00A83536"/>
    <w:rsid w:val="00A83BAF"/>
    <w:rsid w:val="00A84CC5"/>
    <w:rsid w:val="00A84E1B"/>
    <w:rsid w:val="00A85DAF"/>
    <w:rsid w:val="00A85F1F"/>
    <w:rsid w:val="00A87582"/>
    <w:rsid w:val="00A9066F"/>
    <w:rsid w:val="00A92184"/>
    <w:rsid w:val="00A926C9"/>
    <w:rsid w:val="00A940B1"/>
    <w:rsid w:val="00A94CA6"/>
    <w:rsid w:val="00A95C38"/>
    <w:rsid w:val="00A9636D"/>
    <w:rsid w:val="00A96FA2"/>
    <w:rsid w:val="00A972AB"/>
    <w:rsid w:val="00AA0AFA"/>
    <w:rsid w:val="00AA1348"/>
    <w:rsid w:val="00AA21FF"/>
    <w:rsid w:val="00AA3193"/>
    <w:rsid w:val="00AA38E3"/>
    <w:rsid w:val="00AA4865"/>
    <w:rsid w:val="00AA6D74"/>
    <w:rsid w:val="00AA7DC3"/>
    <w:rsid w:val="00AB0313"/>
    <w:rsid w:val="00AB1ADA"/>
    <w:rsid w:val="00AB50BA"/>
    <w:rsid w:val="00AB5CD6"/>
    <w:rsid w:val="00AB5D7C"/>
    <w:rsid w:val="00AB7DF2"/>
    <w:rsid w:val="00AC009A"/>
    <w:rsid w:val="00AC048A"/>
    <w:rsid w:val="00AC080F"/>
    <w:rsid w:val="00AC095A"/>
    <w:rsid w:val="00AC0AC3"/>
    <w:rsid w:val="00AC1E3C"/>
    <w:rsid w:val="00AC2EBA"/>
    <w:rsid w:val="00AC2FB8"/>
    <w:rsid w:val="00AC322E"/>
    <w:rsid w:val="00AC3908"/>
    <w:rsid w:val="00AC3B3F"/>
    <w:rsid w:val="00AC46EC"/>
    <w:rsid w:val="00AC4B64"/>
    <w:rsid w:val="00AC6A08"/>
    <w:rsid w:val="00AC705B"/>
    <w:rsid w:val="00AC7837"/>
    <w:rsid w:val="00AC7B2E"/>
    <w:rsid w:val="00AD1024"/>
    <w:rsid w:val="00AD2B49"/>
    <w:rsid w:val="00AD3CCB"/>
    <w:rsid w:val="00AD3DE8"/>
    <w:rsid w:val="00AD475B"/>
    <w:rsid w:val="00AD4D61"/>
    <w:rsid w:val="00AD5F0A"/>
    <w:rsid w:val="00AD6590"/>
    <w:rsid w:val="00AD67BF"/>
    <w:rsid w:val="00AD72C1"/>
    <w:rsid w:val="00AD76D4"/>
    <w:rsid w:val="00AD77F8"/>
    <w:rsid w:val="00AD7835"/>
    <w:rsid w:val="00AD78F5"/>
    <w:rsid w:val="00AE05F6"/>
    <w:rsid w:val="00AE1173"/>
    <w:rsid w:val="00AE125C"/>
    <w:rsid w:val="00AE2FC3"/>
    <w:rsid w:val="00AE4314"/>
    <w:rsid w:val="00AE4E16"/>
    <w:rsid w:val="00AE54D9"/>
    <w:rsid w:val="00AE61FB"/>
    <w:rsid w:val="00AE62B2"/>
    <w:rsid w:val="00AE69D3"/>
    <w:rsid w:val="00AE7115"/>
    <w:rsid w:val="00AE744B"/>
    <w:rsid w:val="00AF059C"/>
    <w:rsid w:val="00AF068F"/>
    <w:rsid w:val="00AF0D16"/>
    <w:rsid w:val="00AF2B41"/>
    <w:rsid w:val="00AF3CD5"/>
    <w:rsid w:val="00AF4B51"/>
    <w:rsid w:val="00AF5206"/>
    <w:rsid w:val="00AF5F11"/>
    <w:rsid w:val="00AF6CBE"/>
    <w:rsid w:val="00AF78F3"/>
    <w:rsid w:val="00AF7A5B"/>
    <w:rsid w:val="00AF7B9C"/>
    <w:rsid w:val="00B00854"/>
    <w:rsid w:val="00B00A1D"/>
    <w:rsid w:val="00B018EF"/>
    <w:rsid w:val="00B0207C"/>
    <w:rsid w:val="00B02284"/>
    <w:rsid w:val="00B037D2"/>
    <w:rsid w:val="00B03DA2"/>
    <w:rsid w:val="00B04B79"/>
    <w:rsid w:val="00B05AB2"/>
    <w:rsid w:val="00B0689C"/>
    <w:rsid w:val="00B06995"/>
    <w:rsid w:val="00B109D2"/>
    <w:rsid w:val="00B11A85"/>
    <w:rsid w:val="00B178E9"/>
    <w:rsid w:val="00B17EAD"/>
    <w:rsid w:val="00B20ACA"/>
    <w:rsid w:val="00B21323"/>
    <w:rsid w:val="00B21D46"/>
    <w:rsid w:val="00B21F24"/>
    <w:rsid w:val="00B226C1"/>
    <w:rsid w:val="00B2315F"/>
    <w:rsid w:val="00B250C0"/>
    <w:rsid w:val="00B25382"/>
    <w:rsid w:val="00B25C32"/>
    <w:rsid w:val="00B263E2"/>
    <w:rsid w:val="00B300B5"/>
    <w:rsid w:val="00B30AF3"/>
    <w:rsid w:val="00B34FCA"/>
    <w:rsid w:val="00B36AED"/>
    <w:rsid w:val="00B40C56"/>
    <w:rsid w:val="00B416FC"/>
    <w:rsid w:val="00B42E02"/>
    <w:rsid w:val="00B436E9"/>
    <w:rsid w:val="00B43D94"/>
    <w:rsid w:val="00B440B8"/>
    <w:rsid w:val="00B442A7"/>
    <w:rsid w:val="00B4493B"/>
    <w:rsid w:val="00B449EA"/>
    <w:rsid w:val="00B44BCB"/>
    <w:rsid w:val="00B450A4"/>
    <w:rsid w:val="00B46A5B"/>
    <w:rsid w:val="00B46BDD"/>
    <w:rsid w:val="00B474B2"/>
    <w:rsid w:val="00B477B5"/>
    <w:rsid w:val="00B51047"/>
    <w:rsid w:val="00B514FF"/>
    <w:rsid w:val="00B51E2F"/>
    <w:rsid w:val="00B51FD7"/>
    <w:rsid w:val="00B53BEF"/>
    <w:rsid w:val="00B54343"/>
    <w:rsid w:val="00B55644"/>
    <w:rsid w:val="00B556D5"/>
    <w:rsid w:val="00B5588C"/>
    <w:rsid w:val="00B55BBE"/>
    <w:rsid w:val="00B563A8"/>
    <w:rsid w:val="00B56468"/>
    <w:rsid w:val="00B5777E"/>
    <w:rsid w:val="00B6171C"/>
    <w:rsid w:val="00B6205E"/>
    <w:rsid w:val="00B62489"/>
    <w:rsid w:val="00B632B2"/>
    <w:rsid w:val="00B6398A"/>
    <w:rsid w:val="00B65F47"/>
    <w:rsid w:val="00B66BCA"/>
    <w:rsid w:val="00B66FBE"/>
    <w:rsid w:val="00B6710D"/>
    <w:rsid w:val="00B67160"/>
    <w:rsid w:val="00B6751E"/>
    <w:rsid w:val="00B70941"/>
    <w:rsid w:val="00B70D86"/>
    <w:rsid w:val="00B716F1"/>
    <w:rsid w:val="00B724DC"/>
    <w:rsid w:val="00B735C5"/>
    <w:rsid w:val="00B73C18"/>
    <w:rsid w:val="00B73E42"/>
    <w:rsid w:val="00B74AAB"/>
    <w:rsid w:val="00B760AF"/>
    <w:rsid w:val="00B803DC"/>
    <w:rsid w:val="00B81AB3"/>
    <w:rsid w:val="00B827C2"/>
    <w:rsid w:val="00B86DFA"/>
    <w:rsid w:val="00B86EBC"/>
    <w:rsid w:val="00B90149"/>
    <w:rsid w:val="00B90E0A"/>
    <w:rsid w:val="00B9140A"/>
    <w:rsid w:val="00B94651"/>
    <w:rsid w:val="00B96923"/>
    <w:rsid w:val="00B96BE3"/>
    <w:rsid w:val="00B97834"/>
    <w:rsid w:val="00BA052C"/>
    <w:rsid w:val="00BA140C"/>
    <w:rsid w:val="00BA17AE"/>
    <w:rsid w:val="00BA2F2F"/>
    <w:rsid w:val="00BA41E3"/>
    <w:rsid w:val="00BA45C7"/>
    <w:rsid w:val="00BA5665"/>
    <w:rsid w:val="00BA6EC8"/>
    <w:rsid w:val="00BA7792"/>
    <w:rsid w:val="00BA7843"/>
    <w:rsid w:val="00BA7C46"/>
    <w:rsid w:val="00BB257E"/>
    <w:rsid w:val="00BB3834"/>
    <w:rsid w:val="00BB4D14"/>
    <w:rsid w:val="00BB5E31"/>
    <w:rsid w:val="00BB6216"/>
    <w:rsid w:val="00BB6346"/>
    <w:rsid w:val="00BB7D4A"/>
    <w:rsid w:val="00BB7E52"/>
    <w:rsid w:val="00BC0062"/>
    <w:rsid w:val="00BC05E3"/>
    <w:rsid w:val="00BC17D4"/>
    <w:rsid w:val="00BC2239"/>
    <w:rsid w:val="00BC4A7D"/>
    <w:rsid w:val="00BC50E2"/>
    <w:rsid w:val="00BC5624"/>
    <w:rsid w:val="00BC674E"/>
    <w:rsid w:val="00BD21D8"/>
    <w:rsid w:val="00BD3DD9"/>
    <w:rsid w:val="00BD4CCC"/>
    <w:rsid w:val="00BD653A"/>
    <w:rsid w:val="00BD6BB3"/>
    <w:rsid w:val="00BD7AF2"/>
    <w:rsid w:val="00BE007B"/>
    <w:rsid w:val="00BE08C6"/>
    <w:rsid w:val="00BE0AA6"/>
    <w:rsid w:val="00BE1299"/>
    <w:rsid w:val="00BE55E3"/>
    <w:rsid w:val="00BE5B9E"/>
    <w:rsid w:val="00BE6272"/>
    <w:rsid w:val="00BE7736"/>
    <w:rsid w:val="00BF2195"/>
    <w:rsid w:val="00BF22D0"/>
    <w:rsid w:val="00BF3D3E"/>
    <w:rsid w:val="00BF4B01"/>
    <w:rsid w:val="00BF4BC1"/>
    <w:rsid w:val="00BF6E56"/>
    <w:rsid w:val="00C009FE"/>
    <w:rsid w:val="00C00D91"/>
    <w:rsid w:val="00C01D36"/>
    <w:rsid w:val="00C01F57"/>
    <w:rsid w:val="00C02055"/>
    <w:rsid w:val="00C026B7"/>
    <w:rsid w:val="00C02980"/>
    <w:rsid w:val="00C033E5"/>
    <w:rsid w:val="00C036AD"/>
    <w:rsid w:val="00C044A8"/>
    <w:rsid w:val="00C04B61"/>
    <w:rsid w:val="00C056D3"/>
    <w:rsid w:val="00C059D0"/>
    <w:rsid w:val="00C06033"/>
    <w:rsid w:val="00C06DDA"/>
    <w:rsid w:val="00C06F05"/>
    <w:rsid w:val="00C07291"/>
    <w:rsid w:val="00C072A3"/>
    <w:rsid w:val="00C07AFF"/>
    <w:rsid w:val="00C07DAF"/>
    <w:rsid w:val="00C119F6"/>
    <w:rsid w:val="00C11B95"/>
    <w:rsid w:val="00C12789"/>
    <w:rsid w:val="00C1299B"/>
    <w:rsid w:val="00C133D8"/>
    <w:rsid w:val="00C13591"/>
    <w:rsid w:val="00C135EC"/>
    <w:rsid w:val="00C142E8"/>
    <w:rsid w:val="00C15352"/>
    <w:rsid w:val="00C157C7"/>
    <w:rsid w:val="00C15A2A"/>
    <w:rsid w:val="00C16957"/>
    <w:rsid w:val="00C171D0"/>
    <w:rsid w:val="00C17385"/>
    <w:rsid w:val="00C17EBA"/>
    <w:rsid w:val="00C207CE"/>
    <w:rsid w:val="00C211B1"/>
    <w:rsid w:val="00C22764"/>
    <w:rsid w:val="00C23259"/>
    <w:rsid w:val="00C23884"/>
    <w:rsid w:val="00C2416C"/>
    <w:rsid w:val="00C24FB3"/>
    <w:rsid w:val="00C24FE3"/>
    <w:rsid w:val="00C254C1"/>
    <w:rsid w:val="00C2569C"/>
    <w:rsid w:val="00C2595E"/>
    <w:rsid w:val="00C25999"/>
    <w:rsid w:val="00C25E25"/>
    <w:rsid w:val="00C26621"/>
    <w:rsid w:val="00C26C3C"/>
    <w:rsid w:val="00C270BA"/>
    <w:rsid w:val="00C30A7D"/>
    <w:rsid w:val="00C3117F"/>
    <w:rsid w:val="00C3125A"/>
    <w:rsid w:val="00C3251D"/>
    <w:rsid w:val="00C335A6"/>
    <w:rsid w:val="00C335D9"/>
    <w:rsid w:val="00C336EB"/>
    <w:rsid w:val="00C341F0"/>
    <w:rsid w:val="00C344BD"/>
    <w:rsid w:val="00C3538B"/>
    <w:rsid w:val="00C3575C"/>
    <w:rsid w:val="00C363DD"/>
    <w:rsid w:val="00C37633"/>
    <w:rsid w:val="00C37817"/>
    <w:rsid w:val="00C37FB3"/>
    <w:rsid w:val="00C40556"/>
    <w:rsid w:val="00C40A7E"/>
    <w:rsid w:val="00C40F34"/>
    <w:rsid w:val="00C41BC8"/>
    <w:rsid w:val="00C41E57"/>
    <w:rsid w:val="00C43762"/>
    <w:rsid w:val="00C43AC8"/>
    <w:rsid w:val="00C44399"/>
    <w:rsid w:val="00C44953"/>
    <w:rsid w:val="00C45064"/>
    <w:rsid w:val="00C45138"/>
    <w:rsid w:val="00C45CE1"/>
    <w:rsid w:val="00C46109"/>
    <w:rsid w:val="00C475BF"/>
    <w:rsid w:val="00C47B2C"/>
    <w:rsid w:val="00C50A27"/>
    <w:rsid w:val="00C50D13"/>
    <w:rsid w:val="00C5145F"/>
    <w:rsid w:val="00C51B34"/>
    <w:rsid w:val="00C536F0"/>
    <w:rsid w:val="00C53AA1"/>
    <w:rsid w:val="00C5414F"/>
    <w:rsid w:val="00C551B8"/>
    <w:rsid w:val="00C55725"/>
    <w:rsid w:val="00C5759D"/>
    <w:rsid w:val="00C576C6"/>
    <w:rsid w:val="00C57D27"/>
    <w:rsid w:val="00C604E5"/>
    <w:rsid w:val="00C63301"/>
    <w:rsid w:val="00C6339C"/>
    <w:rsid w:val="00C63661"/>
    <w:rsid w:val="00C63BEC"/>
    <w:rsid w:val="00C6567F"/>
    <w:rsid w:val="00C657B1"/>
    <w:rsid w:val="00C6623C"/>
    <w:rsid w:val="00C669FD"/>
    <w:rsid w:val="00C704A7"/>
    <w:rsid w:val="00C706D1"/>
    <w:rsid w:val="00C70D91"/>
    <w:rsid w:val="00C7194D"/>
    <w:rsid w:val="00C71DAF"/>
    <w:rsid w:val="00C71E9E"/>
    <w:rsid w:val="00C74608"/>
    <w:rsid w:val="00C749A6"/>
    <w:rsid w:val="00C750F1"/>
    <w:rsid w:val="00C80105"/>
    <w:rsid w:val="00C80C30"/>
    <w:rsid w:val="00C81105"/>
    <w:rsid w:val="00C81C1A"/>
    <w:rsid w:val="00C84CF8"/>
    <w:rsid w:val="00C850A1"/>
    <w:rsid w:val="00C8598F"/>
    <w:rsid w:val="00C866FD"/>
    <w:rsid w:val="00C8706B"/>
    <w:rsid w:val="00C872DA"/>
    <w:rsid w:val="00C90C15"/>
    <w:rsid w:val="00C90C9C"/>
    <w:rsid w:val="00C918E7"/>
    <w:rsid w:val="00C92095"/>
    <w:rsid w:val="00C93B6C"/>
    <w:rsid w:val="00C944F2"/>
    <w:rsid w:val="00C9464D"/>
    <w:rsid w:val="00C9482B"/>
    <w:rsid w:val="00C9488E"/>
    <w:rsid w:val="00C9689F"/>
    <w:rsid w:val="00C973ED"/>
    <w:rsid w:val="00CA00FB"/>
    <w:rsid w:val="00CA0B33"/>
    <w:rsid w:val="00CA1F97"/>
    <w:rsid w:val="00CA4AE3"/>
    <w:rsid w:val="00CA4B16"/>
    <w:rsid w:val="00CA5B5D"/>
    <w:rsid w:val="00CA61E4"/>
    <w:rsid w:val="00CA68CD"/>
    <w:rsid w:val="00CA6D30"/>
    <w:rsid w:val="00CA758C"/>
    <w:rsid w:val="00CA7E69"/>
    <w:rsid w:val="00CB00EA"/>
    <w:rsid w:val="00CB18D3"/>
    <w:rsid w:val="00CB1C5E"/>
    <w:rsid w:val="00CB47B0"/>
    <w:rsid w:val="00CB7C63"/>
    <w:rsid w:val="00CC01E7"/>
    <w:rsid w:val="00CC0781"/>
    <w:rsid w:val="00CC0A5F"/>
    <w:rsid w:val="00CC116E"/>
    <w:rsid w:val="00CC18BF"/>
    <w:rsid w:val="00CC1D69"/>
    <w:rsid w:val="00CC2250"/>
    <w:rsid w:val="00CC320C"/>
    <w:rsid w:val="00CC3AA6"/>
    <w:rsid w:val="00CC41BE"/>
    <w:rsid w:val="00CC42AC"/>
    <w:rsid w:val="00CC4657"/>
    <w:rsid w:val="00CC4824"/>
    <w:rsid w:val="00CC48D2"/>
    <w:rsid w:val="00CC4F13"/>
    <w:rsid w:val="00CC5F85"/>
    <w:rsid w:val="00CC6440"/>
    <w:rsid w:val="00CC7D2F"/>
    <w:rsid w:val="00CD0548"/>
    <w:rsid w:val="00CD0FCD"/>
    <w:rsid w:val="00CD105A"/>
    <w:rsid w:val="00CD3C98"/>
    <w:rsid w:val="00CD3CF5"/>
    <w:rsid w:val="00CD3F56"/>
    <w:rsid w:val="00CD4B27"/>
    <w:rsid w:val="00CD58E6"/>
    <w:rsid w:val="00CD5CB7"/>
    <w:rsid w:val="00CD710B"/>
    <w:rsid w:val="00CD74CA"/>
    <w:rsid w:val="00CD7A18"/>
    <w:rsid w:val="00CD7A3F"/>
    <w:rsid w:val="00CE0042"/>
    <w:rsid w:val="00CE1B5C"/>
    <w:rsid w:val="00CE2DFD"/>
    <w:rsid w:val="00CE433B"/>
    <w:rsid w:val="00CE579A"/>
    <w:rsid w:val="00CE5C9D"/>
    <w:rsid w:val="00CE6FCD"/>
    <w:rsid w:val="00CF01DB"/>
    <w:rsid w:val="00CF1542"/>
    <w:rsid w:val="00CF1775"/>
    <w:rsid w:val="00CF2EC7"/>
    <w:rsid w:val="00CF3D86"/>
    <w:rsid w:val="00CF7113"/>
    <w:rsid w:val="00CF7D1E"/>
    <w:rsid w:val="00D01446"/>
    <w:rsid w:val="00D03ED6"/>
    <w:rsid w:val="00D049C0"/>
    <w:rsid w:val="00D055D5"/>
    <w:rsid w:val="00D0613C"/>
    <w:rsid w:val="00D06713"/>
    <w:rsid w:val="00D06A8F"/>
    <w:rsid w:val="00D10C30"/>
    <w:rsid w:val="00D129C7"/>
    <w:rsid w:val="00D1484F"/>
    <w:rsid w:val="00D15384"/>
    <w:rsid w:val="00D15FD4"/>
    <w:rsid w:val="00D17053"/>
    <w:rsid w:val="00D2085B"/>
    <w:rsid w:val="00D211BD"/>
    <w:rsid w:val="00D2124E"/>
    <w:rsid w:val="00D244B0"/>
    <w:rsid w:val="00D24570"/>
    <w:rsid w:val="00D2460C"/>
    <w:rsid w:val="00D24C65"/>
    <w:rsid w:val="00D251B5"/>
    <w:rsid w:val="00D2577F"/>
    <w:rsid w:val="00D25AC5"/>
    <w:rsid w:val="00D26631"/>
    <w:rsid w:val="00D26DEA"/>
    <w:rsid w:val="00D2742A"/>
    <w:rsid w:val="00D30064"/>
    <w:rsid w:val="00D30AA1"/>
    <w:rsid w:val="00D30EAD"/>
    <w:rsid w:val="00D31AB1"/>
    <w:rsid w:val="00D31E24"/>
    <w:rsid w:val="00D31FE7"/>
    <w:rsid w:val="00D3258C"/>
    <w:rsid w:val="00D32FF9"/>
    <w:rsid w:val="00D34044"/>
    <w:rsid w:val="00D34909"/>
    <w:rsid w:val="00D349E9"/>
    <w:rsid w:val="00D35345"/>
    <w:rsid w:val="00D36782"/>
    <w:rsid w:val="00D36846"/>
    <w:rsid w:val="00D36ED9"/>
    <w:rsid w:val="00D3707A"/>
    <w:rsid w:val="00D374CF"/>
    <w:rsid w:val="00D40A2B"/>
    <w:rsid w:val="00D40B19"/>
    <w:rsid w:val="00D41392"/>
    <w:rsid w:val="00D4193E"/>
    <w:rsid w:val="00D42125"/>
    <w:rsid w:val="00D435DA"/>
    <w:rsid w:val="00D4422B"/>
    <w:rsid w:val="00D4431D"/>
    <w:rsid w:val="00D44B94"/>
    <w:rsid w:val="00D44C2D"/>
    <w:rsid w:val="00D45272"/>
    <w:rsid w:val="00D4591B"/>
    <w:rsid w:val="00D46EF7"/>
    <w:rsid w:val="00D47D36"/>
    <w:rsid w:val="00D50337"/>
    <w:rsid w:val="00D527AE"/>
    <w:rsid w:val="00D52817"/>
    <w:rsid w:val="00D5290C"/>
    <w:rsid w:val="00D529EA"/>
    <w:rsid w:val="00D52E05"/>
    <w:rsid w:val="00D534E0"/>
    <w:rsid w:val="00D54E9C"/>
    <w:rsid w:val="00D5502F"/>
    <w:rsid w:val="00D55509"/>
    <w:rsid w:val="00D5580D"/>
    <w:rsid w:val="00D564E1"/>
    <w:rsid w:val="00D56DF5"/>
    <w:rsid w:val="00D57382"/>
    <w:rsid w:val="00D575F5"/>
    <w:rsid w:val="00D5775D"/>
    <w:rsid w:val="00D57C0B"/>
    <w:rsid w:val="00D57D65"/>
    <w:rsid w:val="00D57E8C"/>
    <w:rsid w:val="00D6058E"/>
    <w:rsid w:val="00D60AD8"/>
    <w:rsid w:val="00D60CDA"/>
    <w:rsid w:val="00D62E4B"/>
    <w:rsid w:val="00D63F48"/>
    <w:rsid w:val="00D64728"/>
    <w:rsid w:val="00D64792"/>
    <w:rsid w:val="00D66F7E"/>
    <w:rsid w:val="00D67DF3"/>
    <w:rsid w:val="00D717CE"/>
    <w:rsid w:val="00D734A9"/>
    <w:rsid w:val="00D7441E"/>
    <w:rsid w:val="00D7491F"/>
    <w:rsid w:val="00D74D0D"/>
    <w:rsid w:val="00D75E5B"/>
    <w:rsid w:val="00D776EE"/>
    <w:rsid w:val="00D77937"/>
    <w:rsid w:val="00D82BA3"/>
    <w:rsid w:val="00D83614"/>
    <w:rsid w:val="00D83890"/>
    <w:rsid w:val="00D84D9D"/>
    <w:rsid w:val="00D85457"/>
    <w:rsid w:val="00D86319"/>
    <w:rsid w:val="00D86D24"/>
    <w:rsid w:val="00D86F82"/>
    <w:rsid w:val="00D871A5"/>
    <w:rsid w:val="00D87A67"/>
    <w:rsid w:val="00D87CF1"/>
    <w:rsid w:val="00D90935"/>
    <w:rsid w:val="00D9152C"/>
    <w:rsid w:val="00D91A5D"/>
    <w:rsid w:val="00D92449"/>
    <w:rsid w:val="00D93025"/>
    <w:rsid w:val="00D9443A"/>
    <w:rsid w:val="00D96010"/>
    <w:rsid w:val="00DA1ADB"/>
    <w:rsid w:val="00DA27AB"/>
    <w:rsid w:val="00DA3D49"/>
    <w:rsid w:val="00DA4301"/>
    <w:rsid w:val="00DA436D"/>
    <w:rsid w:val="00DA4699"/>
    <w:rsid w:val="00DA5808"/>
    <w:rsid w:val="00DA5A86"/>
    <w:rsid w:val="00DA6D87"/>
    <w:rsid w:val="00DA74F1"/>
    <w:rsid w:val="00DA7A0B"/>
    <w:rsid w:val="00DA7BD7"/>
    <w:rsid w:val="00DA7DE5"/>
    <w:rsid w:val="00DB29FA"/>
    <w:rsid w:val="00DB51B2"/>
    <w:rsid w:val="00DB5494"/>
    <w:rsid w:val="00DB794C"/>
    <w:rsid w:val="00DB7A83"/>
    <w:rsid w:val="00DC00A4"/>
    <w:rsid w:val="00DC1FB4"/>
    <w:rsid w:val="00DC2464"/>
    <w:rsid w:val="00DC3904"/>
    <w:rsid w:val="00DC5282"/>
    <w:rsid w:val="00DC5F03"/>
    <w:rsid w:val="00DC5FAC"/>
    <w:rsid w:val="00DC79EA"/>
    <w:rsid w:val="00DD0864"/>
    <w:rsid w:val="00DD0891"/>
    <w:rsid w:val="00DD1D4C"/>
    <w:rsid w:val="00DD23AB"/>
    <w:rsid w:val="00DD3B30"/>
    <w:rsid w:val="00DD669E"/>
    <w:rsid w:val="00DD6FAA"/>
    <w:rsid w:val="00DD7494"/>
    <w:rsid w:val="00DD79A7"/>
    <w:rsid w:val="00DE0109"/>
    <w:rsid w:val="00DE15AA"/>
    <w:rsid w:val="00DE19AB"/>
    <w:rsid w:val="00DE27EC"/>
    <w:rsid w:val="00DE3570"/>
    <w:rsid w:val="00DE50C3"/>
    <w:rsid w:val="00DE7FBF"/>
    <w:rsid w:val="00DF072F"/>
    <w:rsid w:val="00DF0752"/>
    <w:rsid w:val="00DF0A76"/>
    <w:rsid w:val="00DF13C5"/>
    <w:rsid w:val="00DF1E67"/>
    <w:rsid w:val="00DF1F25"/>
    <w:rsid w:val="00DF376C"/>
    <w:rsid w:val="00DF3BBB"/>
    <w:rsid w:val="00DF4378"/>
    <w:rsid w:val="00DF472B"/>
    <w:rsid w:val="00DF491B"/>
    <w:rsid w:val="00DF59ED"/>
    <w:rsid w:val="00DF5A8E"/>
    <w:rsid w:val="00DF6C20"/>
    <w:rsid w:val="00DF7365"/>
    <w:rsid w:val="00E003C0"/>
    <w:rsid w:val="00E004DC"/>
    <w:rsid w:val="00E00B09"/>
    <w:rsid w:val="00E00BE5"/>
    <w:rsid w:val="00E01228"/>
    <w:rsid w:val="00E01B6E"/>
    <w:rsid w:val="00E038CA"/>
    <w:rsid w:val="00E040B2"/>
    <w:rsid w:val="00E05F64"/>
    <w:rsid w:val="00E06E33"/>
    <w:rsid w:val="00E14554"/>
    <w:rsid w:val="00E145A2"/>
    <w:rsid w:val="00E155AE"/>
    <w:rsid w:val="00E162F7"/>
    <w:rsid w:val="00E16663"/>
    <w:rsid w:val="00E17E9B"/>
    <w:rsid w:val="00E2036D"/>
    <w:rsid w:val="00E20ABE"/>
    <w:rsid w:val="00E22B0A"/>
    <w:rsid w:val="00E24031"/>
    <w:rsid w:val="00E248F3"/>
    <w:rsid w:val="00E2490D"/>
    <w:rsid w:val="00E25412"/>
    <w:rsid w:val="00E2566E"/>
    <w:rsid w:val="00E26542"/>
    <w:rsid w:val="00E26759"/>
    <w:rsid w:val="00E27849"/>
    <w:rsid w:val="00E308D4"/>
    <w:rsid w:val="00E3493E"/>
    <w:rsid w:val="00E34ABB"/>
    <w:rsid w:val="00E34B72"/>
    <w:rsid w:val="00E351D6"/>
    <w:rsid w:val="00E3542B"/>
    <w:rsid w:val="00E35D81"/>
    <w:rsid w:val="00E3705F"/>
    <w:rsid w:val="00E409E5"/>
    <w:rsid w:val="00E40E60"/>
    <w:rsid w:val="00E41BA9"/>
    <w:rsid w:val="00E4333E"/>
    <w:rsid w:val="00E43D74"/>
    <w:rsid w:val="00E43D98"/>
    <w:rsid w:val="00E45543"/>
    <w:rsid w:val="00E46DAC"/>
    <w:rsid w:val="00E507CA"/>
    <w:rsid w:val="00E50FBB"/>
    <w:rsid w:val="00E5123A"/>
    <w:rsid w:val="00E545A7"/>
    <w:rsid w:val="00E54837"/>
    <w:rsid w:val="00E549A6"/>
    <w:rsid w:val="00E55D4E"/>
    <w:rsid w:val="00E55FBC"/>
    <w:rsid w:val="00E56816"/>
    <w:rsid w:val="00E56E02"/>
    <w:rsid w:val="00E56F1F"/>
    <w:rsid w:val="00E57AE9"/>
    <w:rsid w:val="00E6096A"/>
    <w:rsid w:val="00E61566"/>
    <w:rsid w:val="00E6238C"/>
    <w:rsid w:val="00E62414"/>
    <w:rsid w:val="00E62DA8"/>
    <w:rsid w:val="00E642A3"/>
    <w:rsid w:val="00E64B0B"/>
    <w:rsid w:val="00E65178"/>
    <w:rsid w:val="00E65257"/>
    <w:rsid w:val="00E65D3D"/>
    <w:rsid w:val="00E66B6F"/>
    <w:rsid w:val="00E67935"/>
    <w:rsid w:val="00E70106"/>
    <w:rsid w:val="00E704EC"/>
    <w:rsid w:val="00E70A4F"/>
    <w:rsid w:val="00E70F50"/>
    <w:rsid w:val="00E722BF"/>
    <w:rsid w:val="00E736A3"/>
    <w:rsid w:val="00E7402C"/>
    <w:rsid w:val="00E7491B"/>
    <w:rsid w:val="00E74F35"/>
    <w:rsid w:val="00E76728"/>
    <w:rsid w:val="00E76776"/>
    <w:rsid w:val="00E76972"/>
    <w:rsid w:val="00E7796C"/>
    <w:rsid w:val="00E77B16"/>
    <w:rsid w:val="00E77EF1"/>
    <w:rsid w:val="00E8023A"/>
    <w:rsid w:val="00E828FF"/>
    <w:rsid w:val="00E82E06"/>
    <w:rsid w:val="00E83322"/>
    <w:rsid w:val="00E8352D"/>
    <w:rsid w:val="00E84C8C"/>
    <w:rsid w:val="00E85F52"/>
    <w:rsid w:val="00E860A3"/>
    <w:rsid w:val="00E862F8"/>
    <w:rsid w:val="00E867CA"/>
    <w:rsid w:val="00E86EAA"/>
    <w:rsid w:val="00E87461"/>
    <w:rsid w:val="00E874AE"/>
    <w:rsid w:val="00E90EC9"/>
    <w:rsid w:val="00E91000"/>
    <w:rsid w:val="00E92922"/>
    <w:rsid w:val="00E939E2"/>
    <w:rsid w:val="00E944F0"/>
    <w:rsid w:val="00E95057"/>
    <w:rsid w:val="00E9633C"/>
    <w:rsid w:val="00EA0340"/>
    <w:rsid w:val="00EA1B08"/>
    <w:rsid w:val="00EA1E28"/>
    <w:rsid w:val="00EA219D"/>
    <w:rsid w:val="00EA3FE2"/>
    <w:rsid w:val="00EA4233"/>
    <w:rsid w:val="00EA4634"/>
    <w:rsid w:val="00EA4666"/>
    <w:rsid w:val="00EA49B8"/>
    <w:rsid w:val="00EA5DBE"/>
    <w:rsid w:val="00EA6168"/>
    <w:rsid w:val="00EA690F"/>
    <w:rsid w:val="00EA7E9C"/>
    <w:rsid w:val="00EB043B"/>
    <w:rsid w:val="00EB0D1C"/>
    <w:rsid w:val="00EB0D33"/>
    <w:rsid w:val="00EB18F3"/>
    <w:rsid w:val="00EB1C17"/>
    <w:rsid w:val="00EB1E1A"/>
    <w:rsid w:val="00EB434F"/>
    <w:rsid w:val="00EB4932"/>
    <w:rsid w:val="00EB4FD4"/>
    <w:rsid w:val="00EB61B0"/>
    <w:rsid w:val="00EB6317"/>
    <w:rsid w:val="00EB71F0"/>
    <w:rsid w:val="00EC1058"/>
    <w:rsid w:val="00EC105A"/>
    <w:rsid w:val="00EC139D"/>
    <w:rsid w:val="00EC1F7C"/>
    <w:rsid w:val="00EC59A1"/>
    <w:rsid w:val="00EC7312"/>
    <w:rsid w:val="00EC7F24"/>
    <w:rsid w:val="00ED10B1"/>
    <w:rsid w:val="00ED1E1E"/>
    <w:rsid w:val="00ED2AB3"/>
    <w:rsid w:val="00ED3B85"/>
    <w:rsid w:val="00ED3FDD"/>
    <w:rsid w:val="00ED4AE6"/>
    <w:rsid w:val="00ED597E"/>
    <w:rsid w:val="00ED61DD"/>
    <w:rsid w:val="00ED62EB"/>
    <w:rsid w:val="00EE1D18"/>
    <w:rsid w:val="00EE2007"/>
    <w:rsid w:val="00EE2A1B"/>
    <w:rsid w:val="00EE302A"/>
    <w:rsid w:val="00EE3666"/>
    <w:rsid w:val="00EE4469"/>
    <w:rsid w:val="00EE5DCF"/>
    <w:rsid w:val="00EE610D"/>
    <w:rsid w:val="00EE62EC"/>
    <w:rsid w:val="00EE7243"/>
    <w:rsid w:val="00EF013A"/>
    <w:rsid w:val="00EF0594"/>
    <w:rsid w:val="00EF0818"/>
    <w:rsid w:val="00EF0D60"/>
    <w:rsid w:val="00EF1193"/>
    <w:rsid w:val="00EF1F3A"/>
    <w:rsid w:val="00EF22B0"/>
    <w:rsid w:val="00EF23A1"/>
    <w:rsid w:val="00EF2C7A"/>
    <w:rsid w:val="00EF366E"/>
    <w:rsid w:val="00EF43FC"/>
    <w:rsid w:val="00EF62D8"/>
    <w:rsid w:val="00EF7C27"/>
    <w:rsid w:val="00F0036D"/>
    <w:rsid w:val="00F008B3"/>
    <w:rsid w:val="00F015B2"/>
    <w:rsid w:val="00F01A89"/>
    <w:rsid w:val="00F0441C"/>
    <w:rsid w:val="00F05035"/>
    <w:rsid w:val="00F054FB"/>
    <w:rsid w:val="00F0564C"/>
    <w:rsid w:val="00F05873"/>
    <w:rsid w:val="00F05CE5"/>
    <w:rsid w:val="00F079B3"/>
    <w:rsid w:val="00F07A24"/>
    <w:rsid w:val="00F11635"/>
    <w:rsid w:val="00F11869"/>
    <w:rsid w:val="00F11F3F"/>
    <w:rsid w:val="00F11F7D"/>
    <w:rsid w:val="00F12289"/>
    <w:rsid w:val="00F1469C"/>
    <w:rsid w:val="00F1474F"/>
    <w:rsid w:val="00F17AF4"/>
    <w:rsid w:val="00F17D76"/>
    <w:rsid w:val="00F17E5F"/>
    <w:rsid w:val="00F17F75"/>
    <w:rsid w:val="00F20D71"/>
    <w:rsid w:val="00F2225A"/>
    <w:rsid w:val="00F2236C"/>
    <w:rsid w:val="00F23EF3"/>
    <w:rsid w:val="00F26B55"/>
    <w:rsid w:val="00F302FC"/>
    <w:rsid w:val="00F3151F"/>
    <w:rsid w:val="00F32041"/>
    <w:rsid w:val="00F357C0"/>
    <w:rsid w:val="00F361E5"/>
    <w:rsid w:val="00F377EC"/>
    <w:rsid w:val="00F378CE"/>
    <w:rsid w:val="00F37A92"/>
    <w:rsid w:val="00F37FD7"/>
    <w:rsid w:val="00F400AE"/>
    <w:rsid w:val="00F408D8"/>
    <w:rsid w:val="00F421E3"/>
    <w:rsid w:val="00F42933"/>
    <w:rsid w:val="00F43183"/>
    <w:rsid w:val="00F43559"/>
    <w:rsid w:val="00F44BCB"/>
    <w:rsid w:val="00F454EB"/>
    <w:rsid w:val="00F46588"/>
    <w:rsid w:val="00F46963"/>
    <w:rsid w:val="00F46B65"/>
    <w:rsid w:val="00F47E66"/>
    <w:rsid w:val="00F506E8"/>
    <w:rsid w:val="00F50A30"/>
    <w:rsid w:val="00F5177C"/>
    <w:rsid w:val="00F53073"/>
    <w:rsid w:val="00F55E8B"/>
    <w:rsid w:val="00F561AF"/>
    <w:rsid w:val="00F56C85"/>
    <w:rsid w:val="00F56DFF"/>
    <w:rsid w:val="00F605BB"/>
    <w:rsid w:val="00F60F68"/>
    <w:rsid w:val="00F6146F"/>
    <w:rsid w:val="00F614D6"/>
    <w:rsid w:val="00F629BE"/>
    <w:rsid w:val="00F62C50"/>
    <w:rsid w:val="00F631BD"/>
    <w:rsid w:val="00F632F3"/>
    <w:rsid w:val="00F635E6"/>
    <w:rsid w:val="00F63AF7"/>
    <w:rsid w:val="00F63B28"/>
    <w:rsid w:val="00F63E6C"/>
    <w:rsid w:val="00F64977"/>
    <w:rsid w:val="00F64AF1"/>
    <w:rsid w:val="00F6568A"/>
    <w:rsid w:val="00F65B60"/>
    <w:rsid w:val="00F65EBB"/>
    <w:rsid w:val="00F66D66"/>
    <w:rsid w:val="00F66EC2"/>
    <w:rsid w:val="00F67CAE"/>
    <w:rsid w:val="00F713B8"/>
    <w:rsid w:val="00F714E3"/>
    <w:rsid w:val="00F72BB9"/>
    <w:rsid w:val="00F72DB5"/>
    <w:rsid w:val="00F7328E"/>
    <w:rsid w:val="00F75325"/>
    <w:rsid w:val="00F75A9B"/>
    <w:rsid w:val="00F760FD"/>
    <w:rsid w:val="00F764C4"/>
    <w:rsid w:val="00F76A01"/>
    <w:rsid w:val="00F76C7D"/>
    <w:rsid w:val="00F80070"/>
    <w:rsid w:val="00F80E75"/>
    <w:rsid w:val="00F81157"/>
    <w:rsid w:val="00F812E8"/>
    <w:rsid w:val="00F8135D"/>
    <w:rsid w:val="00F818D2"/>
    <w:rsid w:val="00F81B0F"/>
    <w:rsid w:val="00F83030"/>
    <w:rsid w:val="00F84892"/>
    <w:rsid w:val="00F8517D"/>
    <w:rsid w:val="00F87847"/>
    <w:rsid w:val="00F8790E"/>
    <w:rsid w:val="00F90B31"/>
    <w:rsid w:val="00F91745"/>
    <w:rsid w:val="00F9206E"/>
    <w:rsid w:val="00F96EF9"/>
    <w:rsid w:val="00FA1249"/>
    <w:rsid w:val="00FA1514"/>
    <w:rsid w:val="00FA23FB"/>
    <w:rsid w:val="00FA2A13"/>
    <w:rsid w:val="00FA7A87"/>
    <w:rsid w:val="00FB0DD0"/>
    <w:rsid w:val="00FB186C"/>
    <w:rsid w:val="00FB1C5E"/>
    <w:rsid w:val="00FB2DD9"/>
    <w:rsid w:val="00FB777D"/>
    <w:rsid w:val="00FB7F3C"/>
    <w:rsid w:val="00FC0747"/>
    <w:rsid w:val="00FC0CA7"/>
    <w:rsid w:val="00FC108C"/>
    <w:rsid w:val="00FC1D85"/>
    <w:rsid w:val="00FC1F3D"/>
    <w:rsid w:val="00FC24EC"/>
    <w:rsid w:val="00FC2608"/>
    <w:rsid w:val="00FC2ADD"/>
    <w:rsid w:val="00FC3126"/>
    <w:rsid w:val="00FC3B4C"/>
    <w:rsid w:val="00FC3C57"/>
    <w:rsid w:val="00FC4A81"/>
    <w:rsid w:val="00FC4D49"/>
    <w:rsid w:val="00FC4D76"/>
    <w:rsid w:val="00FC6626"/>
    <w:rsid w:val="00FC780F"/>
    <w:rsid w:val="00FC7C46"/>
    <w:rsid w:val="00FC7C76"/>
    <w:rsid w:val="00FC7EAB"/>
    <w:rsid w:val="00FC7ECA"/>
    <w:rsid w:val="00FD22C5"/>
    <w:rsid w:val="00FD2B09"/>
    <w:rsid w:val="00FD2DEA"/>
    <w:rsid w:val="00FD3387"/>
    <w:rsid w:val="00FD4AE3"/>
    <w:rsid w:val="00FD501D"/>
    <w:rsid w:val="00FD59FD"/>
    <w:rsid w:val="00FD5C54"/>
    <w:rsid w:val="00FD6C3F"/>
    <w:rsid w:val="00FD7333"/>
    <w:rsid w:val="00FD7CE3"/>
    <w:rsid w:val="00FE127E"/>
    <w:rsid w:val="00FE1DB8"/>
    <w:rsid w:val="00FE2EED"/>
    <w:rsid w:val="00FE2FB1"/>
    <w:rsid w:val="00FE4015"/>
    <w:rsid w:val="00FE5143"/>
    <w:rsid w:val="00FE619C"/>
    <w:rsid w:val="00FE68BE"/>
    <w:rsid w:val="00FE7373"/>
    <w:rsid w:val="00FE74B3"/>
    <w:rsid w:val="00FE7A79"/>
    <w:rsid w:val="00FE7D58"/>
    <w:rsid w:val="00FF0378"/>
    <w:rsid w:val="00FF078B"/>
    <w:rsid w:val="00FF0BC9"/>
    <w:rsid w:val="00FF170B"/>
    <w:rsid w:val="00FF1C1D"/>
    <w:rsid w:val="00FF269C"/>
    <w:rsid w:val="00FF345A"/>
    <w:rsid w:val="00FF41FB"/>
    <w:rsid w:val="00FF4E68"/>
    <w:rsid w:val="00FF4FF7"/>
    <w:rsid w:val="00FF5645"/>
    <w:rsid w:val="00FF7913"/>
    <w:rsid w:val="00FF7D7E"/>
    <w:rsid w:val="00FF7F95"/>
    <w:rsid w:val="681774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F0FBD"/>
  <w15:chartTrackingRefBased/>
  <w15:docId w15:val="{EC8190E9-AF4A-BE4D-8DD2-477120D9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0F"/>
    <w:rPr>
      <w:rFonts w:asciiTheme="minorHAnsi" w:hAnsiTheme="minorHAnsi" w:cstheme="minorHAnsi"/>
      <w:color w:val="000000"/>
      <w:sz w:val="24"/>
      <w:szCs w:val="24"/>
    </w:rPr>
  </w:style>
  <w:style w:type="paragraph" w:styleId="Heading1">
    <w:name w:val="heading 1"/>
    <w:basedOn w:val="Normal"/>
    <w:next w:val="Normal"/>
    <w:link w:val="Heading1Char"/>
    <w:uiPriority w:val="9"/>
    <w:qFormat/>
    <w:rsid w:val="00912D0C"/>
    <w:pPr>
      <w:outlineLvl w:val="0"/>
    </w:pPr>
    <w:rPr>
      <w:rFonts w:eastAsia="Calibri"/>
      <w:b/>
      <w:bCs/>
      <w:color w:val="990000"/>
    </w:rPr>
  </w:style>
  <w:style w:type="paragraph" w:styleId="Heading2">
    <w:name w:val="heading 2"/>
    <w:basedOn w:val="Normal"/>
    <w:next w:val="Normal"/>
    <w:link w:val="Heading2Char"/>
    <w:uiPriority w:val="9"/>
    <w:semiHidden/>
    <w:unhideWhenUsed/>
    <w:qFormat/>
    <w:rsid w:val="00232C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385"/>
    <w:rPr>
      <w:color w:val="0563C1" w:themeColor="hyperlink"/>
      <w:u w:val="single"/>
    </w:rPr>
  </w:style>
  <w:style w:type="character" w:styleId="UnresolvedMention">
    <w:name w:val="Unresolved Mention"/>
    <w:basedOn w:val="DefaultParagraphFont"/>
    <w:uiPriority w:val="99"/>
    <w:semiHidden/>
    <w:unhideWhenUsed/>
    <w:rsid w:val="00C17385"/>
    <w:rPr>
      <w:color w:val="605E5C"/>
      <w:shd w:val="clear" w:color="auto" w:fill="E1DFDD"/>
    </w:rPr>
  </w:style>
  <w:style w:type="character" w:styleId="FollowedHyperlink">
    <w:name w:val="FollowedHyperlink"/>
    <w:basedOn w:val="DefaultParagraphFont"/>
    <w:uiPriority w:val="99"/>
    <w:semiHidden/>
    <w:unhideWhenUsed/>
    <w:rsid w:val="00C17385"/>
    <w:rPr>
      <w:color w:val="954F72" w:themeColor="followedHyperlink"/>
      <w:u w:val="single"/>
    </w:rPr>
  </w:style>
  <w:style w:type="paragraph" w:styleId="Footer">
    <w:name w:val="footer"/>
    <w:basedOn w:val="Normal"/>
    <w:link w:val="FooterChar"/>
    <w:uiPriority w:val="99"/>
    <w:unhideWhenUsed/>
    <w:rsid w:val="00800525"/>
    <w:pPr>
      <w:tabs>
        <w:tab w:val="center" w:pos="4680"/>
        <w:tab w:val="right" w:pos="9360"/>
      </w:tabs>
    </w:pPr>
  </w:style>
  <w:style w:type="character" w:customStyle="1" w:styleId="FooterChar">
    <w:name w:val="Footer Char"/>
    <w:basedOn w:val="DefaultParagraphFont"/>
    <w:link w:val="Footer"/>
    <w:uiPriority w:val="99"/>
    <w:rsid w:val="00800525"/>
  </w:style>
  <w:style w:type="paragraph" w:styleId="Title">
    <w:name w:val="Title"/>
    <w:basedOn w:val="Normal"/>
    <w:next w:val="Normal"/>
    <w:link w:val="TitleChar"/>
    <w:autoRedefine/>
    <w:uiPriority w:val="10"/>
    <w:qFormat/>
    <w:rsid w:val="00B9140A"/>
    <w:rPr>
      <w:rFonts w:eastAsia="Calibri"/>
      <w:sz w:val="44"/>
      <w:szCs w:val="44"/>
      <w:lang w:eastAsia="zh-CN"/>
    </w:rPr>
  </w:style>
  <w:style w:type="character" w:customStyle="1" w:styleId="TitleChar">
    <w:name w:val="Title Char"/>
    <w:basedOn w:val="DefaultParagraphFont"/>
    <w:link w:val="Title"/>
    <w:uiPriority w:val="10"/>
    <w:rsid w:val="00B9140A"/>
    <w:rPr>
      <w:rFonts w:asciiTheme="minorHAnsi" w:eastAsia="Calibri" w:hAnsiTheme="minorHAnsi" w:cstheme="minorHAnsi"/>
      <w:sz w:val="44"/>
      <w:szCs w:val="44"/>
      <w:lang w:eastAsia="zh-CN"/>
    </w:rPr>
  </w:style>
  <w:style w:type="paragraph" w:styleId="Subtitle">
    <w:name w:val="Subtitle"/>
    <w:basedOn w:val="Normal"/>
    <w:next w:val="Normal"/>
    <w:link w:val="SubtitleChar"/>
    <w:autoRedefine/>
    <w:uiPriority w:val="11"/>
    <w:qFormat/>
    <w:rsid w:val="00B9140A"/>
    <w:rPr>
      <w:rFonts w:ascii="Calibri" w:eastAsia="Calibri" w:hAnsi="Calibri" w:cs="Calibri"/>
      <w:i/>
      <w:color w:val="000000" w:themeColor="text1"/>
      <w:lang w:eastAsia="zh-CN"/>
    </w:rPr>
  </w:style>
  <w:style w:type="character" w:customStyle="1" w:styleId="SubtitleChar">
    <w:name w:val="Subtitle Char"/>
    <w:basedOn w:val="DefaultParagraphFont"/>
    <w:link w:val="Subtitle"/>
    <w:uiPriority w:val="11"/>
    <w:rsid w:val="00B9140A"/>
    <w:rPr>
      <w:rFonts w:ascii="Calibri" w:eastAsia="Calibri" w:hAnsi="Calibri" w:cs="Calibri"/>
      <w:i/>
      <w:color w:val="000000" w:themeColor="text1"/>
      <w:sz w:val="24"/>
      <w:szCs w:val="24"/>
      <w:lang w:eastAsia="zh-CN"/>
    </w:rPr>
  </w:style>
  <w:style w:type="paragraph" w:styleId="ListParagraph">
    <w:name w:val="List Paragraph"/>
    <w:basedOn w:val="Normal"/>
    <w:uiPriority w:val="34"/>
    <w:qFormat/>
    <w:rsid w:val="00A824B8"/>
    <w:pPr>
      <w:ind w:left="720"/>
      <w:contextualSpacing/>
    </w:pPr>
  </w:style>
  <w:style w:type="table" w:styleId="PlainTable1">
    <w:name w:val="Plain Table 1"/>
    <w:basedOn w:val="TableNormal"/>
    <w:uiPriority w:val="41"/>
    <w:rsid w:val="00042F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27245"/>
    <w:rPr>
      <w:rFonts w:asciiTheme="minorHAnsi" w:hAnsiTheme="minorHAnsi" w:cstheme="minorHAnsi"/>
      <w:color w:val="000000"/>
      <w:sz w:val="24"/>
      <w:szCs w:val="24"/>
    </w:rPr>
  </w:style>
  <w:style w:type="character" w:styleId="CommentReference">
    <w:name w:val="annotation reference"/>
    <w:basedOn w:val="DefaultParagraphFont"/>
    <w:uiPriority w:val="99"/>
    <w:semiHidden/>
    <w:unhideWhenUsed/>
    <w:rsid w:val="00534700"/>
    <w:rPr>
      <w:sz w:val="16"/>
      <w:szCs w:val="16"/>
    </w:rPr>
  </w:style>
  <w:style w:type="paragraph" w:styleId="CommentText">
    <w:name w:val="annotation text"/>
    <w:basedOn w:val="Normal"/>
    <w:link w:val="CommentTextChar"/>
    <w:uiPriority w:val="99"/>
    <w:semiHidden/>
    <w:unhideWhenUsed/>
    <w:rsid w:val="00534700"/>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53470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34700"/>
    <w:rPr>
      <w:rFonts w:eastAsia="Times New Roman" w:cstheme="minorHAnsi"/>
      <w:b/>
      <w:bCs/>
      <w:color w:val="000000"/>
    </w:rPr>
  </w:style>
  <w:style w:type="character" w:customStyle="1" w:styleId="CommentSubjectChar">
    <w:name w:val="Comment Subject Char"/>
    <w:basedOn w:val="CommentTextChar"/>
    <w:link w:val="CommentSubject"/>
    <w:uiPriority w:val="99"/>
    <w:semiHidden/>
    <w:rsid w:val="00534700"/>
    <w:rPr>
      <w:rFonts w:asciiTheme="minorHAnsi" w:eastAsiaTheme="minorHAnsi" w:hAnsiTheme="minorHAnsi" w:cstheme="minorHAnsi"/>
      <w:b/>
      <w:bCs/>
      <w:color w:val="000000"/>
    </w:rPr>
  </w:style>
  <w:style w:type="paragraph" w:styleId="Header">
    <w:name w:val="header"/>
    <w:basedOn w:val="Normal"/>
    <w:link w:val="HeaderChar"/>
    <w:uiPriority w:val="99"/>
    <w:unhideWhenUsed/>
    <w:rsid w:val="00B436E9"/>
    <w:pPr>
      <w:tabs>
        <w:tab w:val="center" w:pos="4680"/>
        <w:tab w:val="right" w:pos="9360"/>
      </w:tabs>
    </w:pPr>
  </w:style>
  <w:style w:type="character" w:customStyle="1" w:styleId="HeaderChar">
    <w:name w:val="Header Char"/>
    <w:basedOn w:val="DefaultParagraphFont"/>
    <w:link w:val="Header"/>
    <w:uiPriority w:val="99"/>
    <w:rsid w:val="00B436E9"/>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912D0C"/>
    <w:rPr>
      <w:rFonts w:asciiTheme="minorHAnsi" w:eastAsia="Calibri" w:hAnsiTheme="minorHAnsi" w:cstheme="minorHAnsi"/>
      <w:b/>
      <w:bCs/>
      <w:color w:val="990000"/>
      <w:sz w:val="24"/>
      <w:szCs w:val="24"/>
    </w:rPr>
  </w:style>
  <w:style w:type="character" w:customStyle="1" w:styleId="Heading2Char">
    <w:name w:val="Heading 2 Char"/>
    <w:basedOn w:val="DefaultParagraphFont"/>
    <w:link w:val="Heading2"/>
    <w:uiPriority w:val="9"/>
    <w:semiHidden/>
    <w:rsid w:val="00232C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02">
      <w:bodyDiv w:val="1"/>
      <w:marLeft w:val="0"/>
      <w:marRight w:val="0"/>
      <w:marTop w:val="0"/>
      <w:marBottom w:val="0"/>
      <w:divBdr>
        <w:top w:val="none" w:sz="0" w:space="0" w:color="auto"/>
        <w:left w:val="none" w:sz="0" w:space="0" w:color="auto"/>
        <w:bottom w:val="none" w:sz="0" w:space="0" w:color="auto"/>
        <w:right w:val="none" w:sz="0" w:space="0" w:color="auto"/>
      </w:divBdr>
    </w:div>
    <w:div w:id="20324200">
      <w:bodyDiv w:val="1"/>
      <w:marLeft w:val="0"/>
      <w:marRight w:val="0"/>
      <w:marTop w:val="0"/>
      <w:marBottom w:val="0"/>
      <w:divBdr>
        <w:top w:val="none" w:sz="0" w:space="0" w:color="auto"/>
        <w:left w:val="none" w:sz="0" w:space="0" w:color="auto"/>
        <w:bottom w:val="none" w:sz="0" w:space="0" w:color="auto"/>
        <w:right w:val="none" w:sz="0" w:space="0" w:color="auto"/>
      </w:divBdr>
    </w:div>
    <w:div w:id="24183179">
      <w:bodyDiv w:val="1"/>
      <w:marLeft w:val="0"/>
      <w:marRight w:val="0"/>
      <w:marTop w:val="0"/>
      <w:marBottom w:val="0"/>
      <w:divBdr>
        <w:top w:val="none" w:sz="0" w:space="0" w:color="auto"/>
        <w:left w:val="none" w:sz="0" w:space="0" w:color="auto"/>
        <w:bottom w:val="none" w:sz="0" w:space="0" w:color="auto"/>
        <w:right w:val="none" w:sz="0" w:space="0" w:color="auto"/>
      </w:divBdr>
      <w:divsChild>
        <w:div w:id="951669562">
          <w:marLeft w:val="0"/>
          <w:marRight w:val="0"/>
          <w:marTop w:val="0"/>
          <w:marBottom w:val="0"/>
          <w:divBdr>
            <w:top w:val="none" w:sz="0" w:space="0" w:color="auto"/>
            <w:left w:val="none" w:sz="0" w:space="0" w:color="auto"/>
            <w:bottom w:val="none" w:sz="0" w:space="0" w:color="auto"/>
            <w:right w:val="none" w:sz="0" w:space="0" w:color="auto"/>
          </w:divBdr>
          <w:divsChild>
            <w:div w:id="321541711">
              <w:marLeft w:val="0"/>
              <w:marRight w:val="0"/>
              <w:marTop w:val="0"/>
              <w:marBottom w:val="0"/>
              <w:divBdr>
                <w:top w:val="none" w:sz="0" w:space="0" w:color="auto"/>
                <w:left w:val="none" w:sz="0" w:space="0" w:color="auto"/>
                <w:bottom w:val="none" w:sz="0" w:space="0" w:color="auto"/>
                <w:right w:val="none" w:sz="0" w:space="0" w:color="auto"/>
              </w:divBdr>
              <w:divsChild>
                <w:div w:id="4730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7970">
      <w:bodyDiv w:val="1"/>
      <w:marLeft w:val="0"/>
      <w:marRight w:val="0"/>
      <w:marTop w:val="0"/>
      <w:marBottom w:val="0"/>
      <w:divBdr>
        <w:top w:val="none" w:sz="0" w:space="0" w:color="auto"/>
        <w:left w:val="none" w:sz="0" w:space="0" w:color="auto"/>
        <w:bottom w:val="none" w:sz="0" w:space="0" w:color="auto"/>
        <w:right w:val="none" w:sz="0" w:space="0" w:color="auto"/>
      </w:divBdr>
    </w:div>
    <w:div w:id="34670340">
      <w:bodyDiv w:val="1"/>
      <w:marLeft w:val="0"/>
      <w:marRight w:val="0"/>
      <w:marTop w:val="0"/>
      <w:marBottom w:val="0"/>
      <w:divBdr>
        <w:top w:val="none" w:sz="0" w:space="0" w:color="auto"/>
        <w:left w:val="none" w:sz="0" w:space="0" w:color="auto"/>
        <w:bottom w:val="none" w:sz="0" w:space="0" w:color="auto"/>
        <w:right w:val="none" w:sz="0" w:space="0" w:color="auto"/>
      </w:divBdr>
      <w:divsChild>
        <w:div w:id="1724328019">
          <w:marLeft w:val="0"/>
          <w:marRight w:val="0"/>
          <w:marTop w:val="0"/>
          <w:marBottom w:val="0"/>
          <w:divBdr>
            <w:top w:val="none" w:sz="0" w:space="0" w:color="auto"/>
            <w:left w:val="none" w:sz="0" w:space="0" w:color="auto"/>
            <w:bottom w:val="none" w:sz="0" w:space="0" w:color="auto"/>
            <w:right w:val="none" w:sz="0" w:space="0" w:color="auto"/>
          </w:divBdr>
          <w:divsChild>
            <w:div w:id="16389801">
              <w:marLeft w:val="0"/>
              <w:marRight w:val="0"/>
              <w:marTop w:val="0"/>
              <w:marBottom w:val="0"/>
              <w:divBdr>
                <w:top w:val="none" w:sz="0" w:space="0" w:color="auto"/>
                <w:left w:val="none" w:sz="0" w:space="0" w:color="auto"/>
                <w:bottom w:val="none" w:sz="0" w:space="0" w:color="auto"/>
                <w:right w:val="none" w:sz="0" w:space="0" w:color="auto"/>
              </w:divBdr>
              <w:divsChild>
                <w:div w:id="684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54667626">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66003147">
      <w:bodyDiv w:val="1"/>
      <w:marLeft w:val="0"/>
      <w:marRight w:val="0"/>
      <w:marTop w:val="0"/>
      <w:marBottom w:val="0"/>
      <w:divBdr>
        <w:top w:val="none" w:sz="0" w:space="0" w:color="auto"/>
        <w:left w:val="none" w:sz="0" w:space="0" w:color="auto"/>
        <w:bottom w:val="none" w:sz="0" w:space="0" w:color="auto"/>
        <w:right w:val="none" w:sz="0" w:space="0" w:color="auto"/>
      </w:divBdr>
    </w:div>
    <w:div w:id="67114535">
      <w:bodyDiv w:val="1"/>
      <w:marLeft w:val="0"/>
      <w:marRight w:val="0"/>
      <w:marTop w:val="0"/>
      <w:marBottom w:val="0"/>
      <w:divBdr>
        <w:top w:val="none" w:sz="0" w:space="0" w:color="auto"/>
        <w:left w:val="none" w:sz="0" w:space="0" w:color="auto"/>
        <w:bottom w:val="none" w:sz="0" w:space="0" w:color="auto"/>
        <w:right w:val="none" w:sz="0" w:space="0" w:color="auto"/>
      </w:divBdr>
    </w:div>
    <w:div w:id="125970570">
      <w:bodyDiv w:val="1"/>
      <w:marLeft w:val="0"/>
      <w:marRight w:val="0"/>
      <w:marTop w:val="0"/>
      <w:marBottom w:val="0"/>
      <w:divBdr>
        <w:top w:val="none" w:sz="0" w:space="0" w:color="auto"/>
        <w:left w:val="none" w:sz="0" w:space="0" w:color="auto"/>
        <w:bottom w:val="none" w:sz="0" w:space="0" w:color="auto"/>
        <w:right w:val="none" w:sz="0" w:space="0" w:color="auto"/>
      </w:divBdr>
    </w:div>
    <w:div w:id="147408518">
      <w:bodyDiv w:val="1"/>
      <w:marLeft w:val="0"/>
      <w:marRight w:val="0"/>
      <w:marTop w:val="0"/>
      <w:marBottom w:val="0"/>
      <w:divBdr>
        <w:top w:val="none" w:sz="0" w:space="0" w:color="auto"/>
        <w:left w:val="none" w:sz="0" w:space="0" w:color="auto"/>
        <w:bottom w:val="none" w:sz="0" w:space="0" w:color="auto"/>
        <w:right w:val="none" w:sz="0" w:space="0" w:color="auto"/>
      </w:divBdr>
      <w:divsChild>
        <w:div w:id="961425969">
          <w:marLeft w:val="0"/>
          <w:marRight w:val="0"/>
          <w:marTop w:val="0"/>
          <w:marBottom w:val="0"/>
          <w:divBdr>
            <w:top w:val="none" w:sz="0" w:space="0" w:color="auto"/>
            <w:left w:val="none" w:sz="0" w:space="0" w:color="auto"/>
            <w:bottom w:val="none" w:sz="0" w:space="0" w:color="auto"/>
            <w:right w:val="none" w:sz="0" w:space="0" w:color="auto"/>
          </w:divBdr>
          <w:divsChild>
            <w:div w:id="2115710250">
              <w:marLeft w:val="0"/>
              <w:marRight w:val="0"/>
              <w:marTop w:val="0"/>
              <w:marBottom w:val="0"/>
              <w:divBdr>
                <w:top w:val="none" w:sz="0" w:space="0" w:color="auto"/>
                <w:left w:val="none" w:sz="0" w:space="0" w:color="auto"/>
                <w:bottom w:val="none" w:sz="0" w:space="0" w:color="auto"/>
                <w:right w:val="none" w:sz="0" w:space="0" w:color="auto"/>
              </w:divBdr>
              <w:divsChild>
                <w:div w:id="1698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278">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170683055">
      <w:bodyDiv w:val="1"/>
      <w:marLeft w:val="0"/>
      <w:marRight w:val="0"/>
      <w:marTop w:val="0"/>
      <w:marBottom w:val="0"/>
      <w:divBdr>
        <w:top w:val="none" w:sz="0" w:space="0" w:color="auto"/>
        <w:left w:val="none" w:sz="0" w:space="0" w:color="auto"/>
        <w:bottom w:val="none" w:sz="0" w:space="0" w:color="auto"/>
        <w:right w:val="none" w:sz="0" w:space="0" w:color="auto"/>
      </w:divBdr>
    </w:div>
    <w:div w:id="173082831">
      <w:bodyDiv w:val="1"/>
      <w:marLeft w:val="0"/>
      <w:marRight w:val="0"/>
      <w:marTop w:val="0"/>
      <w:marBottom w:val="0"/>
      <w:divBdr>
        <w:top w:val="none" w:sz="0" w:space="0" w:color="auto"/>
        <w:left w:val="none" w:sz="0" w:space="0" w:color="auto"/>
        <w:bottom w:val="none" w:sz="0" w:space="0" w:color="auto"/>
        <w:right w:val="none" w:sz="0" w:space="0" w:color="auto"/>
      </w:divBdr>
      <w:divsChild>
        <w:div w:id="127481053">
          <w:marLeft w:val="0"/>
          <w:marRight w:val="0"/>
          <w:marTop w:val="0"/>
          <w:marBottom w:val="0"/>
          <w:divBdr>
            <w:top w:val="none" w:sz="0" w:space="0" w:color="auto"/>
            <w:left w:val="none" w:sz="0" w:space="0" w:color="auto"/>
            <w:bottom w:val="none" w:sz="0" w:space="0" w:color="auto"/>
            <w:right w:val="none" w:sz="0" w:space="0" w:color="auto"/>
          </w:divBdr>
          <w:divsChild>
            <w:div w:id="1993171384">
              <w:marLeft w:val="0"/>
              <w:marRight w:val="0"/>
              <w:marTop w:val="0"/>
              <w:marBottom w:val="0"/>
              <w:divBdr>
                <w:top w:val="none" w:sz="0" w:space="0" w:color="auto"/>
                <w:left w:val="none" w:sz="0" w:space="0" w:color="auto"/>
                <w:bottom w:val="none" w:sz="0" w:space="0" w:color="auto"/>
                <w:right w:val="none" w:sz="0" w:space="0" w:color="auto"/>
              </w:divBdr>
              <w:divsChild>
                <w:div w:id="4086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4014">
      <w:bodyDiv w:val="1"/>
      <w:marLeft w:val="0"/>
      <w:marRight w:val="0"/>
      <w:marTop w:val="0"/>
      <w:marBottom w:val="0"/>
      <w:divBdr>
        <w:top w:val="none" w:sz="0" w:space="0" w:color="auto"/>
        <w:left w:val="none" w:sz="0" w:space="0" w:color="auto"/>
        <w:bottom w:val="none" w:sz="0" w:space="0" w:color="auto"/>
        <w:right w:val="none" w:sz="0" w:space="0" w:color="auto"/>
      </w:divBdr>
    </w:div>
    <w:div w:id="207955605">
      <w:bodyDiv w:val="1"/>
      <w:marLeft w:val="0"/>
      <w:marRight w:val="0"/>
      <w:marTop w:val="0"/>
      <w:marBottom w:val="0"/>
      <w:divBdr>
        <w:top w:val="none" w:sz="0" w:space="0" w:color="auto"/>
        <w:left w:val="none" w:sz="0" w:space="0" w:color="auto"/>
        <w:bottom w:val="none" w:sz="0" w:space="0" w:color="auto"/>
        <w:right w:val="none" w:sz="0" w:space="0" w:color="auto"/>
      </w:divBdr>
    </w:div>
    <w:div w:id="224344607">
      <w:bodyDiv w:val="1"/>
      <w:marLeft w:val="0"/>
      <w:marRight w:val="0"/>
      <w:marTop w:val="0"/>
      <w:marBottom w:val="0"/>
      <w:divBdr>
        <w:top w:val="none" w:sz="0" w:space="0" w:color="auto"/>
        <w:left w:val="none" w:sz="0" w:space="0" w:color="auto"/>
        <w:bottom w:val="none" w:sz="0" w:space="0" w:color="auto"/>
        <w:right w:val="none" w:sz="0" w:space="0" w:color="auto"/>
      </w:divBdr>
    </w:div>
    <w:div w:id="225802493">
      <w:bodyDiv w:val="1"/>
      <w:marLeft w:val="0"/>
      <w:marRight w:val="0"/>
      <w:marTop w:val="0"/>
      <w:marBottom w:val="0"/>
      <w:divBdr>
        <w:top w:val="none" w:sz="0" w:space="0" w:color="auto"/>
        <w:left w:val="none" w:sz="0" w:space="0" w:color="auto"/>
        <w:bottom w:val="none" w:sz="0" w:space="0" w:color="auto"/>
        <w:right w:val="none" w:sz="0" w:space="0" w:color="auto"/>
      </w:divBdr>
    </w:div>
    <w:div w:id="242102634">
      <w:bodyDiv w:val="1"/>
      <w:marLeft w:val="0"/>
      <w:marRight w:val="0"/>
      <w:marTop w:val="0"/>
      <w:marBottom w:val="0"/>
      <w:divBdr>
        <w:top w:val="none" w:sz="0" w:space="0" w:color="auto"/>
        <w:left w:val="none" w:sz="0" w:space="0" w:color="auto"/>
        <w:bottom w:val="none" w:sz="0" w:space="0" w:color="auto"/>
        <w:right w:val="none" w:sz="0" w:space="0" w:color="auto"/>
      </w:divBdr>
      <w:divsChild>
        <w:div w:id="1691829967">
          <w:marLeft w:val="0"/>
          <w:marRight w:val="0"/>
          <w:marTop w:val="0"/>
          <w:marBottom w:val="0"/>
          <w:divBdr>
            <w:top w:val="none" w:sz="0" w:space="0" w:color="auto"/>
            <w:left w:val="none" w:sz="0" w:space="0" w:color="auto"/>
            <w:bottom w:val="none" w:sz="0" w:space="0" w:color="auto"/>
            <w:right w:val="none" w:sz="0" w:space="0" w:color="auto"/>
          </w:divBdr>
          <w:divsChild>
            <w:div w:id="269242860">
              <w:marLeft w:val="0"/>
              <w:marRight w:val="0"/>
              <w:marTop w:val="0"/>
              <w:marBottom w:val="0"/>
              <w:divBdr>
                <w:top w:val="none" w:sz="0" w:space="0" w:color="auto"/>
                <w:left w:val="none" w:sz="0" w:space="0" w:color="auto"/>
                <w:bottom w:val="none" w:sz="0" w:space="0" w:color="auto"/>
                <w:right w:val="none" w:sz="0" w:space="0" w:color="auto"/>
              </w:divBdr>
              <w:divsChild>
                <w:div w:id="5515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69462">
      <w:bodyDiv w:val="1"/>
      <w:marLeft w:val="0"/>
      <w:marRight w:val="0"/>
      <w:marTop w:val="0"/>
      <w:marBottom w:val="0"/>
      <w:divBdr>
        <w:top w:val="none" w:sz="0" w:space="0" w:color="auto"/>
        <w:left w:val="none" w:sz="0" w:space="0" w:color="auto"/>
        <w:bottom w:val="none" w:sz="0" w:space="0" w:color="auto"/>
        <w:right w:val="none" w:sz="0" w:space="0" w:color="auto"/>
      </w:divBdr>
    </w:div>
    <w:div w:id="264850898">
      <w:bodyDiv w:val="1"/>
      <w:marLeft w:val="0"/>
      <w:marRight w:val="0"/>
      <w:marTop w:val="0"/>
      <w:marBottom w:val="0"/>
      <w:divBdr>
        <w:top w:val="none" w:sz="0" w:space="0" w:color="auto"/>
        <w:left w:val="none" w:sz="0" w:space="0" w:color="auto"/>
        <w:bottom w:val="none" w:sz="0" w:space="0" w:color="auto"/>
        <w:right w:val="none" w:sz="0" w:space="0" w:color="auto"/>
      </w:divBdr>
    </w:div>
    <w:div w:id="265314519">
      <w:bodyDiv w:val="1"/>
      <w:marLeft w:val="0"/>
      <w:marRight w:val="0"/>
      <w:marTop w:val="0"/>
      <w:marBottom w:val="0"/>
      <w:divBdr>
        <w:top w:val="none" w:sz="0" w:space="0" w:color="auto"/>
        <w:left w:val="none" w:sz="0" w:space="0" w:color="auto"/>
        <w:bottom w:val="none" w:sz="0" w:space="0" w:color="auto"/>
        <w:right w:val="none" w:sz="0" w:space="0" w:color="auto"/>
      </w:divBdr>
    </w:div>
    <w:div w:id="280889923">
      <w:bodyDiv w:val="1"/>
      <w:marLeft w:val="0"/>
      <w:marRight w:val="0"/>
      <w:marTop w:val="0"/>
      <w:marBottom w:val="0"/>
      <w:divBdr>
        <w:top w:val="none" w:sz="0" w:space="0" w:color="auto"/>
        <w:left w:val="none" w:sz="0" w:space="0" w:color="auto"/>
        <w:bottom w:val="none" w:sz="0" w:space="0" w:color="auto"/>
        <w:right w:val="none" w:sz="0" w:space="0" w:color="auto"/>
      </w:divBdr>
    </w:div>
    <w:div w:id="283855666">
      <w:bodyDiv w:val="1"/>
      <w:marLeft w:val="0"/>
      <w:marRight w:val="0"/>
      <w:marTop w:val="0"/>
      <w:marBottom w:val="0"/>
      <w:divBdr>
        <w:top w:val="none" w:sz="0" w:space="0" w:color="auto"/>
        <w:left w:val="none" w:sz="0" w:space="0" w:color="auto"/>
        <w:bottom w:val="none" w:sz="0" w:space="0" w:color="auto"/>
        <w:right w:val="none" w:sz="0" w:space="0" w:color="auto"/>
      </w:divBdr>
    </w:div>
    <w:div w:id="287202255">
      <w:bodyDiv w:val="1"/>
      <w:marLeft w:val="0"/>
      <w:marRight w:val="0"/>
      <w:marTop w:val="0"/>
      <w:marBottom w:val="0"/>
      <w:divBdr>
        <w:top w:val="none" w:sz="0" w:space="0" w:color="auto"/>
        <w:left w:val="none" w:sz="0" w:space="0" w:color="auto"/>
        <w:bottom w:val="none" w:sz="0" w:space="0" w:color="auto"/>
        <w:right w:val="none" w:sz="0" w:space="0" w:color="auto"/>
      </w:divBdr>
    </w:div>
    <w:div w:id="341127708">
      <w:bodyDiv w:val="1"/>
      <w:marLeft w:val="0"/>
      <w:marRight w:val="0"/>
      <w:marTop w:val="0"/>
      <w:marBottom w:val="0"/>
      <w:divBdr>
        <w:top w:val="none" w:sz="0" w:space="0" w:color="auto"/>
        <w:left w:val="none" w:sz="0" w:space="0" w:color="auto"/>
        <w:bottom w:val="none" w:sz="0" w:space="0" w:color="auto"/>
        <w:right w:val="none" w:sz="0" w:space="0" w:color="auto"/>
      </w:divBdr>
      <w:divsChild>
        <w:div w:id="805700142">
          <w:marLeft w:val="0"/>
          <w:marRight w:val="0"/>
          <w:marTop w:val="0"/>
          <w:marBottom w:val="0"/>
          <w:divBdr>
            <w:top w:val="none" w:sz="0" w:space="0" w:color="auto"/>
            <w:left w:val="none" w:sz="0" w:space="0" w:color="auto"/>
            <w:bottom w:val="none" w:sz="0" w:space="0" w:color="auto"/>
            <w:right w:val="none" w:sz="0" w:space="0" w:color="auto"/>
          </w:divBdr>
          <w:divsChild>
            <w:div w:id="1549149231">
              <w:marLeft w:val="0"/>
              <w:marRight w:val="0"/>
              <w:marTop w:val="0"/>
              <w:marBottom w:val="0"/>
              <w:divBdr>
                <w:top w:val="none" w:sz="0" w:space="0" w:color="auto"/>
                <w:left w:val="none" w:sz="0" w:space="0" w:color="auto"/>
                <w:bottom w:val="none" w:sz="0" w:space="0" w:color="auto"/>
                <w:right w:val="none" w:sz="0" w:space="0" w:color="auto"/>
              </w:divBdr>
              <w:divsChild>
                <w:div w:id="16495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3093">
      <w:bodyDiv w:val="1"/>
      <w:marLeft w:val="0"/>
      <w:marRight w:val="0"/>
      <w:marTop w:val="0"/>
      <w:marBottom w:val="0"/>
      <w:divBdr>
        <w:top w:val="none" w:sz="0" w:space="0" w:color="auto"/>
        <w:left w:val="none" w:sz="0" w:space="0" w:color="auto"/>
        <w:bottom w:val="none" w:sz="0" w:space="0" w:color="auto"/>
        <w:right w:val="none" w:sz="0" w:space="0" w:color="auto"/>
      </w:divBdr>
    </w:div>
    <w:div w:id="383218300">
      <w:bodyDiv w:val="1"/>
      <w:marLeft w:val="0"/>
      <w:marRight w:val="0"/>
      <w:marTop w:val="0"/>
      <w:marBottom w:val="0"/>
      <w:divBdr>
        <w:top w:val="none" w:sz="0" w:space="0" w:color="auto"/>
        <w:left w:val="none" w:sz="0" w:space="0" w:color="auto"/>
        <w:bottom w:val="none" w:sz="0" w:space="0" w:color="auto"/>
        <w:right w:val="none" w:sz="0" w:space="0" w:color="auto"/>
      </w:divBdr>
    </w:div>
    <w:div w:id="402532768">
      <w:bodyDiv w:val="1"/>
      <w:marLeft w:val="0"/>
      <w:marRight w:val="0"/>
      <w:marTop w:val="0"/>
      <w:marBottom w:val="0"/>
      <w:divBdr>
        <w:top w:val="none" w:sz="0" w:space="0" w:color="auto"/>
        <w:left w:val="none" w:sz="0" w:space="0" w:color="auto"/>
        <w:bottom w:val="none" w:sz="0" w:space="0" w:color="auto"/>
        <w:right w:val="none" w:sz="0" w:space="0" w:color="auto"/>
      </w:divBdr>
      <w:divsChild>
        <w:div w:id="1934776384">
          <w:marLeft w:val="547"/>
          <w:marRight w:val="0"/>
          <w:marTop w:val="220"/>
          <w:marBottom w:val="0"/>
          <w:divBdr>
            <w:top w:val="none" w:sz="0" w:space="0" w:color="auto"/>
            <w:left w:val="none" w:sz="0" w:space="0" w:color="auto"/>
            <w:bottom w:val="none" w:sz="0" w:space="0" w:color="auto"/>
            <w:right w:val="none" w:sz="0" w:space="0" w:color="auto"/>
          </w:divBdr>
        </w:div>
        <w:div w:id="2108964637">
          <w:marLeft w:val="1109"/>
          <w:marRight w:val="0"/>
          <w:marTop w:val="200"/>
          <w:marBottom w:val="0"/>
          <w:divBdr>
            <w:top w:val="none" w:sz="0" w:space="0" w:color="auto"/>
            <w:left w:val="none" w:sz="0" w:space="0" w:color="auto"/>
            <w:bottom w:val="none" w:sz="0" w:space="0" w:color="auto"/>
            <w:right w:val="none" w:sz="0" w:space="0" w:color="auto"/>
          </w:divBdr>
        </w:div>
        <w:div w:id="1461681431">
          <w:marLeft w:val="1109"/>
          <w:marRight w:val="0"/>
          <w:marTop w:val="200"/>
          <w:marBottom w:val="0"/>
          <w:divBdr>
            <w:top w:val="none" w:sz="0" w:space="0" w:color="auto"/>
            <w:left w:val="none" w:sz="0" w:space="0" w:color="auto"/>
            <w:bottom w:val="none" w:sz="0" w:space="0" w:color="auto"/>
            <w:right w:val="none" w:sz="0" w:space="0" w:color="auto"/>
          </w:divBdr>
        </w:div>
      </w:divsChild>
    </w:div>
    <w:div w:id="417289150">
      <w:bodyDiv w:val="1"/>
      <w:marLeft w:val="0"/>
      <w:marRight w:val="0"/>
      <w:marTop w:val="0"/>
      <w:marBottom w:val="0"/>
      <w:divBdr>
        <w:top w:val="none" w:sz="0" w:space="0" w:color="auto"/>
        <w:left w:val="none" w:sz="0" w:space="0" w:color="auto"/>
        <w:bottom w:val="none" w:sz="0" w:space="0" w:color="auto"/>
        <w:right w:val="none" w:sz="0" w:space="0" w:color="auto"/>
      </w:divBdr>
    </w:div>
    <w:div w:id="425686608">
      <w:bodyDiv w:val="1"/>
      <w:marLeft w:val="0"/>
      <w:marRight w:val="0"/>
      <w:marTop w:val="0"/>
      <w:marBottom w:val="0"/>
      <w:divBdr>
        <w:top w:val="none" w:sz="0" w:space="0" w:color="auto"/>
        <w:left w:val="none" w:sz="0" w:space="0" w:color="auto"/>
        <w:bottom w:val="none" w:sz="0" w:space="0" w:color="auto"/>
        <w:right w:val="none" w:sz="0" w:space="0" w:color="auto"/>
      </w:divBdr>
    </w:div>
    <w:div w:id="438987826">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499976102">
      <w:bodyDiv w:val="1"/>
      <w:marLeft w:val="0"/>
      <w:marRight w:val="0"/>
      <w:marTop w:val="0"/>
      <w:marBottom w:val="0"/>
      <w:divBdr>
        <w:top w:val="none" w:sz="0" w:space="0" w:color="auto"/>
        <w:left w:val="none" w:sz="0" w:space="0" w:color="auto"/>
        <w:bottom w:val="none" w:sz="0" w:space="0" w:color="auto"/>
        <w:right w:val="none" w:sz="0" w:space="0" w:color="auto"/>
      </w:divBdr>
    </w:div>
    <w:div w:id="517618112">
      <w:bodyDiv w:val="1"/>
      <w:marLeft w:val="0"/>
      <w:marRight w:val="0"/>
      <w:marTop w:val="0"/>
      <w:marBottom w:val="0"/>
      <w:divBdr>
        <w:top w:val="none" w:sz="0" w:space="0" w:color="auto"/>
        <w:left w:val="none" w:sz="0" w:space="0" w:color="auto"/>
        <w:bottom w:val="none" w:sz="0" w:space="0" w:color="auto"/>
        <w:right w:val="none" w:sz="0" w:space="0" w:color="auto"/>
      </w:divBdr>
    </w:div>
    <w:div w:id="538586430">
      <w:bodyDiv w:val="1"/>
      <w:marLeft w:val="0"/>
      <w:marRight w:val="0"/>
      <w:marTop w:val="0"/>
      <w:marBottom w:val="0"/>
      <w:divBdr>
        <w:top w:val="none" w:sz="0" w:space="0" w:color="auto"/>
        <w:left w:val="none" w:sz="0" w:space="0" w:color="auto"/>
        <w:bottom w:val="none" w:sz="0" w:space="0" w:color="auto"/>
        <w:right w:val="none" w:sz="0" w:space="0" w:color="auto"/>
      </w:divBdr>
    </w:div>
    <w:div w:id="553202068">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557860554">
      <w:bodyDiv w:val="1"/>
      <w:marLeft w:val="0"/>
      <w:marRight w:val="0"/>
      <w:marTop w:val="0"/>
      <w:marBottom w:val="0"/>
      <w:divBdr>
        <w:top w:val="none" w:sz="0" w:space="0" w:color="auto"/>
        <w:left w:val="none" w:sz="0" w:space="0" w:color="auto"/>
        <w:bottom w:val="none" w:sz="0" w:space="0" w:color="auto"/>
        <w:right w:val="none" w:sz="0" w:space="0" w:color="auto"/>
      </w:divBdr>
    </w:div>
    <w:div w:id="563178659">
      <w:bodyDiv w:val="1"/>
      <w:marLeft w:val="0"/>
      <w:marRight w:val="0"/>
      <w:marTop w:val="0"/>
      <w:marBottom w:val="0"/>
      <w:divBdr>
        <w:top w:val="none" w:sz="0" w:space="0" w:color="auto"/>
        <w:left w:val="none" w:sz="0" w:space="0" w:color="auto"/>
        <w:bottom w:val="none" w:sz="0" w:space="0" w:color="auto"/>
        <w:right w:val="none" w:sz="0" w:space="0" w:color="auto"/>
      </w:divBdr>
    </w:div>
    <w:div w:id="566037189">
      <w:bodyDiv w:val="1"/>
      <w:marLeft w:val="0"/>
      <w:marRight w:val="0"/>
      <w:marTop w:val="0"/>
      <w:marBottom w:val="0"/>
      <w:divBdr>
        <w:top w:val="none" w:sz="0" w:space="0" w:color="auto"/>
        <w:left w:val="none" w:sz="0" w:space="0" w:color="auto"/>
        <w:bottom w:val="none" w:sz="0" w:space="0" w:color="auto"/>
        <w:right w:val="none" w:sz="0" w:space="0" w:color="auto"/>
      </w:divBdr>
    </w:div>
    <w:div w:id="594018586">
      <w:bodyDiv w:val="1"/>
      <w:marLeft w:val="0"/>
      <w:marRight w:val="0"/>
      <w:marTop w:val="0"/>
      <w:marBottom w:val="0"/>
      <w:divBdr>
        <w:top w:val="none" w:sz="0" w:space="0" w:color="auto"/>
        <w:left w:val="none" w:sz="0" w:space="0" w:color="auto"/>
        <w:bottom w:val="none" w:sz="0" w:space="0" w:color="auto"/>
        <w:right w:val="none" w:sz="0" w:space="0" w:color="auto"/>
      </w:divBdr>
    </w:div>
    <w:div w:id="637145954">
      <w:bodyDiv w:val="1"/>
      <w:marLeft w:val="0"/>
      <w:marRight w:val="0"/>
      <w:marTop w:val="0"/>
      <w:marBottom w:val="0"/>
      <w:divBdr>
        <w:top w:val="none" w:sz="0" w:space="0" w:color="auto"/>
        <w:left w:val="none" w:sz="0" w:space="0" w:color="auto"/>
        <w:bottom w:val="none" w:sz="0" w:space="0" w:color="auto"/>
        <w:right w:val="none" w:sz="0" w:space="0" w:color="auto"/>
      </w:divBdr>
      <w:divsChild>
        <w:div w:id="1670863048">
          <w:marLeft w:val="0"/>
          <w:marRight w:val="0"/>
          <w:marTop w:val="0"/>
          <w:marBottom w:val="0"/>
          <w:divBdr>
            <w:top w:val="none" w:sz="0" w:space="0" w:color="auto"/>
            <w:left w:val="none" w:sz="0" w:space="0" w:color="auto"/>
            <w:bottom w:val="none" w:sz="0" w:space="0" w:color="auto"/>
            <w:right w:val="none" w:sz="0" w:space="0" w:color="auto"/>
          </w:divBdr>
          <w:divsChild>
            <w:div w:id="1764570869">
              <w:marLeft w:val="0"/>
              <w:marRight w:val="0"/>
              <w:marTop w:val="0"/>
              <w:marBottom w:val="0"/>
              <w:divBdr>
                <w:top w:val="none" w:sz="0" w:space="0" w:color="auto"/>
                <w:left w:val="none" w:sz="0" w:space="0" w:color="auto"/>
                <w:bottom w:val="none" w:sz="0" w:space="0" w:color="auto"/>
                <w:right w:val="none" w:sz="0" w:space="0" w:color="auto"/>
              </w:divBdr>
              <w:divsChild>
                <w:div w:id="16864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689379640">
      <w:bodyDiv w:val="1"/>
      <w:marLeft w:val="0"/>
      <w:marRight w:val="0"/>
      <w:marTop w:val="0"/>
      <w:marBottom w:val="0"/>
      <w:divBdr>
        <w:top w:val="none" w:sz="0" w:space="0" w:color="auto"/>
        <w:left w:val="none" w:sz="0" w:space="0" w:color="auto"/>
        <w:bottom w:val="none" w:sz="0" w:space="0" w:color="auto"/>
        <w:right w:val="none" w:sz="0" w:space="0" w:color="auto"/>
      </w:divBdr>
    </w:div>
    <w:div w:id="693725686">
      <w:bodyDiv w:val="1"/>
      <w:marLeft w:val="0"/>
      <w:marRight w:val="0"/>
      <w:marTop w:val="0"/>
      <w:marBottom w:val="0"/>
      <w:divBdr>
        <w:top w:val="none" w:sz="0" w:space="0" w:color="auto"/>
        <w:left w:val="none" w:sz="0" w:space="0" w:color="auto"/>
        <w:bottom w:val="none" w:sz="0" w:space="0" w:color="auto"/>
        <w:right w:val="none" w:sz="0" w:space="0" w:color="auto"/>
      </w:divBdr>
    </w:div>
    <w:div w:id="72194621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41370653">
      <w:bodyDiv w:val="1"/>
      <w:marLeft w:val="0"/>
      <w:marRight w:val="0"/>
      <w:marTop w:val="0"/>
      <w:marBottom w:val="0"/>
      <w:divBdr>
        <w:top w:val="none" w:sz="0" w:space="0" w:color="auto"/>
        <w:left w:val="none" w:sz="0" w:space="0" w:color="auto"/>
        <w:bottom w:val="none" w:sz="0" w:space="0" w:color="auto"/>
        <w:right w:val="none" w:sz="0" w:space="0" w:color="auto"/>
      </w:divBdr>
    </w:div>
    <w:div w:id="745956804">
      <w:bodyDiv w:val="1"/>
      <w:marLeft w:val="0"/>
      <w:marRight w:val="0"/>
      <w:marTop w:val="0"/>
      <w:marBottom w:val="0"/>
      <w:divBdr>
        <w:top w:val="none" w:sz="0" w:space="0" w:color="auto"/>
        <w:left w:val="none" w:sz="0" w:space="0" w:color="auto"/>
        <w:bottom w:val="none" w:sz="0" w:space="0" w:color="auto"/>
        <w:right w:val="none" w:sz="0" w:space="0" w:color="auto"/>
      </w:divBdr>
    </w:div>
    <w:div w:id="749158992">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77263883">
      <w:bodyDiv w:val="1"/>
      <w:marLeft w:val="0"/>
      <w:marRight w:val="0"/>
      <w:marTop w:val="0"/>
      <w:marBottom w:val="0"/>
      <w:divBdr>
        <w:top w:val="none" w:sz="0" w:space="0" w:color="auto"/>
        <w:left w:val="none" w:sz="0" w:space="0" w:color="auto"/>
        <w:bottom w:val="none" w:sz="0" w:space="0" w:color="auto"/>
        <w:right w:val="none" w:sz="0" w:space="0" w:color="auto"/>
      </w:divBdr>
    </w:div>
    <w:div w:id="779448974">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784425148">
      <w:bodyDiv w:val="1"/>
      <w:marLeft w:val="0"/>
      <w:marRight w:val="0"/>
      <w:marTop w:val="0"/>
      <w:marBottom w:val="0"/>
      <w:divBdr>
        <w:top w:val="none" w:sz="0" w:space="0" w:color="auto"/>
        <w:left w:val="none" w:sz="0" w:space="0" w:color="auto"/>
        <w:bottom w:val="none" w:sz="0" w:space="0" w:color="auto"/>
        <w:right w:val="none" w:sz="0" w:space="0" w:color="auto"/>
      </w:divBdr>
    </w:div>
    <w:div w:id="790901852">
      <w:bodyDiv w:val="1"/>
      <w:marLeft w:val="0"/>
      <w:marRight w:val="0"/>
      <w:marTop w:val="0"/>
      <w:marBottom w:val="0"/>
      <w:divBdr>
        <w:top w:val="none" w:sz="0" w:space="0" w:color="auto"/>
        <w:left w:val="none" w:sz="0" w:space="0" w:color="auto"/>
        <w:bottom w:val="none" w:sz="0" w:space="0" w:color="auto"/>
        <w:right w:val="none" w:sz="0" w:space="0" w:color="auto"/>
      </w:divBdr>
    </w:div>
    <w:div w:id="825628435">
      <w:bodyDiv w:val="1"/>
      <w:marLeft w:val="0"/>
      <w:marRight w:val="0"/>
      <w:marTop w:val="0"/>
      <w:marBottom w:val="0"/>
      <w:divBdr>
        <w:top w:val="none" w:sz="0" w:space="0" w:color="auto"/>
        <w:left w:val="none" w:sz="0" w:space="0" w:color="auto"/>
        <w:bottom w:val="none" w:sz="0" w:space="0" w:color="auto"/>
        <w:right w:val="none" w:sz="0" w:space="0" w:color="auto"/>
      </w:divBdr>
    </w:div>
    <w:div w:id="830176999">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35414669">
      <w:bodyDiv w:val="1"/>
      <w:marLeft w:val="0"/>
      <w:marRight w:val="0"/>
      <w:marTop w:val="0"/>
      <w:marBottom w:val="0"/>
      <w:divBdr>
        <w:top w:val="none" w:sz="0" w:space="0" w:color="auto"/>
        <w:left w:val="none" w:sz="0" w:space="0" w:color="auto"/>
        <w:bottom w:val="none" w:sz="0" w:space="0" w:color="auto"/>
        <w:right w:val="none" w:sz="0" w:space="0" w:color="auto"/>
      </w:divBdr>
      <w:divsChild>
        <w:div w:id="811411276">
          <w:marLeft w:val="0"/>
          <w:marRight w:val="0"/>
          <w:marTop w:val="0"/>
          <w:marBottom w:val="0"/>
          <w:divBdr>
            <w:top w:val="none" w:sz="0" w:space="0" w:color="auto"/>
            <w:left w:val="none" w:sz="0" w:space="0" w:color="auto"/>
            <w:bottom w:val="none" w:sz="0" w:space="0" w:color="auto"/>
            <w:right w:val="none" w:sz="0" w:space="0" w:color="auto"/>
          </w:divBdr>
          <w:divsChild>
            <w:div w:id="1872646201">
              <w:marLeft w:val="0"/>
              <w:marRight w:val="0"/>
              <w:marTop w:val="0"/>
              <w:marBottom w:val="0"/>
              <w:divBdr>
                <w:top w:val="none" w:sz="0" w:space="0" w:color="auto"/>
                <w:left w:val="none" w:sz="0" w:space="0" w:color="auto"/>
                <w:bottom w:val="none" w:sz="0" w:space="0" w:color="auto"/>
                <w:right w:val="none" w:sz="0" w:space="0" w:color="auto"/>
              </w:divBdr>
              <w:divsChild>
                <w:div w:id="9115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8762840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924261227">
      <w:bodyDiv w:val="1"/>
      <w:marLeft w:val="0"/>
      <w:marRight w:val="0"/>
      <w:marTop w:val="0"/>
      <w:marBottom w:val="0"/>
      <w:divBdr>
        <w:top w:val="none" w:sz="0" w:space="0" w:color="auto"/>
        <w:left w:val="none" w:sz="0" w:space="0" w:color="auto"/>
        <w:bottom w:val="none" w:sz="0" w:space="0" w:color="auto"/>
        <w:right w:val="none" w:sz="0" w:space="0" w:color="auto"/>
      </w:divBdr>
    </w:div>
    <w:div w:id="950279592">
      <w:bodyDiv w:val="1"/>
      <w:marLeft w:val="0"/>
      <w:marRight w:val="0"/>
      <w:marTop w:val="0"/>
      <w:marBottom w:val="0"/>
      <w:divBdr>
        <w:top w:val="none" w:sz="0" w:space="0" w:color="auto"/>
        <w:left w:val="none" w:sz="0" w:space="0" w:color="auto"/>
        <w:bottom w:val="none" w:sz="0" w:space="0" w:color="auto"/>
        <w:right w:val="none" w:sz="0" w:space="0" w:color="auto"/>
      </w:divBdr>
    </w:div>
    <w:div w:id="958801600">
      <w:bodyDiv w:val="1"/>
      <w:marLeft w:val="0"/>
      <w:marRight w:val="0"/>
      <w:marTop w:val="0"/>
      <w:marBottom w:val="0"/>
      <w:divBdr>
        <w:top w:val="none" w:sz="0" w:space="0" w:color="auto"/>
        <w:left w:val="none" w:sz="0" w:space="0" w:color="auto"/>
        <w:bottom w:val="none" w:sz="0" w:space="0" w:color="auto"/>
        <w:right w:val="none" w:sz="0" w:space="0" w:color="auto"/>
      </w:divBdr>
      <w:divsChild>
        <w:div w:id="1354844804">
          <w:marLeft w:val="0"/>
          <w:marRight w:val="0"/>
          <w:marTop w:val="0"/>
          <w:marBottom w:val="0"/>
          <w:divBdr>
            <w:top w:val="none" w:sz="0" w:space="0" w:color="auto"/>
            <w:left w:val="none" w:sz="0" w:space="0" w:color="auto"/>
            <w:bottom w:val="none" w:sz="0" w:space="0" w:color="auto"/>
            <w:right w:val="none" w:sz="0" w:space="0" w:color="auto"/>
          </w:divBdr>
          <w:divsChild>
            <w:div w:id="1398698514">
              <w:marLeft w:val="0"/>
              <w:marRight w:val="0"/>
              <w:marTop w:val="0"/>
              <w:marBottom w:val="0"/>
              <w:divBdr>
                <w:top w:val="none" w:sz="0" w:space="0" w:color="auto"/>
                <w:left w:val="none" w:sz="0" w:space="0" w:color="auto"/>
                <w:bottom w:val="none" w:sz="0" w:space="0" w:color="auto"/>
                <w:right w:val="none" w:sz="0" w:space="0" w:color="auto"/>
              </w:divBdr>
              <w:divsChild>
                <w:div w:id="12525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7744">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13603645">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2146376">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053700469">
      <w:bodyDiv w:val="1"/>
      <w:marLeft w:val="0"/>
      <w:marRight w:val="0"/>
      <w:marTop w:val="0"/>
      <w:marBottom w:val="0"/>
      <w:divBdr>
        <w:top w:val="none" w:sz="0" w:space="0" w:color="auto"/>
        <w:left w:val="none" w:sz="0" w:space="0" w:color="auto"/>
        <w:bottom w:val="none" w:sz="0" w:space="0" w:color="auto"/>
        <w:right w:val="none" w:sz="0" w:space="0" w:color="auto"/>
      </w:divBdr>
    </w:div>
    <w:div w:id="1063678939">
      <w:bodyDiv w:val="1"/>
      <w:marLeft w:val="0"/>
      <w:marRight w:val="0"/>
      <w:marTop w:val="0"/>
      <w:marBottom w:val="0"/>
      <w:divBdr>
        <w:top w:val="none" w:sz="0" w:space="0" w:color="auto"/>
        <w:left w:val="none" w:sz="0" w:space="0" w:color="auto"/>
        <w:bottom w:val="none" w:sz="0" w:space="0" w:color="auto"/>
        <w:right w:val="none" w:sz="0" w:space="0" w:color="auto"/>
      </w:divBdr>
    </w:div>
    <w:div w:id="1063917100">
      <w:bodyDiv w:val="1"/>
      <w:marLeft w:val="0"/>
      <w:marRight w:val="0"/>
      <w:marTop w:val="0"/>
      <w:marBottom w:val="0"/>
      <w:divBdr>
        <w:top w:val="none" w:sz="0" w:space="0" w:color="auto"/>
        <w:left w:val="none" w:sz="0" w:space="0" w:color="auto"/>
        <w:bottom w:val="none" w:sz="0" w:space="0" w:color="auto"/>
        <w:right w:val="none" w:sz="0" w:space="0" w:color="auto"/>
      </w:divBdr>
    </w:div>
    <w:div w:id="1073619431">
      <w:bodyDiv w:val="1"/>
      <w:marLeft w:val="0"/>
      <w:marRight w:val="0"/>
      <w:marTop w:val="0"/>
      <w:marBottom w:val="0"/>
      <w:divBdr>
        <w:top w:val="none" w:sz="0" w:space="0" w:color="auto"/>
        <w:left w:val="none" w:sz="0" w:space="0" w:color="auto"/>
        <w:bottom w:val="none" w:sz="0" w:space="0" w:color="auto"/>
        <w:right w:val="none" w:sz="0" w:space="0" w:color="auto"/>
      </w:divBdr>
    </w:div>
    <w:div w:id="1085303214">
      <w:bodyDiv w:val="1"/>
      <w:marLeft w:val="0"/>
      <w:marRight w:val="0"/>
      <w:marTop w:val="0"/>
      <w:marBottom w:val="0"/>
      <w:divBdr>
        <w:top w:val="none" w:sz="0" w:space="0" w:color="auto"/>
        <w:left w:val="none" w:sz="0" w:space="0" w:color="auto"/>
        <w:bottom w:val="none" w:sz="0" w:space="0" w:color="auto"/>
        <w:right w:val="none" w:sz="0" w:space="0" w:color="auto"/>
      </w:divBdr>
      <w:divsChild>
        <w:div w:id="193809692">
          <w:marLeft w:val="0"/>
          <w:marRight w:val="0"/>
          <w:marTop w:val="0"/>
          <w:marBottom w:val="0"/>
          <w:divBdr>
            <w:top w:val="none" w:sz="0" w:space="0" w:color="auto"/>
            <w:left w:val="none" w:sz="0" w:space="0" w:color="auto"/>
            <w:bottom w:val="none" w:sz="0" w:space="0" w:color="auto"/>
            <w:right w:val="none" w:sz="0" w:space="0" w:color="auto"/>
          </w:divBdr>
          <w:divsChild>
            <w:div w:id="1555696424">
              <w:marLeft w:val="0"/>
              <w:marRight w:val="0"/>
              <w:marTop w:val="0"/>
              <w:marBottom w:val="0"/>
              <w:divBdr>
                <w:top w:val="none" w:sz="0" w:space="0" w:color="auto"/>
                <w:left w:val="none" w:sz="0" w:space="0" w:color="auto"/>
                <w:bottom w:val="none" w:sz="0" w:space="0" w:color="auto"/>
                <w:right w:val="none" w:sz="0" w:space="0" w:color="auto"/>
              </w:divBdr>
              <w:divsChild>
                <w:div w:id="11189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68242">
      <w:bodyDiv w:val="1"/>
      <w:marLeft w:val="0"/>
      <w:marRight w:val="0"/>
      <w:marTop w:val="0"/>
      <w:marBottom w:val="0"/>
      <w:divBdr>
        <w:top w:val="none" w:sz="0" w:space="0" w:color="auto"/>
        <w:left w:val="none" w:sz="0" w:space="0" w:color="auto"/>
        <w:bottom w:val="none" w:sz="0" w:space="0" w:color="auto"/>
        <w:right w:val="none" w:sz="0" w:space="0" w:color="auto"/>
      </w:divBdr>
    </w:div>
    <w:div w:id="1101879130">
      <w:bodyDiv w:val="1"/>
      <w:marLeft w:val="0"/>
      <w:marRight w:val="0"/>
      <w:marTop w:val="0"/>
      <w:marBottom w:val="0"/>
      <w:divBdr>
        <w:top w:val="none" w:sz="0" w:space="0" w:color="auto"/>
        <w:left w:val="none" w:sz="0" w:space="0" w:color="auto"/>
        <w:bottom w:val="none" w:sz="0" w:space="0" w:color="auto"/>
        <w:right w:val="none" w:sz="0" w:space="0" w:color="auto"/>
      </w:divBdr>
    </w:div>
    <w:div w:id="1107967391">
      <w:bodyDiv w:val="1"/>
      <w:marLeft w:val="0"/>
      <w:marRight w:val="0"/>
      <w:marTop w:val="0"/>
      <w:marBottom w:val="0"/>
      <w:divBdr>
        <w:top w:val="none" w:sz="0" w:space="0" w:color="auto"/>
        <w:left w:val="none" w:sz="0" w:space="0" w:color="auto"/>
        <w:bottom w:val="none" w:sz="0" w:space="0" w:color="auto"/>
        <w:right w:val="none" w:sz="0" w:space="0" w:color="auto"/>
      </w:divBdr>
    </w:div>
    <w:div w:id="1109862179">
      <w:bodyDiv w:val="1"/>
      <w:marLeft w:val="0"/>
      <w:marRight w:val="0"/>
      <w:marTop w:val="0"/>
      <w:marBottom w:val="0"/>
      <w:divBdr>
        <w:top w:val="none" w:sz="0" w:space="0" w:color="auto"/>
        <w:left w:val="none" w:sz="0" w:space="0" w:color="auto"/>
        <w:bottom w:val="none" w:sz="0" w:space="0" w:color="auto"/>
        <w:right w:val="none" w:sz="0" w:space="0" w:color="auto"/>
      </w:divBdr>
      <w:divsChild>
        <w:div w:id="994146524">
          <w:marLeft w:val="0"/>
          <w:marRight w:val="0"/>
          <w:marTop w:val="0"/>
          <w:marBottom w:val="0"/>
          <w:divBdr>
            <w:top w:val="none" w:sz="0" w:space="0" w:color="auto"/>
            <w:left w:val="none" w:sz="0" w:space="0" w:color="auto"/>
            <w:bottom w:val="none" w:sz="0" w:space="0" w:color="auto"/>
            <w:right w:val="none" w:sz="0" w:space="0" w:color="auto"/>
          </w:divBdr>
          <w:divsChild>
            <w:div w:id="1949702571">
              <w:marLeft w:val="0"/>
              <w:marRight w:val="0"/>
              <w:marTop w:val="0"/>
              <w:marBottom w:val="0"/>
              <w:divBdr>
                <w:top w:val="none" w:sz="0" w:space="0" w:color="auto"/>
                <w:left w:val="none" w:sz="0" w:space="0" w:color="auto"/>
                <w:bottom w:val="none" w:sz="0" w:space="0" w:color="auto"/>
                <w:right w:val="none" w:sz="0" w:space="0" w:color="auto"/>
              </w:divBdr>
              <w:divsChild>
                <w:div w:id="10260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8641">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40615413">
      <w:bodyDiv w:val="1"/>
      <w:marLeft w:val="0"/>
      <w:marRight w:val="0"/>
      <w:marTop w:val="0"/>
      <w:marBottom w:val="0"/>
      <w:divBdr>
        <w:top w:val="none" w:sz="0" w:space="0" w:color="auto"/>
        <w:left w:val="none" w:sz="0" w:space="0" w:color="auto"/>
        <w:bottom w:val="none" w:sz="0" w:space="0" w:color="auto"/>
        <w:right w:val="none" w:sz="0" w:space="0" w:color="auto"/>
      </w:divBdr>
      <w:divsChild>
        <w:div w:id="765006650">
          <w:marLeft w:val="274"/>
          <w:marRight w:val="0"/>
          <w:marTop w:val="0"/>
          <w:marBottom w:val="0"/>
          <w:divBdr>
            <w:top w:val="none" w:sz="0" w:space="0" w:color="auto"/>
            <w:left w:val="none" w:sz="0" w:space="0" w:color="auto"/>
            <w:bottom w:val="none" w:sz="0" w:space="0" w:color="auto"/>
            <w:right w:val="none" w:sz="0" w:space="0" w:color="auto"/>
          </w:divBdr>
        </w:div>
        <w:div w:id="1611469834">
          <w:marLeft w:val="994"/>
          <w:marRight w:val="0"/>
          <w:marTop w:val="0"/>
          <w:marBottom w:val="0"/>
          <w:divBdr>
            <w:top w:val="none" w:sz="0" w:space="0" w:color="auto"/>
            <w:left w:val="none" w:sz="0" w:space="0" w:color="auto"/>
            <w:bottom w:val="none" w:sz="0" w:space="0" w:color="auto"/>
            <w:right w:val="none" w:sz="0" w:space="0" w:color="auto"/>
          </w:divBdr>
        </w:div>
      </w:divsChild>
    </w:div>
    <w:div w:id="1144345842">
      <w:bodyDiv w:val="1"/>
      <w:marLeft w:val="0"/>
      <w:marRight w:val="0"/>
      <w:marTop w:val="0"/>
      <w:marBottom w:val="0"/>
      <w:divBdr>
        <w:top w:val="none" w:sz="0" w:space="0" w:color="auto"/>
        <w:left w:val="none" w:sz="0" w:space="0" w:color="auto"/>
        <w:bottom w:val="none" w:sz="0" w:space="0" w:color="auto"/>
        <w:right w:val="none" w:sz="0" w:space="0" w:color="auto"/>
      </w:divBdr>
    </w:div>
    <w:div w:id="1145050265">
      <w:bodyDiv w:val="1"/>
      <w:marLeft w:val="0"/>
      <w:marRight w:val="0"/>
      <w:marTop w:val="0"/>
      <w:marBottom w:val="0"/>
      <w:divBdr>
        <w:top w:val="none" w:sz="0" w:space="0" w:color="auto"/>
        <w:left w:val="none" w:sz="0" w:space="0" w:color="auto"/>
        <w:bottom w:val="none" w:sz="0" w:space="0" w:color="auto"/>
        <w:right w:val="none" w:sz="0" w:space="0" w:color="auto"/>
      </w:divBdr>
    </w:div>
    <w:div w:id="1151673201">
      <w:bodyDiv w:val="1"/>
      <w:marLeft w:val="0"/>
      <w:marRight w:val="0"/>
      <w:marTop w:val="0"/>
      <w:marBottom w:val="0"/>
      <w:divBdr>
        <w:top w:val="none" w:sz="0" w:space="0" w:color="auto"/>
        <w:left w:val="none" w:sz="0" w:space="0" w:color="auto"/>
        <w:bottom w:val="none" w:sz="0" w:space="0" w:color="auto"/>
        <w:right w:val="none" w:sz="0" w:space="0" w:color="auto"/>
      </w:divBdr>
      <w:divsChild>
        <w:div w:id="120997451">
          <w:marLeft w:val="0"/>
          <w:marRight w:val="0"/>
          <w:marTop w:val="0"/>
          <w:marBottom w:val="0"/>
          <w:divBdr>
            <w:top w:val="none" w:sz="0" w:space="0" w:color="auto"/>
            <w:left w:val="none" w:sz="0" w:space="0" w:color="auto"/>
            <w:bottom w:val="none" w:sz="0" w:space="0" w:color="auto"/>
            <w:right w:val="none" w:sz="0" w:space="0" w:color="auto"/>
          </w:divBdr>
          <w:divsChild>
            <w:div w:id="539979120">
              <w:marLeft w:val="0"/>
              <w:marRight w:val="0"/>
              <w:marTop w:val="0"/>
              <w:marBottom w:val="0"/>
              <w:divBdr>
                <w:top w:val="none" w:sz="0" w:space="0" w:color="auto"/>
                <w:left w:val="none" w:sz="0" w:space="0" w:color="auto"/>
                <w:bottom w:val="none" w:sz="0" w:space="0" w:color="auto"/>
                <w:right w:val="none" w:sz="0" w:space="0" w:color="auto"/>
              </w:divBdr>
              <w:divsChild>
                <w:div w:id="1154024479">
                  <w:marLeft w:val="0"/>
                  <w:marRight w:val="0"/>
                  <w:marTop w:val="0"/>
                  <w:marBottom w:val="0"/>
                  <w:divBdr>
                    <w:top w:val="none" w:sz="0" w:space="0" w:color="auto"/>
                    <w:left w:val="none" w:sz="0" w:space="0" w:color="auto"/>
                    <w:bottom w:val="none" w:sz="0" w:space="0" w:color="auto"/>
                    <w:right w:val="none" w:sz="0" w:space="0" w:color="auto"/>
                  </w:divBdr>
                  <w:divsChild>
                    <w:div w:id="12237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67301">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169491414">
      <w:bodyDiv w:val="1"/>
      <w:marLeft w:val="0"/>
      <w:marRight w:val="0"/>
      <w:marTop w:val="0"/>
      <w:marBottom w:val="0"/>
      <w:divBdr>
        <w:top w:val="none" w:sz="0" w:space="0" w:color="auto"/>
        <w:left w:val="none" w:sz="0" w:space="0" w:color="auto"/>
        <w:bottom w:val="none" w:sz="0" w:space="0" w:color="auto"/>
        <w:right w:val="none" w:sz="0" w:space="0" w:color="auto"/>
      </w:divBdr>
    </w:div>
    <w:div w:id="1185905695">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46190529">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80523906">
      <w:bodyDiv w:val="1"/>
      <w:marLeft w:val="0"/>
      <w:marRight w:val="0"/>
      <w:marTop w:val="0"/>
      <w:marBottom w:val="0"/>
      <w:divBdr>
        <w:top w:val="none" w:sz="0" w:space="0" w:color="auto"/>
        <w:left w:val="none" w:sz="0" w:space="0" w:color="auto"/>
        <w:bottom w:val="none" w:sz="0" w:space="0" w:color="auto"/>
        <w:right w:val="none" w:sz="0" w:space="0" w:color="auto"/>
      </w:divBdr>
    </w:div>
    <w:div w:id="1281842365">
      <w:bodyDiv w:val="1"/>
      <w:marLeft w:val="0"/>
      <w:marRight w:val="0"/>
      <w:marTop w:val="0"/>
      <w:marBottom w:val="0"/>
      <w:divBdr>
        <w:top w:val="none" w:sz="0" w:space="0" w:color="auto"/>
        <w:left w:val="none" w:sz="0" w:space="0" w:color="auto"/>
        <w:bottom w:val="none" w:sz="0" w:space="0" w:color="auto"/>
        <w:right w:val="none" w:sz="0" w:space="0" w:color="auto"/>
      </w:divBdr>
      <w:divsChild>
        <w:div w:id="1028722868">
          <w:marLeft w:val="0"/>
          <w:marRight w:val="0"/>
          <w:marTop w:val="0"/>
          <w:marBottom w:val="0"/>
          <w:divBdr>
            <w:top w:val="none" w:sz="0" w:space="0" w:color="auto"/>
            <w:left w:val="none" w:sz="0" w:space="0" w:color="auto"/>
            <w:bottom w:val="none" w:sz="0" w:space="0" w:color="auto"/>
            <w:right w:val="none" w:sz="0" w:space="0" w:color="auto"/>
          </w:divBdr>
          <w:divsChild>
            <w:div w:id="1199901935">
              <w:marLeft w:val="0"/>
              <w:marRight w:val="0"/>
              <w:marTop w:val="0"/>
              <w:marBottom w:val="0"/>
              <w:divBdr>
                <w:top w:val="none" w:sz="0" w:space="0" w:color="auto"/>
                <w:left w:val="none" w:sz="0" w:space="0" w:color="auto"/>
                <w:bottom w:val="none" w:sz="0" w:space="0" w:color="auto"/>
                <w:right w:val="none" w:sz="0" w:space="0" w:color="auto"/>
              </w:divBdr>
              <w:divsChild>
                <w:div w:id="11982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02030393">
      <w:bodyDiv w:val="1"/>
      <w:marLeft w:val="0"/>
      <w:marRight w:val="0"/>
      <w:marTop w:val="0"/>
      <w:marBottom w:val="0"/>
      <w:divBdr>
        <w:top w:val="none" w:sz="0" w:space="0" w:color="auto"/>
        <w:left w:val="none" w:sz="0" w:space="0" w:color="auto"/>
        <w:bottom w:val="none" w:sz="0" w:space="0" w:color="auto"/>
        <w:right w:val="none" w:sz="0" w:space="0" w:color="auto"/>
      </w:divBdr>
    </w:div>
    <w:div w:id="1303578612">
      <w:bodyDiv w:val="1"/>
      <w:marLeft w:val="0"/>
      <w:marRight w:val="0"/>
      <w:marTop w:val="0"/>
      <w:marBottom w:val="0"/>
      <w:divBdr>
        <w:top w:val="none" w:sz="0" w:space="0" w:color="auto"/>
        <w:left w:val="none" w:sz="0" w:space="0" w:color="auto"/>
        <w:bottom w:val="none" w:sz="0" w:space="0" w:color="auto"/>
        <w:right w:val="none" w:sz="0" w:space="0" w:color="auto"/>
      </w:divBdr>
    </w:div>
    <w:div w:id="1310478879">
      <w:bodyDiv w:val="1"/>
      <w:marLeft w:val="0"/>
      <w:marRight w:val="0"/>
      <w:marTop w:val="0"/>
      <w:marBottom w:val="0"/>
      <w:divBdr>
        <w:top w:val="none" w:sz="0" w:space="0" w:color="auto"/>
        <w:left w:val="none" w:sz="0" w:space="0" w:color="auto"/>
        <w:bottom w:val="none" w:sz="0" w:space="0" w:color="auto"/>
        <w:right w:val="none" w:sz="0" w:space="0" w:color="auto"/>
      </w:divBdr>
    </w:div>
    <w:div w:id="131421500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60667149">
      <w:bodyDiv w:val="1"/>
      <w:marLeft w:val="0"/>
      <w:marRight w:val="0"/>
      <w:marTop w:val="0"/>
      <w:marBottom w:val="0"/>
      <w:divBdr>
        <w:top w:val="none" w:sz="0" w:space="0" w:color="auto"/>
        <w:left w:val="none" w:sz="0" w:space="0" w:color="auto"/>
        <w:bottom w:val="none" w:sz="0" w:space="0" w:color="auto"/>
        <w:right w:val="none" w:sz="0" w:space="0" w:color="auto"/>
      </w:divBdr>
      <w:divsChild>
        <w:div w:id="963727644">
          <w:marLeft w:val="0"/>
          <w:marRight w:val="0"/>
          <w:marTop w:val="0"/>
          <w:marBottom w:val="0"/>
          <w:divBdr>
            <w:top w:val="none" w:sz="0" w:space="0" w:color="auto"/>
            <w:left w:val="none" w:sz="0" w:space="0" w:color="auto"/>
            <w:bottom w:val="none" w:sz="0" w:space="0" w:color="auto"/>
            <w:right w:val="none" w:sz="0" w:space="0" w:color="auto"/>
          </w:divBdr>
          <w:divsChild>
            <w:div w:id="699012346">
              <w:marLeft w:val="0"/>
              <w:marRight w:val="0"/>
              <w:marTop w:val="0"/>
              <w:marBottom w:val="0"/>
              <w:divBdr>
                <w:top w:val="none" w:sz="0" w:space="0" w:color="auto"/>
                <w:left w:val="none" w:sz="0" w:space="0" w:color="auto"/>
                <w:bottom w:val="none" w:sz="0" w:space="0" w:color="auto"/>
                <w:right w:val="none" w:sz="0" w:space="0" w:color="auto"/>
              </w:divBdr>
              <w:divsChild>
                <w:div w:id="6754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86652">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394309691">
      <w:bodyDiv w:val="1"/>
      <w:marLeft w:val="0"/>
      <w:marRight w:val="0"/>
      <w:marTop w:val="0"/>
      <w:marBottom w:val="0"/>
      <w:divBdr>
        <w:top w:val="none" w:sz="0" w:space="0" w:color="auto"/>
        <w:left w:val="none" w:sz="0" w:space="0" w:color="auto"/>
        <w:bottom w:val="none" w:sz="0" w:space="0" w:color="auto"/>
        <w:right w:val="none" w:sz="0" w:space="0" w:color="auto"/>
      </w:divBdr>
    </w:div>
    <w:div w:id="1403140542">
      <w:bodyDiv w:val="1"/>
      <w:marLeft w:val="0"/>
      <w:marRight w:val="0"/>
      <w:marTop w:val="0"/>
      <w:marBottom w:val="0"/>
      <w:divBdr>
        <w:top w:val="none" w:sz="0" w:space="0" w:color="auto"/>
        <w:left w:val="none" w:sz="0" w:space="0" w:color="auto"/>
        <w:bottom w:val="none" w:sz="0" w:space="0" w:color="auto"/>
        <w:right w:val="none" w:sz="0" w:space="0" w:color="auto"/>
      </w:divBdr>
    </w:div>
    <w:div w:id="1409422542">
      <w:bodyDiv w:val="1"/>
      <w:marLeft w:val="0"/>
      <w:marRight w:val="0"/>
      <w:marTop w:val="0"/>
      <w:marBottom w:val="0"/>
      <w:divBdr>
        <w:top w:val="none" w:sz="0" w:space="0" w:color="auto"/>
        <w:left w:val="none" w:sz="0" w:space="0" w:color="auto"/>
        <w:bottom w:val="none" w:sz="0" w:space="0" w:color="auto"/>
        <w:right w:val="none" w:sz="0" w:space="0" w:color="auto"/>
      </w:divBdr>
    </w:div>
    <w:div w:id="1474908229">
      <w:bodyDiv w:val="1"/>
      <w:marLeft w:val="0"/>
      <w:marRight w:val="0"/>
      <w:marTop w:val="0"/>
      <w:marBottom w:val="0"/>
      <w:divBdr>
        <w:top w:val="none" w:sz="0" w:space="0" w:color="auto"/>
        <w:left w:val="none" w:sz="0" w:space="0" w:color="auto"/>
        <w:bottom w:val="none" w:sz="0" w:space="0" w:color="auto"/>
        <w:right w:val="none" w:sz="0" w:space="0" w:color="auto"/>
      </w:divBdr>
    </w:div>
    <w:div w:id="1487745516">
      <w:bodyDiv w:val="1"/>
      <w:marLeft w:val="0"/>
      <w:marRight w:val="0"/>
      <w:marTop w:val="0"/>
      <w:marBottom w:val="0"/>
      <w:divBdr>
        <w:top w:val="none" w:sz="0" w:space="0" w:color="auto"/>
        <w:left w:val="none" w:sz="0" w:space="0" w:color="auto"/>
        <w:bottom w:val="none" w:sz="0" w:space="0" w:color="auto"/>
        <w:right w:val="none" w:sz="0" w:space="0" w:color="auto"/>
      </w:divBdr>
    </w:div>
    <w:div w:id="1495485041">
      <w:bodyDiv w:val="1"/>
      <w:marLeft w:val="0"/>
      <w:marRight w:val="0"/>
      <w:marTop w:val="0"/>
      <w:marBottom w:val="0"/>
      <w:divBdr>
        <w:top w:val="none" w:sz="0" w:space="0" w:color="auto"/>
        <w:left w:val="none" w:sz="0" w:space="0" w:color="auto"/>
        <w:bottom w:val="none" w:sz="0" w:space="0" w:color="auto"/>
        <w:right w:val="none" w:sz="0" w:space="0" w:color="auto"/>
      </w:divBdr>
    </w:div>
    <w:div w:id="1509296485">
      <w:bodyDiv w:val="1"/>
      <w:marLeft w:val="0"/>
      <w:marRight w:val="0"/>
      <w:marTop w:val="0"/>
      <w:marBottom w:val="0"/>
      <w:divBdr>
        <w:top w:val="none" w:sz="0" w:space="0" w:color="auto"/>
        <w:left w:val="none" w:sz="0" w:space="0" w:color="auto"/>
        <w:bottom w:val="none" w:sz="0" w:space="0" w:color="auto"/>
        <w:right w:val="none" w:sz="0" w:space="0" w:color="auto"/>
      </w:divBdr>
    </w:div>
    <w:div w:id="1517309080">
      <w:bodyDiv w:val="1"/>
      <w:marLeft w:val="0"/>
      <w:marRight w:val="0"/>
      <w:marTop w:val="0"/>
      <w:marBottom w:val="0"/>
      <w:divBdr>
        <w:top w:val="none" w:sz="0" w:space="0" w:color="auto"/>
        <w:left w:val="none" w:sz="0" w:space="0" w:color="auto"/>
        <w:bottom w:val="none" w:sz="0" w:space="0" w:color="auto"/>
        <w:right w:val="none" w:sz="0" w:space="0" w:color="auto"/>
      </w:divBdr>
    </w:div>
    <w:div w:id="1518158116">
      <w:bodyDiv w:val="1"/>
      <w:marLeft w:val="0"/>
      <w:marRight w:val="0"/>
      <w:marTop w:val="0"/>
      <w:marBottom w:val="0"/>
      <w:divBdr>
        <w:top w:val="none" w:sz="0" w:space="0" w:color="auto"/>
        <w:left w:val="none" w:sz="0" w:space="0" w:color="auto"/>
        <w:bottom w:val="none" w:sz="0" w:space="0" w:color="auto"/>
        <w:right w:val="none" w:sz="0" w:space="0" w:color="auto"/>
      </w:divBdr>
    </w:div>
    <w:div w:id="1529097211">
      <w:bodyDiv w:val="1"/>
      <w:marLeft w:val="0"/>
      <w:marRight w:val="0"/>
      <w:marTop w:val="0"/>
      <w:marBottom w:val="0"/>
      <w:divBdr>
        <w:top w:val="none" w:sz="0" w:space="0" w:color="auto"/>
        <w:left w:val="none" w:sz="0" w:space="0" w:color="auto"/>
        <w:bottom w:val="none" w:sz="0" w:space="0" w:color="auto"/>
        <w:right w:val="none" w:sz="0" w:space="0" w:color="auto"/>
      </w:divBdr>
    </w:div>
    <w:div w:id="1550142431">
      <w:bodyDiv w:val="1"/>
      <w:marLeft w:val="0"/>
      <w:marRight w:val="0"/>
      <w:marTop w:val="0"/>
      <w:marBottom w:val="0"/>
      <w:divBdr>
        <w:top w:val="none" w:sz="0" w:space="0" w:color="auto"/>
        <w:left w:val="none" w:sz="0" w:space="0" w:color="auto"/>
        <w:bottom w:val="none" w:sz="0" w:space="0" w:color="auto"/>
        <w:right w:val="none" w:sz="0" w:space="0" w:color="auto"/>
      </w:divBdr>
      <w:divsChild>
        <w:div w:id="2081825570">
          <w:marLeft w:val="0"/>
          <w:marRight w:val="0"/>
          <w:marTop w:val="0"/>
          <w:marBottom w:val="0"/>
          <w:divBdr>
            <w:top w:val="none" w:sz="0" w:space="0" w:color="auto"/>
            <w:left w:val="none" w:sz="0" w:space="0" w:color="auto"/>
            <w:bottom w:val="none" w:sz="0" w:space="0" w:color="auto"/>
            <w:right w:val="none" w:sz="0" w:space="0" w:color="auto"/>
          </w:divBdr>
          <w:divsChild>
            <w:div w:id="2017540220">
              <w:marLeft w:val="0"/>
              <w:marRight w:val="0"/>
              <w:marTop w:val="0"/>
              <w:marBottom w:val="0"/>
              <w:divBdr>
                <w:top w:val="none" w:sz="0" w:space="0" w:color="auto"/>
                <w:left w:val="none" w:sz="0" w:space="0" w:color="auto"/>
                <w:bottom w:val="none" w:sz="0" w:space="0" w:color="auto"/>
                <w:right w:val="none" w:sz="0" w:space="0" w:color="auto"/>
              </w:divBdr>
              <w:divsChild>
                <w:div w:id="11145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2915">
      <w:bodyDiv w:val="1"/>
      <w:marLeft w:val="0"/>
      <w:marRight w:val="0"/>
      <w:marTop w:val="0"/>
      <w:marBottom w:val="0"/>
      <w:divBdr>
        <w:top w:val="none" w:sz="0" w:space="0" w:color="auto"/>
        <w:left w:val="none" w:sz="0" w:space="0" w:color="auto"/>
        <w:bottom w:val="none" w:sz="0" w:space="0" w:color="auto"/>
        <w:right w:val="none" w:sz="0" w:space="0" w:color="auto"/>
      </w:divBdr>
      <w:divsChild>
        <w:div w:id="703212152">
          <w:marLeft w:val="0"/>
          <w:marRight w:val="0"/>
          <w:marTop w:val="0"/>
          <w:marBottom w:val="0"/>
          <w:divBdr>
            <w:top w:val="none" w:sz="0" w:space="0" w:color="auto"/>
            <w:left w:val="none" w:sz="0" w:space="0" w:color="auto"/>
            <w:bottom w:val="none" w:sz="0" w:space="0" w:color="auto"/>
            <w:right w:val="none" w:sz="0" w:space="0" w:color="auto"/>
          </w:divBdr>
          <w:divsChild>
            <w:div w:id="2000841093">
              <w:marLeft w:val="0"/>
              <w:marRight w:val="0"/>
              <w:marTop w:val="0"/>
              <w:marBottom w:val="0"/>
              <w:divBdr>
                <w:top w:val="none" w:sz="0" w:space="0" w:color="auto"/>
                <w:left w:val="none" w:sz="0" w:space="0" w:color="auto"/>
                <w:bottom w:val="none" w:sz="0" w:space="0" w:color="auto"/>
                <w:right w:val="none" w:sz="0" w:space="0" w:color="auto"/>
              </w:divBdr>
              <w:divsChild>
                <w:div w:id="1812820222">
                  <w:marLeft w:val="0"/>
                  <w:marRight w:val="0"/>
                  <w:marTop w:val="0"/>
                  <w:marBottom w:val="0"/>
                  <w:divBdr>
                    <w:top w:val="none" w:sz="0" w:space="0" w:color="auto"/>
                    <w:left w:val="none" w:sz="0" w:space="0" w:color="auto"/>
                    <w:bottom w:val="none" w:sz="0" w:space="0" w:color="auto"/>
                    <w:right w:val="none" w:sz="0" w:space="0" w:color="auto"/>
                  </w:divBdr>
                  <w:divsChild>
                    <w:div w:id="239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07881">
      <w:bodyDiv w:val="1"/>
      <w:marLeft w:val="0"/>
      <w:marRight w:val="0"/>
      <w:marTop w:val="0"/>
      <w:marBottom w:val="0"/>
      <w:divBdr>
        <w:top w:val="none" w:sz="0" w:space="0" w:color="auto"/>
        <w:left w:val="none" w:sz="0" w:space="0" w:color="auto"/>
        <w:bottom w:val="none" w:sz="0" w:space="0" w:color="auto"/>
        <w:right w:val="none" w:sz="0" w:space="0" w:color="auto"/>
      </w:divBdr>
      <w:divsChild>
        <w:div w:id="394858326">
          <w:marLeft w:val="360"/>
          <w:marRight w:val="0"/>
          <w:marTop w:val="200"/>
          <w:marBottom w:val="240"/>
          <w:divBdr>
            <w:top w:val="none" w:sz="0" w:space="0" w:color="auto"/>
            <w:left w:val="none" w:sz="0" w:space="0" w:color="auto"/>
            <w:bottom w:val="none" w:sz="0" w:space="0" w:color="auto"/>
            <w:right w:val="none" w:sz="0" w:space="0" w:color="auto"/>
          </w:divBdr>
        </w:div>
      </w:divsChild>
    </w:div>
    <w:div w:id="1580944138">
      <w:bodyDiv w:val="1"/>
      <w:marLeft w:val="0"/>
      <w:marRight w:val="0"/>
      <w:marTop w:val="0"/>
      <w:marBottom w:val="0"/>
      <w:divBdr>
        <w:top w:val="none" w:sz="0" w:space="0" w:color="auto"/>
        <w:left w:val="none" w:sz="0" w:space="0" w:color="auto"/>
        <w:bottom w:val="none" w:sz="0" w:space="0" w:color="auto"/>
        <w:right w:val="none" w:sz="0" w:space="0" w:color="auto"/>
      </w:divBdr>
    </w:div>
    <w:div w:id="1588728267">
      <w:bodyDiv w:val="1"/>
      <w:marLeft w:val="0"/>
      <w:marRight w:val="0"/>
      <w:marTop w:val="0"/>
      <w:marBottom w:val="0"/>
      <w:divBdr>
        <w:top w:val="none" w:sz="0" w:space="0" w:color="auto"/>
        <w:left w:val="none" w:sz="0" w:space="0" w:color="auto"/>
        <w:bottom w:val="none" w:sz="0" w:space="0" w:color="auto"/>
        <w:right w:val="none" w:sz="0" w:space="0" w:color="auto"/>
      </w:divBdr>
    </w:div>
    <w:div w:id="1606156687">
      <w:bodyDiv w:val="1"/>
      <w:marLeft w:val="0"/>
      <w:marRight w:val="0"/>
      <w:marTop w:val="0"/>
      <w:marBottom w:val="0"/>
      <w:divBdr>
        <w:top w:val="none" w:sz="0" w:space="0" w:color="auto"/>
        <w:left w:val="none" w:sz="0" w:space="0" w:color="auto"/>
        <w:bottom w:val="none" w:sz="0" w:space="0" w:color="auto"/>
        <w:right w:val="none" w:sz="0" w:space="0" w:color="auto"/>
      </w:divBdr>
      <w:divsChild>
        <w:div w:id="490298070">
          <w:marLeft w:val="360"/>
          <w:marRight w:val="0"/>
          <w:marTop w:val="200"/>
          <w:marBottom w:val="240"/>
          <w:divBdr>
            <w:top w:val="none" w:sz="0" w:space="0" w:color="auto"/>
            <w:left w:val="none" w:sz="0" w:space="0" w:color="auto"/>
            <w:bottom w:val="none" w:sz="0" w:space="0" w:color="auto"/>
            <w:right w:val="none" w:sz="0" w:space="0" w:color="auto"/>
          </w:divBdr>
        </w:div>
      </w:divsChild>
    </w:div>
    <w:div w:id="1617177077">
      <w:bodyDiv w:val="1"/>
      <w:marLeft w:val="0"/>
      <w:marRight w:val="0"/>
      <w:marTop w:val="0"/>
      <w:marBottom w:val="0"/>
      <w:divBdr>
        <w:top w:val="none" w:sz="0" w:space="0" w:color="auto"/>
        <w:left w:val="none" w:sz="0" w:space="0" w:color="auto"/>
        <w:bottom w:val="none" w:sz="0" w:space="0" w:color="auto"/>
        <w:right w:val="none" w:sz="0" w:space="0" w:color="auto"/>
      </w:divBdr>
      <w:divsChild>
        <w:div w:id="384335813">
          <w:marLeft w:val="0"/>
          <w:marRight w:val="0"/>
          <w:marTop w:val="0"/>
          <w:marBottom w:val="0"/>
          <w:divBdr>
            <w:top w:val="none" w:sz="0" w:space="0" w:color="auto"/>
            <w:left w:val="none" w:sz="0" w:space="0" w:color="auto"/>
            <w:bottom w:val="none" w:sz="0" w:space="0" w:color="auto"/>
            <w:right w:val="none" w:sz="0" w:space="0" w:color="auto"/>
          </w:divBdr>
          <w:divsChild>
            <w:div w:id="1671368088">
              <w:marLeft w:val="0"/>
              <w:marRight w:val="0"/>
              <w:marTop w:val="0"/>
              <w:marBottom w:val="0"/>
              <w:divBdr>
                <w:top w:val="none" w:sz="0" w:space="0" w:color="auto"/>
                <w:left w:val="none" w:sz="0" w:space="0" w:color="auto"/>
                <w:bottom w:val="none" w:sz="0" w:space="0" w:color="auto"/>
                <w:right w:val="none" w:sz="0" w:space="0" w:color="auto"/>
              </w:divBdr>
              <w:divsChild>
                <w:div w:id="19533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4801">
      <w:bodyDiv w:val="1"/>
      <w:marLeft w:val="0"/>
      <w:marRight w:val="0"/>
      <w:marTop w:val="0"/>
      <w:marBottom w:val="0"/>
      <w:divBdr>
        <w:top w:val="none" w:sz="0" w:space="0" w:color="auto"/>
        <w:left w:val="none" w:sz="0" w:space="0" w:color="auto"/>
        <w:bottom w:val="none" w:sz="0" w:space="0" w:color="auto"/>
        <w:right w:val="none" w:sz="0" w:space="0" w:color="auto"/>
      </w:divBdr>
    </w:div>
    <w:div w:id="1653369910">
      <w:bodyDiv w:val="1"/>
      <w:marLeft w:val="0"/>
      <w:marRight w:val="0"/>
      <w:marTop w:val="0"/>
      <w:marBottom w:val="0"/>
      <w:divBdr>
        <w:top w:val="none" w:sz="0" w:space="0" w:color="auto"/>
        <w:left w:val="none" w:sz="0" w:space="0" w:color="auto"/>
        <w:bottom w:val="none" w:sz="0" w:space="0" w:color="auto"/>
        <w:right w:val="none" w:sz="0" w:space="0" w:color="auto"/>
      </w:divBdr>
    </w:div>
    <w:div w:id="1661541220">
      <w:bodyDiv w:val="1"/>
      <w:marLeft w:val="0"/>
      <w:marRight w:val="0"/>
      <w:marTop w:val="0"/>
      <w:marBottom w:val="0"/>
      <w:divBdr>
        <w:top w:val="none" w:sz="0" w:space="0" w:color="auto"/>
        <w:left w:val="none" w:sz="0" w:space="0" w:color="auto"/>
        <w:bottom w:val="none" w:sz="0" w:space="0" w:color="auto"/>
        <w:right w:val="none" w:sz="0" w:space="0" w:color="auto"/>
      </w:divBdr>
    </w:div>
    <w:div w:id="1662543750">
      <w:bodyDiv w:val="1"/>
      <w:marLeft w:val="0"/>
      <w:marRight w:val="0"/>
      <w:marTop w:val="0"/>
      <w:marBottom w:val="0"/>
      <w:divBdr>
        <w:top w:val="none" w:sz="0" w:space="0" w:color="auto"/>
        <w:left w:val="none" w:sz="0" w:space="0" w:color="auto"/>
        <w:bottom w:val="none" w:sz="0" w:space="0" w:color="auto"/>
        <w:right w:val="none" w:sz="0" w:space="0" w:color="auto"/>
      </w:divBdr>
    </w:div>
    <w:div w:id="1663926071">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72217824">
      <w:bodyDiv w:val="1"/>
      <w:marLeft w:val="0"/>
      <w:marRight w:val="0"/>
      <w:marTop w:val="0"/>
      <w:marBottom w:val="0"/>
      <w:divBdr>
        <w:top w:val="none" w:sz="0" w:space="0" w:color="auto"/>
        <w:left w:val="none" w:sz="0" w:space="0" w:color="auto"/>
        <w:bottom w:val="none" w:sz="0" w:space="0" w:color="auto"/>
        <w:right w:val="none" w:sz="0" w:space="0" w:color="auto"/>
      </w:divBdr>
      <w:divsChild>
        <w:div w:id="724330602">
          <w:marLeft w:val="0"/>
          <w:marRight w:val="0"/>
          <w:marTop w:val="0"/>
          <w:marBottom w:val="0"/>
          <w:divBdr>
            <w:top w:val="none" w:sz="0" w:space="0" w:color="auto"/>
            <w:left w:val="none" w:sz="0" w:space="0" w:color="auto"/>
            <w:bottom w:val="none" w:sz="0" w:space="0" w:color="auto"/>
            <w:right w:val="none" w:sz="0" w:space="0" w:color="auto"/>
          </w:divBdr>
          <w:divsChild>
            <w:div w:id="63726163">
              <w:marLeft w:val="0"/>
              <w:marRight w:val="0"/>
              <w:marTop w:val="0"/>
              <w:marBottom w:val="0"/>
              <w:divBdr>
                <w:top w:val="none" w:sz="0" w:space="0" w:color="auto"/>
                <w:left w:val="none" w:sz="0" w:space="0" w:color="auto"/>
                <w:bottom w:val="none" w:sz="0" w:space="0" w:color="auto"/>
                <w:right w:val="none" w:sz="0" w:space="0" w:color="auto"/>
              </w:divBdr>
              <w:divsChild>
                <w:div w:id="20141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68347">
      <w:bodyDiv w:val="1"/>
      <w:marLeft w:val="0"/>
      <w:marRight w:val="0"/>
      <w:marTop w:val="0"/>
      <w:marBottom w:val="0"/>
      <w:divBdr>
        <w:top w:val="none" w:sz="0" w:space="0" w:color="auto"/>
        <w:left w:val="none" w:sz="0" w:space="0" w:color="auto"/>
        <w:bottom w:val="none" w:sz="0" w:space="0" w:color="auto"/>
        <w:right w:val="none" w:sz="0" w:space="0" w:color="auto"/>
      </w:divBdr>
    </w:div>
    <w:div w:id="167833925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689939473">
      <w:bodyDiv w:val="1"/>
      <w:marLeft w:val="0"/>
      <w:marRight w:val="0"/>
      <w:marTop w:val="0"/>
      <w:marBottom w:val="0"/>
      <w:divBdr>
        <w:top w:val="none" w:sz="0" w:space="0" w:color="auto"/>
        <w:left w:val="none" w:sz="0" w:space="0" w:color="auto"/>
        <w:bottom w:val="none" w:sz="0" w:space="0" w:color="auto"/>
        <w:right w:val="none" w:sz="0" w:space="0" w:color="auto"/>
      </w:divBdr>
    </w:div>
    <w:div w:id="1712849628">
      <w:bodyDiv w:val="1"/>
      <w:marLeft w:val="0"/>
      <w:marRight w:val="0"/>
      <w:marTop w:val="0"/>
      <w:marBottom w:val="0"/>
      <w:divBdr>
        <w:top w:val="none" w:sz="0" w:space="0" w:color="auto"/>
        <w:left w:val="none" w:sz="0" w:space="0" w:color="auto"/>
        <w:bottom w:val="none" w:sz="0" w:space="0" w:color="auto"/>
        <w:right w:val="none" w:sz="0" w:space="0" w:color="auto"/>
      </w:divBdr>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746102218">
      <w:bodyDiv w:val="1"/>
      <w:marLeft w:val="0"/>
      <w:marRight w:val="0"/>
      <w:marTop w:val="0"/>
      <w:marBottom w:val="0"/>
      <w:divBdr>
        <w:top w:val="none" w:sz="0" w:space="0" w:color="auto"/>
        <w:left w:val="none" w:sz="0" w:space="0" w:color="auto"/>
        <w:bottom w:val="none" w:sz="0" w:space="0" w:color="auto"/>
        <w:right w:val="none" w:sz="0" w:space="0" w:color="auto"/>
      </w:divBdr>
    </w:div>
    <w:div w:id="1765299496">
      <w:bodyDiv w:val="1"/>
      <w:marLeft w:val="0"/>
      <w:marRight w:val="0"/>
      <w:marTop w:val="0"/>
      <w:marBottom w:val="0"/>
      <w:divBdr>
        <w:top w:val="none" w:sz="0" w:space="0" w:color="auto"/>
        <w:left w:val="none" w:sz="0" w:space="0" w:color="auto"/>
        <w:bottom w:val="none" w:sz="0" w:space="0" w:color="auto"/>
        <w:right w:val="none" w:sz="0" w:space="0" w:color="auto"/>
      </w:divBdr>
    </w:div>
    <w:div w:id="1778255439">
      <w:bodyDiv w:val="1"/>
      <w:marLeft w:val="0"/>
      <w:marRight w:val="0"/>
      <w:marTop w:val="0"/>
      <w:marBottom w:val="0"/>
      <w:divBdr>
        <w:top w:val="none" w:sz="0" w:space="0" w:color="auto"/>
        <w:left w:val="none" w:sz="0" w:space="0" w:color="auto"/>
        <w:bottom w:val="none" w:sz="0" w:space="0" w:color="auto"/>
        <w:right w:val="none" w:sz="0" w:space="0" w:color="auto"/>
      </w:divBdr>
    </w:div>
    <w:div w:id="1779837900">
      <w:bodyDiv w:val="1"/>
      <w:marLeft w:val="0"/>
      <w:marRight w:val="0"/>
      <w:marTop w:val="0"/>
      <w:marBottom w:val="0"/>
      <w:divBdr>
        <w:top w:val="none" w:sz="0" w:space="0" w:color="auto"/>
        <w:left w:val="none" w:sz="0" w:space="0" w:color="auto"/>
        <w:bottom w:val="none" w:sz="0" w:space="0" w:color="auto"/>
        <w:right w:val="none" w:sz="0" w:space="0" w:color="auto"/>
      </w:divBdr>
    </w:div>
    <w:div w:id="1787311760">
      <w:bodyDiv w:val="1"/>
      <w:marLeft w:val="0"/>
      <w:marRight w:val="0"/>
      <w:marTop w:val="0"/>
      <w:marBottom w:val="0"/>
      <w:divBdr>
        <w:top w:val="none" w:sz="0" w:space="0" w:color="auto"/>
        <w:left w:val="none" w:sz="0" w:space="0" w:color="auto"/>
        <w:bottom w:val="none" w:sz="0" w:space="0" w:color="auto"/>
        <w:right w:val="none" w:sz="0" w:space="0" w:color="auto"/>
      </w:divBdr>
    </w:div>
    <w:div w:id="1830441137">
      <w:bodyDiv w:val="1"/>
      <w:marLeft w:val="0"/>
      <w:marRight w:val="0"/>
      <w:marTop w:val="0"/>
      <w:marBottom w:val="0"/>
      <w:divBdr>
        <w:top w:val="none" w:sz="0" w:space="0" w:color="auto"/>
        <w:left w:val="none" w:sz="0" w:space="0" w:color="auto"/>
        <w:bottom w:val="none" w:sz="0" w:space="0" w:color="auto"/>
        <w:right w:val="none" w:sz="0" w:space="0" w:color="auto"/>
      </w:divBdr>
    </w:div>
    <w:div w:id="1832788398">
      <w:bodyDiv w:val="1"/>
      <w:marLeft w:val="0"/>
      <w:marRight w:val="0"/>
      <w:marTop w:val="0"/>
      <w:marBottom w:val="0"/>
      <w:divBdr>
        <w:top w:val="none" w:sz="0" w:space="0" w:color="auto"/>
        <w:left w:val="none" w:sz="0" w:space="0" w:color="auto"/>
        <w:bottom w:val="none" w:sz="0" w:space="0" w:color="auto"/>
        <w:right w:val="none" w:sz="0" w:space="0" w:color="auto"/>
      </w:divBdr>
    </w:div>
    <w:div w:id="1852067385">
      <w:bodyDiv w:val="1"/>
      <w:marLeft w:val="0"/>
      <w:marRight w:val="0"/>
      <w:marTop w:val="0"/>
      <w:marBottom w:val="0"/>
      <w:divBdr>
        <w:top w:val="none" w:sz="0" w:space="0" w:color="auto"/>
        <w:left w:val="none" w:sz="0" w:space="0" w:color="auto"/>
        <w:bottom w:val="none" w:sz="0" w:space="0" w:color="auto"/>
        <w:right w:val="none" w:sz="0" w:space="0" w:color="auto"/>
      </w:divBdr>
      <w:divsChild>
        <w:div w:id="1088383530">
          <w:marLeft w:val="0"/>
          <w:marRight w:val="0"/>
          <w:marTop w:val="0"/>
          <w:marBottom w:val="0"/>
          <w:divBdr>
            <w:top w:val="none" w:sz="0" w:space="0" w:color="auto"/>
            <w:left w:val="none" w:sz="0" w:space="0" w:color="auto"/>
            <w:bottom w:val="none" w:sz="0" w:space="0" w:color="auto"/>
            <w:right w:val="none" w:sz="0" w:space="0" w:color="auto"/>
          </w:divBdr>
          <w:divsChild>
            <w:div w:id="1958443642">
              <w:marLeft w:val="0"/>
              <w:marRight w:val="0"/>
              <w:marTop w:val="0"/>
              <w:marBottom w:val="0"/>
              <w:divBdr>
                <w:top w:val="none" w:sz="0" w:space="0" w:color="auto"/>
                <w:left w:val="none" w:sz="0" w:space="0" w:color="auto"/>
                <w:bottom w:val="none" w:sz="0" w:space="0" w:color="auto"/>
                <w:right w:val="none" w:sz="0" w:space="0" w:color="auto"/>
              </w:divBdr>
              <w:divsChild>
                <w:div w:id="597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0886">
      <w:bodyDiv w:val="1"/>
      <w:marLeft w:val="0"/>
      <w:marRight w:val="0"/>
      <w:marTop w:val="0"/>
      <w:marBottom w:val="0"/>
      <w:divBdr>
        <w:top w:val="none" w:sz="0" w:space="0" w:color="auto"/>
        <w:left w:val="none" w:sz="0" w:space="0" w:color="auto"/>
        <w:bottom w:val="none" w:sz="0" w:space="0" w:color="auto"/>
        <w:right w:val="none" w:sz="0" w:space="0" w:color="auto"/>
      </w:divBdr>
    </w:div>
    <w:div w:id="1865825169">
      <w:bodyDiv w:val="1"/>
      <w:marLeft w:val="0"/>
      <w:marRight w:val="0"/>
      <w:marTop w:val="0"/>
      <w:marBottom w:val="0"/>
      <w:divBdr>
        <w:top w:val="none" w:sz="0" w:space="0" w:color="auto"/>
        <w:left w:val="none" w:sz="0" w:space="0" w:color="auto"/>
        <w:bottom w:val="none" w:sz="0" w:space="0" w:color="auto"/>
        <w:right w:val="none" w:sz="0" w:space="0" w:color="auto"/>
      </w:divBdr>
    </w:div>
    <w:div w:id="1883705841">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07566553">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35044541">
      <w:bodyDiv w:val="1"/>
      <w:marLeft w:val="0"/>
      <w:marRight w:val="0"/>
      <w:marTop w:val="0"/>
      <w:marBottom w:val="0"/>
      <w:divBdr>
        <w:top w:val="none" w:sz="0" w:space="0" w:color="auto"/>
        <w:left w:val="none" w:sz="0" w:space="0" w:color="auto"/>
        <w:bottom w:val="none" w:sz="0" w:space="0" w:color="auto"/>
        <w:right w:val="none" w:sz="0" w:space="0" w:color="auto"/>
      </w:divBdr>
    </w:div>
    <w:div w:id="1938907253">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1951164920">
      <w:bodyDiv w:val="1"/>
      <w:marLeft w:val="0"/>
      <w:marRight w:val="0"/>
      <w:marTop w:val="0"/>
      <w:marBottom w:val="0"/>
      <w:divBdr>
        <w:top w:val="none" w:sz="0" w:space="0" w:color="auto"/>
        <w:left w:val="none" w:sz="0" w:space="0" w:color="auto"/>
        <w:bottom w:val="none" w:sz="0" w:space="0" w:color="auto"/>
        <w:right w:val="none" w:sz="0" w:space="0" w:color="auto"/>
      </w:divBdr>
    </w:div>
    <w:div w:id="1953122366">
      <w:bodyDiv w:val="1"/>
      <w:marLeft w:val="0"/>
      <w:marRight w:val="0"/>
      <w:marTop w:val="0"/>
      <w:marBottom w:val="0"/>
      <w:divBdr>
        <w:top w:val="none" w:sz="0" w:space="0" w:color="auto"/>
        <w:left w:val="none" w:sz="0" w:space="0" w:color="auto"/>
        <w:bottom w:val="none" w:sz="0" w:space="0" w:color="auto"/>
        <w:right w:val="none" w:sz="0" w:space="0" w:color="auto"/>
      </w:divBdr>
    </w:div>
    <w:div w:id="1976256090">
      <w:bodyDiv w:val="1"/>
      <w:marLeft w:val="0"/>
      <w:marRight w:val="0"/>
      <w:marTop w:val="0"/>
      <w:marBottom w:val="0"/>
      <w:divBdr>
        <w:top w:val="none" w:sz="0" w:space="0" w:color="auto"/>
        <w:left w:val="none" w:sz="0" w:space="0" w:color="auto"/>
        <w:bottom w:val="none" w:sz="0" w:space="0" w:color="auto"/>
        <w:right w:val="none" w:sz="0" w:space="0" w:color="auto"/>
      </w:divBdr>
    </w:div>
    <w:div w:id="2002927011">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75006537">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 w:id="2113352411">
      <w:bodyDiv w:val="1"/>
      <w:marLeft w:val="0"/>
      <w:marRight w:val="0"/>
      <w:marTop w:val="0"/>
      <w:marBottom w:val="0"/>
      <w:divBdr>
        <w:top w:val="none" w:sz="0" w:space="0" w:color="auto"/>
        <w:left w:val="none" w:sz="0" w:space="0" w:color="auto"/>
        <w:bottom w:val="none" w:sz="0" w:space="0" w:color="auto"/>
        <w:right w:val="none" w:sz="0" w:space="0" w:color="auto"/>
      </w:divBdr>
    </w:div>
    <w:div w:id="2116636175">
      <w:bodyDiv w:val="1"/>
      <w:marLeft w:val="0"/>
      <w:marRight w:val="0"/>
      <w:marTop w:val="0"/>
      <w:marBottom w:val="0"/>
      <w:divBdr>
        <w:top w:val="none" w:sz="0" w:space="0" w:color="auto"/>
        <w:left w:val="none" w:sz="0" w:space="0" w:color="auto"/>
        <w:bottom w:val="none" w:sz="0" w:space="0" w:color="auto"/>
        <w:right w:val="none" w:sz="0" w:space="0" w:color="auto"/>
      </w:divBdr>
      <w:divsChild>
        <w:div w:id="210698600">
          <w:marLeft w:val="0"/>
          <w:marRight w:val="0"/>
          <w:marTop w:val="0"/>
          <w:marBottom w:val="0"/>
          <w:divBdr>
            <w:top w:val="none" w:sz="0" w:space="0" w:color="auto"/>
            <w:left w:val="none" w:sz="0" w:space="0" w:color="auto"/>
            <w:bottom w:val="none" w:sz="0" w:space="0" w:color="auto"/>
            <w:right w:val="none" w:sz="0" w:space="0" w:color="auto"/>
          </w:divBdr>
          <w:divsChild>
            <w:div w:id="517810980">
              <w:marLeft w:val="0"/>
              <w:marRight w:val="0"/>
              <w:marTop w:val="0"/>
              <w:marBottom w:val="0"/>
              <w:divBdr>
                <w:top w:val="none" w:sz="0" w:space="0" w:color="auto"/>
                <w:left w:val="none" w:sz="0" w:space="0" w:color="auto"/>
                <w:bottom w:val="none" w:sz="0" w:space="0" w:color="auto"/>
                <w:right w:val="none" w:sz="0" w:space="0" w:color="auto"/>
              </w:divBdr>
              <w:divsChild>
                <w:div w:id="704914023">
                  <w:marLeft w:val="0"/>
                  <w:marRight w:val="0"/>
                  <w:marTop w:val="0"/>
                  <w:marBottom w:val="0"/>
                  <w:divBdr>
                    <w:top w:val="none" w:sz="0" w:space="0" w:color="auto"/>
                    <w:left w:val="none" w:sz="0" w:space="0" w:color="auto"/>
                    <w:bottom w:val="none" w:sz="0" w:space="0" w:color="auto"/>
                    <w:right w:val="none" w:sz="0" w:space="0" w:color="auto"/>
                  </w:divBdr>
                </w:div>
                <w:div w:id="16195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83158">
      <w:bodyDiv w:val="1"/>
      <w:marLeft w:val="0"/>
      <w:marRight w:val="0"/>
      <w:marTop w:val="0"/>
      <w:marBottom w:val="0"/>
      <w:divBdr>
        <w:top w:val="none" w:sz="0" w:space="0" w:color="auto"/>
        <w:left w:val="none" w:sz="0" w:space="0" w:color="auto"/>
        <w:bottom w:val="none" w:sz="0" w:space="0" w:color="auto"/>
        <w:right w:val="none" w:sz="0" w:space="0" w:color="auto"/>
      </w:divBdr>
    </w:div>
    <w:div w:id="2137219142">
      <w:bodyDiv w:val="1"/>
      <w:marLeft w:val="0"/>
      <w:marRight w:val="0"/>
      <w:marTop w:val="0"/>
      <w:marBottom w:val="0"/>
      <w:divBdr>
        <w:top w:val="none" w:sz="0" w:space="0" w:color="auto"/>
        <w:left w:val="none" w:sz="0" w:space="0" w:color="auto"/>
        <w:bottom w:val="none" w:sz="0" w:space="0" w:color="auto"/>
        <w:right w:val="none" w:sz="0" w:space="0" w:color="auto"/>
      </w:divBdr>
      <w:divsChild>
        <w:div w:id="489561066">
          <w:marLeft w:val="0"/>
          <w:marRight w:val="0"/>
          <w:marTop w:val="0"/>
          <w:marBottom w:val="0"/>
          <w:divBdr>
            <w:top w:val="none" w:sz="0" w:space="0" w:color="auto"/>
            <w:left w:val="none" w:sz="0" w:space="0" w:color="auto"/>
            <w:bottom w:val="none" w:sz="0" w:space="0" w:color="auto"/>
            <w:right w:val="none" w:sz="0" w:space="0" w:color="auto"/>
          </w:divBdr>
          <w:divsChild>
            <w:div w:id="312485408">
              <w:marLeft w:val="0"/>
              <w:marRight w:val="0"/>
              <w:marTop w:val="0"/>
              <w:marBottom w:val="0"/>
              <w:divBdr>
                <w:top w:val="none" w:sz="0" w:space="0" w:color="auto"/>
                <w:left w:val="none" w:sz="0" w:space="0" w:color="auto"/>
                <w:bottom w:val="none" w:sz="0" w:space="0" w:color="auto"/>
                <w:right w:val="none" w:sz="0" w:space="0" w:color="auto"/>
              </w:divBdr>
              <w:divsChild>
                <w:div w:id="8003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ast.ncbi.nlm.nih.gov/Blast.cgi?PROGRAM=blastp&amp;PAGE_TYPE=BlastSearch&amp;LINK_LOC=blasthome" TargetMode="External"/><Relationship Id="rId18" Type="http://schemas.openxmlformats.org/officeDocument/2006/relationships/hyperlink" Target="https://pubmed.ncbi.nlm.nih.gov/29716983/" TargetMode="External"/><Relationship Id="rId26" Type="http://schemas.openxmlformats.org/officeDocument/2006/relationships/hyperlink" Target="https://www.ncbi.nlm.nih.gov/books/NBK62051/" TargetMode="External"/><Relationship Id="rId39" Type="http://schemas.openxmlformats.org/officeDocument/2006/relationships/hyperlink" Target="https://www.ncbi.nlm.nih.gov/books/NBK143764/" TargetMode="External"/><Relationship Id="rId21" Type="http://schemas.openxmlformats.org/officeDocument/2006/relationships/hyperlink" Target="https://flybase.org/" TargetMode="External"/><Relationship Id="rId34" Type="http://schemas.openxmlformats.org/officeDocument/2006/relationships/hyperlink" Target="https://blast.ncbi.nlm.nih.gov/Blast.cgi?PROGRAM=tblastx&amp;PAGE_TYPE=BlastSearch&amp;BLAST_SPEC=&amp;LINK_LOC=blasttab&amp;LAST_PAGE=tblastn"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cdd/" TargetMode="External"/><Relationship Id="rId29" Type="http://schemas.openxmlformats.org/officeDocument/2006/relationships/hyperlink" Target="https://thegep.org/sequencing/evolution-of-dna-sequencing-par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st.ncbi.nlm.nih.gov/Blast.cgi" TargetMode="External"/><Relationship Id="rId24" Type="http://schemas.openxmlformats.org/officeDocument/2006/relationships/hyperlink" Target="https://thegep.org/" TargetMode="External"/><Relationship Id="rId32" Type="http://schemas.openxmlformats.org/officeDocument/2006/relationships/hyperlink" Target="https://evolution.berkeley.edu/evolution-101/speciation/defining-speciation/" TargetMode="External"/><Relationship Id="rId37" Type="http://schemas.openxmlformats.org/officeDocument/2006/relationships/hyperlink" Target="https://qubeshub.org/groups/genomesolver" TargetMode="External"/><Relationship Id="rId40" Type="http://schemas.openxmlformats.org/officeDocument/2006/relationships/hyperlink" Target="http://understandingevolution.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egep.org/sequencing/" TargetMode="External"/><Relationship Id="rId23" Type="http://schemas.openxmlformats.org/officeDocument/2006/relationships/hyperlink" Target="https://gander.wustl.edu/~wilson/dmelgenerecord/index.html" TargetMode="External"/><Relationship Id="rId28" Type="http://schemas.openxmlformats.org/officeDocument/2006/relationships/hyperlink" Target="https://www.ncbi.nlm.nih.gov/pmc/articles/PMC2747821/" TargetMode="External"/><Relationship Id="rId36" Type="http://schemas.openxmlformats.org/officeDocument/2006/relationships/hyperlink" Target="https://www.genome.gov/" TargetMode="External"/><Relationship Id="rId10" Type="http://schemas.openxmlformats.org/officeDocument/2006/relationships/hyperlink" Target="https://thegep.org/lessons/ksandlin-walkthrough-drosophila_pathways/" TargetMode="External"/><Relationship Id="rId19" Type="http://schemas.openxmlformats.org/officeDocument/2006/relationships/hyperlink" Target="https://droso4public.wordpress.com/lay-articles/" TargetMode="External"/><Relationship Id="rId31" Type="http://schemas.openxmlformats.org/officeDocument/2006/relationships/hyperlink" Target="https://en.wikipedia.org/wiki/BLOSU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ander.wustl.edu/~wilson/submissionhelper/index.php" TargetMode="External"/><Relationship Id="rId14" Type="http://schemas.openxmlformats.org/officeDocument/2006/relationships/hyperlink" Target="https://blast.ncbi.nlm.nih.gov/Blast.cgi?PROGRAM=blastx&amp;PAGE_TYPE=BlastSearch&amp;LINK_LOC=blasthome" TargetMode="External"/><Relationship Id="rId22" Type="http://schemas.openxmlformats.org/officeDocument/2006/relationships/hyperlink" Target="https://gander.wustl.edu/~wilson/genechecker/index.html" TargetMode="External"/><Relationship Id="rId27" Type="http://schemas.openxmlformats.org/officeDocument/2006/relationships/hyperlink" Target="https://www.ncbi.nlm.nih.gov/" TargetMode="External"/><Relationship Id="rId30" Type="http://schemas.openxmlformats.org/officeDocument/2006/relationships/hyperlink" Target="https://doi.org/10.1093/nar/gkv1189" TargetMode="External"/><Relationship Id="rId35" Type="http://schemas.openxmlformats.org/officeDocument/2006/relationships/hyperlink" Target="https://pubmed.ncbi.nlm.nih.gov/18081009/"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blast.ncbi.nlm.nih.gov/Blast.cgi?PROGRAM=blastn&amp;PAGE_TYPE=BlastSearch&amp;LINK_LOC=blasthome" TargetMode="External"/><Relationship Id="rId17" Type="http://schemas.openxmlformats.org/officeDocument/2006/relationships/hyperlink" Target="http://www.ebi.ac.uk/interpro/entry/pfam/" TargetMode="External"/><Relationship Id="rId25" Type="http://schemas.openxmlformats.org/officeDocument/2006/relationships/hyperlink" Target="https://gander.wustl.edu/cgi-bin/hgGateway" TargetMode="External"/><Relationship Id="rId33" Type="http://schemas.openxmlformats.org/officeDocument/2006/relationships/hyperlink" Target="https://blast.ncbi.nlm.nih.gov/Blast.cgi?PROGRAM=tblastn&amp;PAGE_TYPE=BlastSearch&amp;LINK_LOC=blasthome" TargetMode="External"/><Relationship Id="rId38" Type="http://schemas.openxmlformats.org/officeDocument/2006/relationships/hyperlink" Target="http://dx.doi.org/10.25334/JEY1-0927" TargetMode="External"/><Relationship Id="rId20" Type="http://schemas.openxmlformats.org/officeDocument/2006/relationships/hyperlink" Target="https://www.ncbi.nlm.nih.gov/genome/annotation_euk/process/" TargetMode="External"/><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sandlin/Library/Group%20Containers/UBF8T346G9.Office/User%20Content.localized/Templates.localized/Lesson%20Template_Su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91C3-B4BE-E248-A6BA-E08343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Template_Su21.dotx</Template>
  <TotalTime>16</TotalTime>
  <Pages>21</Pages>
  <Words>8623</Words>
  <Characters>49157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Katie</dc:creator>
  <cp:keywords/>
  <dc:description/>
  <cp:lastModifiedBy>Leung, Wilson</cp:lastModifiedBy>
  <cp:revision>32</cp:revision>
  <cp:lastPrinted>2020-08-13T02:56:00Z</cp:lastPrinted>
  <dcterms:created xsi:type="dcterms:W3CDTF">2023-12-28T05:02:00Z</dcterms:created>
  <dcterms:modified xsi:type="dcterms:W3CDTF">2024-01-08T21:41:00Z</dcterms:modified>
</cp:coreProperties>
</file>