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35C57E" w14:textId="379ED1C0" w:rsidR="00B62489" w:rsidRPr="005770B0" w:rsidRDefault="00190B0A" w:rsidP="005770B0">
      <w:pPr>
        <w:pStyle w:val="Title"/>
      </w:pPr>
      <w:r w:rsidRPr="001B7F96">
        <w:rPr>
          <w:i/>
          <w:iCs/>
        </w:rPr>
        <w:drawing>
          <wp:anchor distT="0" distB="0" distL="114300" distR="114300" simplePos="0" relativeHeight="251658240" behindDoc="0" locked="0" layoutInCell="1" hidden="0" allowOverlap="1" wp14:anchorId="76135DC6" wp14:editId="2B3C7087">
            <wp:simplePos x="0" y="0"/>
            <wp:positionH relativeFrom="column">
              <wp:posOffset>-76200</wp:posOffset>
            </wp:positionH>
            <wp:positionV relativeFrom="paragraph">
              <wp:posOffset>0</wp:posOffset>
            </wp:positionV>
            <wp:extent cx="1092835" cy="1108710"/>
            <wp:effectExtent l="0" t="0" r="0" b="0"/>
            <wp:wrapSquare wrapText="bothSides" distT="0" distB="0" distL="114300" distR="114300"/>
            <wp:docPr id="166513845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
                    <a:srcRect/>
                    <a:stretch>
                      <a:fillRect/>
                    </a:stretch>
                  </pic:blipFill>
                  <pic:spPr>
                    <a:xfrm>
                      <a:off x="0" y="0"/>
                      <a:ext cx="1092835" cy="1108710"/>
                    </a:xfrm>
                    <a:prstGeom prst="rect">
                      <a:avLst/>
                    </a:prstGeom>
                    <a:ln/>
                  </pic:spPr>
                </pic:pic>
              </a:graphicData>
            </a:graphic>
          </wp:anchor>
        </w:drawing>
      </w:r>
      <w:r w:rsidR="00B62489" w:rsidRPr="001B7F96">
        <w:rPr>
          <w:i/>
          <w:iCs/>
        </w:rPr>
        <w:t>Drosophila</w:t>
      </w:r>
      <w:r w:rsidR="00B62489" w:rsidRPr="005770B0">
        <w:t xml:space="preserve"> Pathways Project</w:t>
      </w:r>
      <w:r w:rsidRPr="005770B0">
        <w:t>: Annotation Walkthrough</w:t>
      </w:r>
    </w:p>
    <w:p w14:paraId="0AE665F1" w14:textId="30F7BAEA" w:rsidR="00B62489" w:rsidRPr="002769F7" w:rsidRDefault="00B62489" w:rsidP="00B62489">
      <w:pPr>
        <w:pStyle w:val="Subtitle"/>
        <w:rPr>
          <w:rFonts w:ascii="Calibri" w:eastAsia="Calibri" w:hAnsi="Calibri" w:cs="Calibri"/>
          <w:color w:val="9E1B32"/>
        </w:rPr>
      </w:pPr>
      <w:r w:rsidRPr="002769F7">
        <w:rPr>
          <w:rFonts w:ascii="Calibri" w:eastAsia="Calibri" w:hAnsi="Calibri" w:cs="Calibri"/>
          <w:color w:val="9E1B32"/>
        </w:rPr>
        <w:t>Katie Sandlin*, Wilson Leung, &amp; Laura Reed</w:t>
      </w:r>
      <w:r w:rsidR="00076BAE" w:rsidRPr="002769F7">
        <w:rPr>
          <w:rFonts w:ascii="Calibri" w:eastAsia="Calibri" w:hAnsi="Calibri" w:cs="Calibri"/>
          <w:color w:val="9E1B32"/>
        </w:rPr>
        <w:t>†</w:t>
      </w:r>
    </w:p>
    <w:p w14:paraId="43E188FF" w14:textId="03C5380E" w:rsidR="00B62489" w:rsidRPr="00076BAE" w:rsidRDefault="00B62489" w:rsidP="00B62489">
      <w:pPr>
        <w:ind w:left="1440"/>
        <w:rPr>
          <w:rFonts w:ascii="Calibri" w:eastAsia="Calibri" w:hAnsi="Calibri" w:cs="Calibri"/>
          <w:color w:val="0070C0"/>
          <w:sz w:val="18"/>
          <w:szCs w:val="18"/>
          <w:u w:val="single"/>
        </w:rPr>
      </w:pPr>
      <w:r w:rsidRPr="002769F7">
        <w:rPr>
          <w:rFonts w:ascii="Calibri" w:eastAsia="Calibri" w:hAnsi="Calibri" w:cs="Calibri"/>
          <w:sz w:val="18"/>
          <w:szCs w:val="18"/>
        </w:rPr>
        <w:t xml:space="preserve">         </w:t>
      </w:r>
      <w:r w:rsidRPr="00076BAE">
        <w:rPr>
          <w:rFonts w:ascii="Calibri" w:eastAsia="Calibri" w:hAnsi="Calibri" w:cs="Calibri"/>
          <w:sz w:val="18"/>
          <w:szCs w:val="18"/>
        </w:rPr>
        <w:t xml:space="preserve">*contact regarding feedback/questions/concerns about this curriculum </w:t>
      </w:r>
      <w:hyperlink r:id="rId9">
        <w:r w:rsidRPr="00076BAE">
          <w:rPr>
            <w:rFonts w:ascii="Calibri" w:eastAsia="Calibri" w:hAnsi="Calibri" w:cs="Calibri"/>
            <w:color w:val="0070C0"/>
            <w:sz w:val="18"/>
            <w:szCs w:val="18"/>
            <w:u w:val="single"/>
          </w:rPr>
          <w:t>kmsandlin@ua.edu</w:t>
        </w:r>
      </w:hyperlink>
    </w:p>
    <w:p w14:paraId="40042A08" w14:textId="035B21D0" w:rsidR="00076BAE" w:rsidRDefault="00076BAE" w:rsidP="00076BAE">
      <w:pPr>
        <w:ind w:left="1440"/>
        <w:rPr>
          <w:rFonts w:ascii="Calibri" w:eastAsia="Calibri" w:hAnsi="Calibri" w:cs="Calibri"/>
          <w:color w:val="000000" w:themeColor="text1"/>
          <w:sz w:val="18"/>
          <w:szCs w:val="18"/>
        </w:rPr>
      </w:pPr>
      <w:r w:rsidRPr="00076BAE">
        <w:rPr>
          <w:rFonts w:ascii="Calibri" w:eastAsia="Calibri" w:hAnsi="Calibri" w:cs="Calibri"/>
          <w:color w:val="000000" w:themeColor="text1"/>
          <w:sz w:val="18"/>
          <w:szCs w:val="18"/>
        </w:rPr>
        <w:t xml:space="preserve"> </w:t>
      </w:r>
      <w:r>
        <w:rPr>
          <w:rFonts w:ascii="Calibri" w:eastAsia="Calibri" w:hAnsi="Calibri" w:cs="Calibri"/>
          <w:color w:val="000000" w:themeColor="text1"/>
          <w:sz w:val="18"/>
          <w:szCs w:val="18"/>
        </w:rPr>
        <w:t xml:space="preserve">   </w:t>
      </w:r>
      <w:r w:rsidRPr="00076BAE">
        <w:rPr>
          <w:rFonts w:ascii="Calibri" w:eastAsia="Calibri" w:hAnsi="Calibri" w:cs="Calibri"/>
          <w:color w:val="000000" w:themeColor="text1"/>
          <w:sz w:val="18"/>
          <w:szCs w:val="18"/>
        </w:rPr>
        <w:t xml:space="preserve">     †</w:t>
      </w:r>
      <w:r>
        <w:rPr>
          <w:rFonts w:ascii="Calibri" w:eastAsia="Calibri" w:hAnsi="Calibri" w:cs="Calibri"/>
          <w:color w:val="000000" w:themeColor="text1"/>
          <w:sz w:val="18"/>
          <w:szCs w:val="18"/>
        </w:rPr>
        <w:t xml:space="preserve"> project leader </w:t>
      </w:r>
      <w:hyperlink r:id="rId10" w:history="1">
        <w:r w:rsidRPr="00025574">
          <w:rPr>
            <w:rStyle w:val="Hyperlink"/>
            <w:rFonts w:ascii="Calibri" w:eastAsia="Calibri" w:hAnsi="Calibri" w:cs="Calibri"/>
            <w:sz w:val="18"/>
            <w:szCs w:val="18"/>
          </w:rPr>
          <w:t>lreed1@ua.edu</w:t>
        </w:r>
      </w:hyperlink>
    </w:p>
    <w:p w14:paraId="3E516C30" w14:textId="6F0B5A17" w:rsidR="00B62489" w:rsidRDefault="00B62489" w:rsidP="00B62489">
      <w:pPr>
        <w:pStyle w:val="Heading1"/>
        <w:rPr>
          <w:rFonts w:ascii="Calibri" w:eastAsia="Calibri" w:hAnsi="Calibri" w:cs="Calibri"/>
        </w:rPr>
      </w:pPr>
      <w:bookmarkStart w:id="0" w:name="_Toc31094735"/>
      <w:r>
        <w:rPr>
          <w:rFonts w:ascii="Calibri" w:eastAsia="Calibri" w:hAnsi="Calibri" w:cs="Calibri"/>
        </w:rPr>
        <w:t>Prerequisites</w:t>
      </w:r>
      <w:bookmarkEnd w:id="0"/>
    </w:p>
    <w:p w14:paraId="54B04733" w14:textId="0A74BE75" w:rsidR="00B62489" w:rsidRDefault="005C02C1" w:rsidP="00783DC1">
      <w:pPr>
        <w:numPr>
          <w:ilvl w:val="0"/>
          <w:numId w:val="12"/>
        </w:numPr>
        <w:pBdr>
          <w:top w:val="nil"/>
          <w:left w:val="nil"/>
          <w:bottom w:val="nil"/>
          <w:right w:val="nil"/>
          <w:between w:val="nil"/>
        </w:pBdr>
        <w:rPr>
          <w:rFonts w:ascii="Calibri" w:eastAsia="Calibri" w:hAnsi="Calibri" w:cs="Calibri"/>
        </w:rPr>
      </w:pPr>
      <w:hyperlink r:id="rId11" w:anchor="UnderstandingGenes" w:history="1">
        <w:r w:rsidR="00B62489" w:rsidRPr="00150EF8">
          <w:rPr>
            <w:rStyle w:val="Hyperlink"/>
            <w:rFonts w:ascii="Calibri" w:eastAsia="Calibri" w:hAnsi="Calibri" w:cs="Calibri"/>
          </w:rPr>
          <w:t>Understanding Eukaryotic Genes</w:t>
        </w:r>
      </w:hyperlink>
      <w:r w:rsidR="00B62489">
        <w:rPr>
          <w:rFonts w:ascii="Calibri" w:eastAsia="Calibri" w:hAnsi="Calibri" w:cs="Calibri"/>
        </w:rPr>
        <w:t xml:space="preserve"> (</w:t>
      </w:r>
      <w:r w:rsidR="00A012B1">
        <w:rPr>
          <w:rFonts w:ascii="Calibri" w:eastAsia="Calibri" w:hAnsi="Calibri" w:cs="Calibri"/>
        </w:rPr>
        <w:t>modules 1, 4,</w:t>
      </w:r>
      <w:r w:rsidR="002E544B">
        <w:rPr>
          <w:rFonts w:ascii="Calibri" w:eastAsia="Calibri" w:hAnsi="Calibri" w:cs="Calibri"/>
        </w:rPr>
        <w:t xml:space="preserve"> </w:t>
      </w:r>
      <w:r w:rsidR="00A012B1">
        <w:rPr>
          <w:rFonts w:ascii="Calibri" w:eastAsia="Calibri" w:hAnsi="Calibri" w:cs="Calibri"/>
        </w:rPr>
        <w:t xml:space="preserve">and 6) </w:t>
      </w:r>
    </w:p>
    <w:p w14:paraId="1B8E84BB" w14:textId="7933B01D" w:rsidR="00B62489" w:rsidRDefault="005C02C1" w:rsidP="00783DC1">
      <w:pPr>
        <w:numPr>
          <w:ilvl w:val="0"/>
          <w:numId w:val="12"/>
        </w:numPr>
        <w:pBdr>
          <w:top w:val="nil"/>
          <w:left w:val="nil"/>
          <w:bottom w:val="nil"/>
          <w:right w:val="nil"/>
          <w:between w:val="nil"/>
        </w:pBdr>
        <w:rPr>
          <w:rFonts w:ascii="Calibri" w:eastAsia="Calibri" w:hAnsi="Calibri" w:cs="Calibri"/>
        </w:rPr>
      </w:pPr>
      <w:hyperlink r:id="rId12" w:history="1">
        <w:r w:rsidR="00B62489" w:rsidRPr="00150EF8">
          <w:rPr>
            <w:rStyle w:val="Hyperlink"/>
            <w:rFonts w:ascii="Calibri" w:eastAsia="Calibri" w:hAnsi="Calibri" w:cs="Calibri"/>
          </w:rPr>
          <w:t>RNA-Seq Primer</w:t>
        </w:r>
      </w:hyperlink>
      <w:r w:rsidR="00B62489">
        <w:rPr>
          <w:rFonts w:ascii="Calibri" w:eastAsia="Calibri" w:hAnsi="Calibri" w:cs="Calibri"/>
          <w:color w:val="000000"/>
        </w:rPr>
        <w:t xml:space="preserve"> </w:t>
      </w:r>
    </w:p>
    <w:p w14:paraId="5EAB394B" w14:textId="48466AD1" w:rsidR="00B62489" w:rsidRPr="0001646C" w:rsidRDefault="005C02C1" w:rsidP="00783DC1">
      <w:pPr>
        <w:numPr>
          <w:ilvl w:val="0"/>
          <w:numId w:val="12"/>
        </w:numPr>
        <w:pBdr>
          <w:top w:val="nil"/>
          <w:left w:val="nil"/>
          <w:bottom w:val="nil"/>
          <w:right w:val="nil"/>
          <w:between w:val="nil"/>
        </w:pBdr>
        <w:rPr>
          <w:rFonts w:ascii="Calibri" w:eastAsia="Calibri" w:hAnsi="Calibri" w:cs="Calibri"/>
        </w:rPr>
      </w:pPr>
      <w:hyperlink r:id="rId13" w:history="1">
        <w:r w:rsidR="00B62489" w:rsidRPr="0001646C">
          <w:rPr>
            <w:rStyle w:val="Hyperlink"/>
            <w:rFonts w:ascii="Calibri" w:eastAsia="Calibri" w:hAnsi="Calibri" w:cs="Calibri"/>
          </w:rPr>
          <w:t xml:space="preserve">An Introduction to NCBI </w:t>
        </w:r>
        <w:r w:rsidR="0001646C" w:rsidRPr="0001646C">
          <w:rPr>
            <w:rStyle w:val="Hyperlink"/>
            <w:rFonts w:ascii="Calibri" w:eastAsia="Calibri" w:hAnsi="Calibri" w:cs="Calibri"/>
          </w:rPr>
          <w:t>BLAST</w:t>
        </w:r>
      </w:hyperlink>
      <w:r w:rsidR="00B62489" w:rsidRPr="0001646C">
        <w:rPr>
          <w:rFonts w:ascii="Calibri" w:eastAsia="Calibri" w:hAnsi="Calibri" w:cs="Calibri"/>
          <w:color w:val="000000"/>
        </w:rPr>
        <w:t xml:space="preserve"> </w:t>
      </w:r>
    </w:p>
    <w:p w14:paraId="4BC1EE06" w14:textId="77777777" w:rsidR="00B62489" w:rsidRDefault="00B62489" w:rsidP="00B62489"/>
    <w:p w14:paraId="69D5424E" w14:textId="77777777" w:rsidR="00B62489" w:rsidRDefault="00B62489" w:rsidP="00B62489">
      <w:pPr>
        <w:pStyle w:val="Heading1"/>
        <w:spacing w:before="0"/>
        <w:rPr>
          <w:rFonts w:ascii="Calibri" w:eastAsia="Calibri" w:hAnsi="Calibri" w:cs="Calibri"/>
        </w:rPr>
      </w:pPr>
      <w:bookmarkStart w:id="1" w:name="_Toc31094736"/>
      <w:r>
        <w:rPr>
          <w:rFonts w:ascii="Calibri" w:eastAsia="Calibri" w:hAnsi="Calibri" w:cs="Calibri"/>
        </w:rPr>
        <w:t>Tools</w:t>
      </w:r>
      <w:bookmarkEnd w:id="1"/>
    </w:p>
    <w:p w14:paraId="355D9A48" w14:textId="2D1148CC" w:rsidR="00B62489" w:rsidRPr="00811950" w:rsidRDefault="00FC0747" w:rsidP="00811950">
      <w:pPr>
        <w:numPr>
          <w:ilvl w:val="0"/>
          <w:numId w:val="1"/>
        </w:numPr>
        <w:pBdr>
          <w:top w:val="nil"/>
          <w:left w:val="nil"/>
          <w:bottom w:val="nil"/>
          <w:right w:val="nil"/>
          <w:between w:val="nil"/>
        </w:pBdr>
        <w:rPr>
          <w:rFonts w:ascii="Calibri" w:eastAsia="Calibri" w:hAnsi="Calibri" w:cs="Calibri"/>
        </w:rPr>
      </w:pPr>
      <w:r>
        <w:rPr>
          <w:rFonts w:ascii="Calibri" w:eastAsia="Calibri" w:hAnsi="Calibri" w:cs="Calibri"/>
        </w:rPr>
        <w:t>A</w:t>
      </w:r>
      <w:r w:rsidR="00B62489">
        <w:rPr>
          <w:rFonts w:ascii="Calibri" w:eastAsia="Calibri" w:hAnsi="Calibri" w:cs="Calibri"/>
        </w:rPr>
        <w:t xml:space="preserve">ll links for this walkthrough </w:t>
      </w:r>
      <w:r>
        <w:rPr>
          <w:rFonts w:ascii="Calibri" w:eastAsia="Calibri" w:hAnsi="Calibri" w:cs="Calibri"/>
        </w:rPr>
        <w:t xml:space="preserve">can be found </w:t>
      </w:r>
      <w:r w:rsidR="00B62489">
        <w:rPr>
          <w:rFonts w:ascii="Calibri" w:eastAsia="Calibri" w:hAnsi="Calibri" w:cs="Calibri"/>
        </w:rPr>
        <w:t xml:space="preserve">on the </w:t>
      </w:r>
      <w:hyperlink r:id="rId14" w:history="1">
        <w:r w:rsidR="00B62489" w:rsidRPr="00410B15">
          <w:rPr>
            <w:rStyle w:val="Hyperlink"/>
            <w:rFonts w:ascii="Calibri" w:eastAsia="Calibri" w:hAnsi="Calibri" w:cs="Calibri"/>
          </w:rPr>
          <w:t>Drosophila Pathways Project</w:t>
        </w:r>
      </w:hyperlink>
      <w:r w:rsidR="00410B15">
        <w:rPr>
          <w:rFonts w:ascii="Calibri" w:eastAsia="Calibri" w:hAnsi="Calibri" w:cs="Calibri"/>
          <w:color w:val="000000"/>
        </w:rPr>
        <w:t xml:space="preserve"> </w:t>
      </w:r>
      <w:r w:rsidR="00B62489">
        <w:rPr>
          <w:rFonts w:ascii="Calibri" w:eastAsia="Calibri" w:hAnsi="Calibri" w:cs="Calibri"/>
          <w:color w:val="000000"/>
        </w:rPr>
        <w:t>page of the GEP website</w:t>
      </w:r>
      <w:r w:rsidR="00811950">
        <w:rPr>
          <w:rFonts w:ascii="Calibri" w:eastAsia="Calibri" w:hAnsi="Calibri" w:cs="Calibri"/>
          <w:color w:val="000000"/>
        </w:rPr>
        <w:t xml:space="preserve"> (</w:t>
      </w:r>
      <w:hyperlink r:id="rId15" w:history="1">
        <w:r w:rsidR="00811950" w:rsidRPr="00811950">
          <w:rPr>
            <w:rStyle w:val="Hyperlink"/>
            <w:rFonts w:ascii="Calibri" w:eastAsia="Calibri" w:hAnsi="Calibri" w:cs="Calibri"/>
          </w:rPr>
          <w:t>gep.wustl.edu</w:t>
        </w:r>
      </w:hyperlink>
      <w:r w:rsidR="00811950">
        <w:rPr>
          <w:rFonts w:ascii="Calibri" w:eastAsia="Calibri" w:hAnsi="Calibri" w:cs="Calibri"/>
        </w:rPr>
        <w:t>)</w:t>
      </w:r>
      <w:r w:rsidR="00536591" w:rsidRPr="00811950">
        <w:rPr>
          <w:rFonts w:ascii="Calibri" w:eastAsia="Calibri" w:hAnsi="Calibri" w:cs="Calibri"/>
          <w:color w:val="000000"/>
        </w:rPr>
        <w:t xml:space="preserve">. </w:t>
      </w:r>
      <w:r w:rsidR="00811950" w:rsidRPr="00811950">
        <w:rPr>
          <w:rFonts w:ascii="Calibri" w:eastAsia="Calibri" w:hAnsi="Calibri" w:cs="Calibri"/>
          <w:color w:val="000000"/>
        </w:rPr>
        <w:t>L</w:t>
      </w:r>
      <w:r w:rsidR="00B62489" w:rsidRPr="00811950">
        <w:rPr>
          <w:rFonts w:ascii="Calibri" w:eastAsia="Calibri" w:hAnsi="Calibri" w:cs="Calibri"/>
          <w:color w:val="000000"/>
        </w:rPr>
        <w:t xml:space="preserve">inks for each tool </w:t>
      </w:r>
      <w:r w:rsidRPr="00811950">
        <w:rPr>
          <w:rFonts w:ascii="Calibri" w:eastAsia="Calibri" w:hAnsi="Calibri" w:cs="Calibri"/>
          <w:color w:val="000000"/>
        </w:rPr>
        <w:t xml:space="preserve">are also </w:t>
      </w:r>
      <w:r w:rsidR="00B62489" w:rsidRPr="00811950">
        <w:rPr>
          <w:rFonts w:ascii="Calibri" w:eastAsia="Calibri" w:hAnsi="Calibri" w:cs="Calibri"/>
          <w:color w:val="000000"/>
        </w:rPr>
        <w:t>listed below:</w:t>
      </w:r>
    </w:p>
    <w:p w14:paraId="62F47DDE" w14:textId="4A46005A" w:rsidR="00B62489" w:rsidRDefault="005C02C1" w:rsidP="00B62489">
      <w:pPr>
        <w:numPr>
          <w:ilvl w:val="1"/>
          <w:numId w:val="1"/>
        </w:numPr>
        <w:pBdr>
          <w:top w:val="nil"/>
          <w:left w:val="nil"/>
          <w:bottom w:val="nil"/>
          <w:right w:val="nil"/>
          <w:between w:val="nil"/>
        </w:pBdr>
        <w:rPr>
          <w:rFonts w:ascii="Calibri" w:eastAsia="Calibri" w:hAnsi="Calibri" w:cs="Calibri"/>
          <w:color w:val="000000"/>
        </w:rPr>
      </w:pPr>
      <w:hyperlink r:id="rId16" w:history="1">
        <w:r w:rsidR="00B62489" w:rsidRPr="00410B15">
          <w:rPr>
            <w:rStyle w:val="Hyperlink"/>
            <w:rFonts w:ascii="Calibri" w:eastAsia="Calibri" w:hAnsi="Calibri" w:cs="Calibri"/>
          </w:rPr>
          <w:t>GEP UCSC Genome Browser Gateway</w:t>
        </w:r>
      </w:hyperlink>
    </w:p>
    <w:p w14:paraId="588D92F3" w14:textId="772002A5" w:rsidR="00B62489" w:rsidRDefault="005C02C1" w:rsidP="00B62489">
      <w:pPr>
        <w:numPr>
          <w:ilvl w:val="1"/>
          <w:numId w:val="1"/>
        </w:numPr>
        <w:pBdr>
          <w:top w:val="nil"/>
          <w:left w:val="nil"/>
          <w:bottom w:val="nil"/>
          <w:right w:val="nil"/>
          <w:between w:val="nil"/>
        </w:pBdr>
        <w:rPr>
          <w:rFonts w:ascii="Calibri" w:eastAsia="Calibri" w:hAnsi="Calibri" w:cs="Calibri"/>
        </w:rPr>
      </w:pPr>
      <w:hyperlink r:id="rId17" w:history="1">
        <w:r w:rsidR="00B62489" w:rsidRPr="00410B15">
          <w:rPr>
            <w:rStyle w:val="Hyperlink"/>
            <w:rFonts w:ascii="Calibri" w:eastAsia="Calibri" w:hAnsi="Calibri" w:cs="Calibri"/>
          </w:rPr>
          <w:t>Gene Record Finder</w:t>
        </w:r>
      </w:hyperlink>
    </w:p>
    <w:p w14:paraId="4A4B644B" w14:textId="35136A46" w:rsidR="00B62489" w:rsidRDefault="005C02C1" w:rsidP="00B62489">
      <w:pPr>
        <w:numPr>
          <w:ilvl w:val="1"/>
          <w:numId w:val="1"/>
        </w:numPr>
        <w:pBdr>
          <w:top w:val="nil"/>
          <w:left w:val="nil"/>
          <w:bottom w:val="nil"/>
          <w:right w:val="nil"/>
          <w:between w:val="nil"/>
        </w:pBdr>
        <w:rPr>
          <w:rFonts w:ascii="Calibri" w:eastAsia="Calibri" w:hAnsi="Calibri" w:cs="Calibri"/>
          <w:color w:val="000000"/>
        </w:rPr>
      </w:pPr>
      <w:hyperlink r:id="rId18" w:history="1">
        <w:r w:rsidR="00410B15">
          <w:rPr>
            <w:rStyle w:val="Hyperlink"/>
            <w:rFonts w:ascii="Calibri" w:eastAsia="Calibri" w:hAnsi="Calibri" w:cs="Calibri"/>
          </w:rPr>
          <w:t>Genome Assemblies for the Drosophila Pathways Project</w:t>
        </w:r>
      </w:hyperlink>
    </w:p>
    <w:p w14:paraId="4953804A" w14:textId="5831C03F" w:rsidR="00B62489" w:rsidRPr="0001646C" w:rsidRDefault="005C02C1" w:rsidP="00B62489">
      <w:pPr>
        <w:numPr>
          <w:ilvl w:val="1"/>
          <w:numId w:val="1"/>
        </w:numPr>
        <w:pBdr>
          <w:top w:val="nil"/>
          <w:left w:val="nil"/>
          <w:bottom w:val="nil"/>
          <w:right w:val="nil"/>
          <w:between w:val="nil"/>
        </w:pBdr>
        <w:rPr>
          <w:rFonts w:ascii="Calibri" w:eastAsia="Calibri" w:hAnsi="Calibri" w:cs="Calibri"/>
        </w:rPr>
      </w:pPr>
      <w:hyperlink r:id="rId19" w:history="1">
        <w:r w:rsidR="00B62489" w:rsidRPr="0001646C">
          <w:rPr>
            <w:rStyle w:val="Hyperlink"/>
            <w:rFonts w:ascii="Calibri" w:eastAsia="Calibri" w:hAnsi="Calibri" w:cs="Calibri"/>
          </w:rPr>
          <w:t xml:space="preserve">NCBI </w:t>
        </w:r>
        <w:r w:rsidR="0001646C" w:rsidRPr="0001646C">
          <w:rPr>
            <w:rStyle w:val="Hyperlink"/>
            <w:rFonts w:ascii="Calibri" w:eastAsia="Calibri" w:hAnsi="Calibri" w:cs="Calibri"/>
          </w:rPr>
          <w:t>BLAST</w:t>
        </w:r>
      </w:hyperlink>
    </w:p>
    <w:p w14:paraId="236D7811" w14:textId="51F5D882" w:rsidR="00B62489" w:rsidRDefault="005C02C1" w:rsidP="00B62489">
      <w:pPr>
        <w:numPr>
          <w:ilvl w:val="1"/>
          <w:numId w:val="1"/>
        </w:numPr>
        <w:pBdr>
          <w:top w:val="nil"/>
          <w:left w:val="nil"/>
          <w:bottom w:val="nil"/>
          <w:right w:val="nil"/>
          <w:between w:val="nil"/>
        </w:pBdr>
        <w:rPr>
          <w:rFonts w:ascii="Calibri" w:eastAsia="Calibri" w:hAnsi="Calibri" w:cs="Calibri"/>
        </w:rPr>
      </w:pPr>
      <w:hyperlink r:id="rId20" w:history="1">
        <w:r w:rsidR="00B62489" w:rsidRPr="00410B15">
          <w:rPr>
            <w:rStyle w:val="Hyperlink"/>
            <w:rFonts w:ascii="Calibri" w:eastAsia="Calibri" w:hAnsi="Calibri" w:cs="Calibri"/>
          </w:rPr>
          <w:t>Gene Model Checker for Whole Genome Assemblies</w:t>
        </w:r>
      </w:hyperlink>
    </w:p>
    <w:p w14:paraId="39A3EE35" w14:textId="3480428B" w:rsidR="00B62489" w:rsidRDefault="005C02C1" w:rsidP="006B7811">
      <w:pPr>
        <w:pStyle w:val="ListParagraph"/>
        <w:numPr>
          <w:ilvl w:val="1"/>
          <w:numId w:val="1"/>
        </w:numPr>
      </w:pPr>
      <w:hyperlink r:id="rId21" w:history="1">
        <w:r w:rsidR="006B7811" w:rsidRPr="006B7811">
          <w:rPr>
            <w:rStyle w:val="Hyperlink"/>
          </w:rPr>
          <w:t>Annotation Files Merger for Whole Genome Assemblies</w:t>
        </w:r>
      </w:hyperlink>
    </w:p>
    <w:p w14:paraId="37859D19" w14:textId="77777777" w:rsidR="006B7811" w:rsidRDefault="006B7811" w:rsidP="006B7811">
      <w:pPr>
        <w:pStyle w:val="ListParagraph"/>
        <w:ind w:left="1440"/>
      </w:pPr>
    </w:p>
    <w:p w14:paraId="60F62C69" w14:textId="77777777" w:rsidR="00B62489" w:rsidRDefault="00B62489" w:rsidP="00B62489">
      <w:pPr>
        <w:pStyle w:val="Heading1"/>
        <w:spacing w:before="0"/>
        <w:rPr>
          <w:rFonts w:ascii="Calibri" w:eastAsia="Calibri" w:hAnsi="Calibri" w:cs="Calibri"/>
        </w:rPr>
      </w:pPr>
      <w:bookmarkStart w:id="2" w:name="_Toc31094737"/>
      <w:r>
        <w:rPr>
          <w:rFonts w:ascii="Calibri" w:eastAsia="Calibri" w:hAnsi="Calibri" w:cs="Calibri"/>
        </w:rPr>
        <w:t>Resources</w:t>
      </w:r>
      <w:bookmarkEnd w:id="2"/>
    </w:p>
    <w:p w14:paraId="40F2B306" w14:textId="133978C3" w:rsidR="00786263" w:rsidRDefault="00786263" w:rsidP="00783DC1">
      <w:pPr>
        <w:numPr>
          <w:ilvl w:val="0"/>
          <w:numId w:val="12"/>
        </w:numPr>
        <w:pBdr>
          <w:top w:val="nil"/>
          <w:left w:val="nil"/>
          <w:bottom w:val="nil"/>
          <w:right w:val="nil"/>
          <w:between w:val="nil"/>
        </w:pBdr>
        <w:rPr>
          <w:rFonts w:ascii="Calibri" w:eastAsia="Calibri" w:hAnsi="Calibri" w:cs="Calibri"/>
          <w:color w:val="000000"/>
        </w:rPr>
      </w:pPr>
      <w:r>
        <w:rPr>
          <w:rFonts w:ascii="Calibri" w:eastAsia="Calibri" w:hAnsi="Calibri" w:cs="Calibri"/>
        </w:rPr>
        <w:t xml:space="preserve">Links for these resources can be found on the </w:t>
      </w:r>
      <w:hyperlink r:id="rId22" w:history="1">
        <w:r w:rsidR="00811950" w:rsidRPr="00410B15">
          <w:rPr>
            <w:rStyle w:val="Hyperlink"/>
            <w:rFonts w:ascii="Calibri" w:eastAsia="Calibri" w:hAnsi="Calibri" w:cs="Calibri"/>
          </w:rPr>
          <w:t>Drosophila Pathways Project</w:t>
        </w:r>
      </w:hyperlink>
      <w:r w:rsidR="00811950">
        <w:rPr>
          <w:rFonts w:ascii="Calibri" w:eastAsia="Calibri" w:hAnsi="Calibri" w:cs="Calibri"/>
          <w:color w:val="000000"/>
        </w:rPr>
        <w:t xml:space="preserve"> page </w:t>
      </w:r>
      <w:r>
        <w:rPr>
          <w:rFonts w:ascii="Calibri" w:eastAsia="Calibri" w:hAnsi="Calibri" w:cs="Calibri"/>
          <w:color w:val="000000"/>
        </w:rPr>
        <w:t>of the GEP website</w:t>
      </w:r>
      <w:r w:rsidR="00811950">
        <w:rPr>
          <w:rFonts w:ascii="Calibri" w:eastAsia="Calibri" w:hAnsi="Calibri" w:cs="Calibri"/>
          <w:color w:val="000000"/>
        </w:rPr>
        <w:t xml:space="preserve"> (</w:t>
      </w:r>
      <w:hyperlink r:id="rId23" w:history="1">
        <w:r w:rsidR="00811950" w:rsidRPr="00811950">
          <w:rPr>
            <w:rStyle w:val="Hyperlink"/>
            <w:rFonts w:ascii="Calibri" w:eastAsia="Calibri" w:hAnsi="Calibri" w:cs="Calibri"/>
          </w:rPr>
          <w:t>gep.wustl.edu</w:t>
        </w:r>
      </w:hyperlink>
      <w:r w:rsidR="00811950">
        <w:rPr>
          <w:rFonts w:ascii="Calibri" w:eastAsia="Calibri" w:hAnsi="Calibri" w:cs="Calibri"/>
          <w:color w:val="000000"/>
        </w:rPr>
        <w:t>).</w:t>
      </w:r>
    </w:p>
    <w:p w14:paraId="6A3A36E4" w14:textId="058CEF8E" w:rsidR="00B62489" w:rsidRDefault="00B62489" w:rsidP="00982262">
      <w:pPr>
        <w:numPr>
          <w:ilvl w:val="0"/>
          <w:numId w:val="25"/>
        </w:numPr>
        <w:pBdr>
          <w:top w:val="nil"/>
          <w:left w:val="nil"/>
          <w:bottom w:val="nil"/>
          <w:right w:val="nil"/>
          <w:between w:val="nil"/>
        </w:pBdr>
        <w:ind w:left="1440"/>
        <w:rPr>
          <w:rFonts w:ascii="Calibri" w:eastAsia="Calibri" w:hAnsi="Calibri" w:cs="Calibri"/>
          <w:color w:val="000000"/>
        </w:rPr>
      </w:pPr>
      <w:r>
        <w:rPr>
          <w:rFonts w:ascii="Calibri" w:eastAsia="Calibri" w:hAnsi="Calibri" w:cs="Calibri"/>
          <w:color w:val="000000"/>
        </w:rPr>
        <w:t>Annotation Notebook</w:t>
      </w:r>
    </w:p>
    <w:p w14:paraId="4D4CCD90" w14:textId="5E2A4204" w:rsidR="003E55F3" w:rsidRPr="004A06A0" w:rsidRDefault="00B62489" w:rsidP="00B62489">
      <w:pPr>
        <w:numPr>
          <w:ilvl w:val="0"/>
          <w:numId w:val="25"/>
        </w:numPr>
        <w:pBdr>
          <w:top w:val="nil"/>
          <w:left w:val="nil"/>
          <w:bottom w:val="nil"/>
          <w:right w:val="nil"/>
          <w:between w:val="nil"/>
        </w:pBdr>
        <w:ind w:left="1440"/>
        <w:rPr>
          <w:rFonts w:ascii="Sorts Mill Goudy" w:eastAsia="Sorts Mill Goudy" w:hAnsi="Sorts Mill Goudy" w:cs="Sorts Mill Goudy"/>
          <w:color w:val="000000"/>
        </w:rPr>
      </w:pPr>
      <w:r>
        <w:rPr>
          <w:rFonts w:ascii="Sorts Mill Goudy" w:eastAsia="Sorts Mill Goudy" w:hAnsi="Sorts Mill Goudy" w:cs="Sorts Mill Goudy"/>
          <w:color w:val="000000"/>
        </w:rPr>
        <w:t>Annotation Report Form</w:t>
      </w:r>
      <w:bookmarkStart w:id="3" w:name="_GoBack"/>
      <w:bookmarkEnd w:id="3"/>
    </w:p>
    <w:p w14:paraId="05AED8FE" w14:textId="77777777" w:rsidR="003E55F3" w:rsidRPr="003E55F3" w:rsidRDefault="003E55F3" w:rsidP="00B62489">
      <w:pPr>
        <w:rPr>
          <w:rFonts w:asciiTheme="minorHAnsi" w:hAnsiTheme="minorHAnsi" w:cstheme="minorHAnsi"/>
          <w:sz w:val="22"/>
          <w:szCs w:val="22"/>
        </w:rPr>
      </w:pPr>
    </w:p>
    <w:p w14:paraId="768BEDA6" w14:textId="5DC12AD2" w:rsidR="005D6322" w:rsidRPr="003E55F3" w:rsidRDefault="001D12C9" w:rsidP="005D6322">
      <w:pPr>
        <w:rPr>
          <w:rFonts w:asciiTheme="minorHAnsi" w:hAnsiTheme="minorHAnsi" w:cstheme="minorHAnsi"/>
        </w:rPr>
      </w:pPr>
      <w:r w:rsidRPr="003E55F3">
        <w:rPr>
          <w:rFonts w:asciiTheme="minorHAnsi" w:hAnsiTheme="minorHAnsi" w:cstheme="minorHAnsi"/>
          <w:noProof/>
        </w:rPr>
        <w:drawing>
          <wp:anchor distT="0" distB="0" distL="114300" distR="114300" simplePos="0" relativeHeight="251718656" behindDoc="0" locked="0" layoutInCell="1" allowOverlap="1" wp14:anchorId="0B99BCFC" wp14:editId="262EDE48">
            <wp:simplePos x="0" y="0"/>
            <wp:positionH relativeFrom="column">
              <wp:posOffset>2464407</wp:posOffset>
            </wp:positionH>
            <wp:positionV relativeFrom="paragraph">
              <wp:posOffset>5853</wp:posOffset>
            </wp:positionV>
            <wp:extent cx="3901508" cy="1574359"/>
            <wp:effectExtent l="0" t="0" r="0" b="635"/>
            <wp:wrapSquare wrapText="bothSides"/>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1-26 at 11.18.38 AM.png"/>
                    <pic:cNvPicPr/>
                  </pic:nvPicPr>
                  <pic:blipFill>
                    <a:blip r:embed="rId24">
                      <a:extLst>
                        <a:ext uri="{28A0092B-C50C-407E-A947-70E740481C1C}">
                          <a14:useLocalDpi xmlns:a14="http://schemas.microsoft.com/office/drawing/2010/main" val="0"/>
                        </a:ext>
                      </a:extLst>
                    </a:blip>
                    <a:stretch>
                      <a:fillRect/>
                    </a:stretch>
                  </pic:blipFill>
                  <pic:spPr>
                    <a:xfrm>
                      <a:off x="0" y="0"/>
                      <a:ext cx="3901508" cy="1574359"/>
                    </a:xfrm>
                    <a:prstGeom prst="rect">
                      <a:avLst/>
                    </a:prstGeom>
                  </pic:spPr>
                </pic:pic>
              </a:graphicData>
            </a:graphic>
            <wp14:sizeRelH relativeFrom="page">
              <wp14:pctWidth>0</wp14:pctWidth>
            </wp14:sizeRelH>
            <wp14:sizeRelV relativeFrom="page">
              <wp14:pctHeight>0</wp14:pctHeight>
            </wp14:sizeRelV>
          </wp:anchor>
        </w:drawing>
      </w:r>
      <w:r w:rsidR="005D6322" w:rsidRPr="003E55F3">
        <w:rPr>
          <w:rFonts w:asciiTheme="minorHAnsi" w:hAnsiTheme="minorHAnsi" w:cstheme="minorHAnsi"/>
        </w:rPr>
        <w:t xml:space="preserve">To help you navigate this walkthrough, follow these steps to open the Navigation Pane: </w:t>
      </w:r>
    </w:p>
    <w:p w14:paraId="7128EE57" w14:textId="24C80587" w:rsidR="005D6322" w:rsidRPr="003E55F3" w:rsidRDefault="005D6322" w:rsidP="00982262">
      <w:pPr>
        <w:pStyle w:val="ListParagraph"/>
        <w:numPr>
          <w:ilvl w:val="0"/>
          <w:numId w:val="31"/>
        </w:numPr>
        <w:rPr>
          <w:rFonts w:asciiTheme="minorHAnsi" w:hAnsiTheme="minorHAnsi" w:cstheme="minorHAnsi"/>
        </w:rPr>
      </w:pPr>
      <w:r w:rsidRPr="003E55F3">
        <w:rPr>
          <w:rFonts w:asciiTheme="minorHAnsi" w:hAnsiTheme="minorHAnsi" w:cstheme="minorHAnsi"/>
        </w:rPr>
        <w:t xml:space="preserve">Click “View” in the toolbar ribbon. </w:t>
      </w:r>
    </w:p>
    <w:p w14:paraId="4A4C7551" w14:textId="0BDF5A58" w:rsidR="005D6322" w:rsidRPr="003E55F3" w:rsidRDefault="005D6322" w:rsidP="00982262">
      <w:pPr>
        <w:pStyle w:val="ListParagraph"/>
        <w:numPr>
          <w:ilvl w:val="0"/>
          <w:numId w:val="31"/>
        </w:numPr>
        <w:rPr>
          <w:rFonts w:asciiTheme="minorHAnsi" w:hAnsiTheme="minorHAnsi" w:cstheme="minorHAnsi"/>
        </w:rPr>
      </w:pPr>
      <w:r w:rsidRPr="003E55F3">
        <w:rPr>
          <w:rFonts w:asciiTheme="minorHAnsi" w:hAnsiTheme="minorHAnsi" w:cstheme="minorHAnsi"/>
        </w:rPr>
        <w:t>Check the box next to “Navigation Pane.”</w:t>
      </w:r>
    </w:p>
    <w:p w14:paraId="076A1718" w14:textId="6D748CD7" w:rsidR="005D6322" w:rsidRPr="003E55F3" w:rsidRDefault="005D6322" w:rsidP="00982262">
      <w:pPr>
        <w:pStyle w:val="ListParagraph"/>
        <w:numPr>
          <w:ilvl w:val="0"/>
          <w:numId w:val="31"/>
        </w:numPr>
        <w:rPr>
          <w:rFonts w:asciiTheme="minorHAnsi" w:hAnsiTheme="minorHAnsi" w:cstheme="minorHAnsi"/>
        </w:rPr>
      </w:pPr>
      <w:r w:rsidRPr="003E55F3">
        <w:rPr>
          <w:rFonts w:asciiTheme="minorHAnsi" w:hAnsiTheme="minorHAnsi" w:cstheme="minorHAnsi"/>
        </w:rPr>
        <w:t xml:space="preserve">Click the </w:t>
      </w:r>
      <w:r w:rsidRPr="003E55F3">
        <w:rPr>
          <w:rFonts w:asciiTheme="minorHAnsi" w:hAnsiTheme="minorHAnsi" w:cstheme="minorHAnsi"/>
          <w:noProof/>
        </w:rPr>
        <w:drawing>
          <wp:inline distT="0" distB="0" distL="0" distR="0" wp14:anchorId="7DE84ABB" wp14:editId="5387E73C">
            <wp:extent cx="314527" cy="235895"/>
            <wp:effectExtent l="0" t="0" r="317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1-14 at 10.36.51.png"/>
                    <pic:cNvPicPr/>
                  </pic:nvPicPr>
                  <pic:blipFill>
                    <a:blip r:embed="rId25"/>
                    <a:stretch>
                      <a:fillRect/>
                    </a:stretch>
                  </pic:blipFill>
                  <pic:spPr>
                    <a:xfrm>
                      <a:off x="0" y="0"/>
                      <a:ext cx="318510" cy="238882"/>
                    </a:xfrm>
                    <a:prstGeom prst="rect">
                      <a:avLst/>
                    </a:prstGeom>
                  </pic:spPr>
                </pic:pic>
              </a:graphicData>
            </a:graphic>
          </wp:inline>
        </w:drawing>
      </w:r>
      <w:r w:rsidRPr="003E55F3">
        <w:rPr>
          <w:rFonts w:asciiTheme="minorHAnsi" w:hAnsiTheme="minorHAnsi" w:cstheme="minorHAnsi"/>
        </w:rPr>
        <w:t xml:space="preserve"> icon in the sidebar that appears. </w:t>
      </w:r>
    </w:p>
    <w:p w14:paraId="0C04B5A9" w14:textId="77777777" w:rsidR="005D6322" w:rsidRPr="003E55F3" w:rsidRDefault="005D6322" w:rsidP="005D6322">
      <w:pPr>
        <w:rPr>
          <w:rFonts w:asciiTheme="minorHAnsi" w:hAnsiTheme="minorHAnsi" w:cstheme="minorHAnsi"/>
        </w:rPr>
      </w:pPr>
    </w:p>
    <w:p w14:paraId="1FFAE0B9" w14:textId="1FC7444B" w:rsidR="005D6322" w:rsidRPr="005D6322" w:rsidRDefault="005D6322" w:rsidP="003E55F3">
      <w:pPr>
        <w:rPr>
          <w:rFonts w:asciiTheme="minorHAnsi" w:hAnsiTheme="minorHAnsi" w:cstheme="minorHAnsi"/>
        </w:rPr>
      </w:pPr>
      <w:r w:rsidRPr="003E55F3">
        <w:rPr>
          <w:rFonts w:asciiTheme="minorHAnsi" w:hAnsiTheme="minorHAnsi" w:cstheme="minorHAnsi"/>
        </w:rPr>
        <w:t xml:space="preserve">Note: Your version of Word may be different than the one shown above. See this </w:t>
      </w:r>
      <w:hyperlink r:id="rId26" w:anchor="ID0EAABAAA=Newer_versions" w:history="1">
        <w:r w:rsidRPr="003E55F3">
          <w:rPr>
            <w:rStyle w:val="Hyperlink"/>
            <w:rFonts w:asciiTheme="minorHAnsi" w:hAnsiTheme="minorHAnsi" w:cstheme="minorHAnsi"/>
          </w:rPr>
          <w:t>link</w:t>
        </w:r>
      </w:hyperlink>
      <w:r w:rsidRPr="003E55F3">
        <w:rPr>
          <w:rFonts w:asciiTheme="minorHAnsi" w:hAnsiTheme="minorHAnsi" w:cstheme="minorHAnsi"/>
        </w:rPr>
        <w:t xml:space="preserve"> for </w:t>
      </w:r>
      <w:r w:rsidR="002769F7" w:rsidRPr="003E55F3">
        <w:rPr>
          <w:rFonts w:asciiTheme="minorHAnsi" w:hAnsiTheme="minorHAnsi" w:cstheme="minorHAnsi"/>
        </w:rPr>
        <w:t>more</w:t>
      </w:r>
      <w:r w:rsidRPr="003E55F3">
        <w:rPr>
          <w:rFonts w:asciiTheme="minorHAnsi" w:hAnsiTheme="minorHAnsi" w:cstheme="minorHAnsi"/>
        </w:rPr>
        <w:t xml:space="preserve"> details.  </w:t>
      </w:r>
    </w:p>
    <w:p w14:paraId="75063450" w14:textId="37BDC9A5" w:rsidR="00B62489" w:rsidRDefault="00B62489" w:rsidP="00B62489">
      <w:pPr>
        <w:pStyle w:val="Heading1"/>
        <w:spacing w:before="0"/>
        <w:rPr>
          <w:rFonts w:ascii="Calibri" w:eastAsia="Calibri" w:hAnsi="Calibri" w:cs="Calibri"/>
        </w:rPr>
      </w:pPr>
      <w:bookmarkStart w:id="4" w:name="_Toc31094738"/>
      <w:r>
        <w:rPr>
          <w:rFonts w:ascii="Calibri" w:eastAsia="Calibri" w:hAnsi="Calibri" w:cs="Calibri"/>
        </w:rPr>
        <w:lastRenderedPageBreak/>
        <w:t>Introduction</w:t>
      </w:r>
      <w:bookmarkEnd w:id="4"/>
      <w:r>
        <w:rPr>
          <w:rFonts w:ascii="Calibri" w:eastAsia="Calibri" w:hAnsi="Calibri" w:cs="Calibri"/>
        </w:rPr>
        <w:t xml:space="preserve"> </w:t>
      </w:r>
    </w:p>
    <w:p w14:paraId="0A11EA2F" w14:textId="77777777" w:rsidR="00B62489" w:rsidRDefault="00B62489" w:rsidP="00B62489">
      <w:pPr>
        <w:rPr>
          <w:rFonts w:ascii="Calibri" w:eastAsia="Calibri" w:hAnsi="Calibri" w:cs="Calibri"/>
        </w:rPr>
      </w:pPr>
    </w:p>
    <w:p w14:paraId="20D526A9" w14:textId="14F0CA10" w:rsidR="00C15352" w:rsidRDefault="00C15352" w:rsidP="00C15352">
      <w:pPr>
        <w:rPr>
          <w:rFonts w:ascii="Calibri" w:eastAsia="Calibri" w:hAnsi="Calibri" w:cs="Calibri"/>
        </w:rPr>
      </w:pPr>
      <w:r>
        <w:rPr>
          <w:rFonts w:ascii="Calibri" w:eastAsia="Calibri" w:hAnsi="Calibri" w:cs="Calibri"/>
        </w:rPr>
        <w:t xml:space="preserve">The Pathways Project is focused on annotating genes found in well characterized signaling and metabolic pathways across the </w:t>
      </w:r>
      <w:r w:rsidRPr="00C15352">
        <w:rPr>
          <w:rFonts w:ascii="Calibri" w:eastAsia="Calibri" w:hAnsi="Calibri" w:cs="Calibri"/>
          <w:i/>
          <w:iCs/>
        </w:rPr>
        <w:t>Drosophila</w:t>
      </w:r>
      <w:r>
        <w:rPr>
          <w:rFonts w:ascii="Calibri" w:eastAsia="Calibri" w:hAnsi="Calibri" w:cs="Calibri"/>
        </w:rPr>
        <w:t xml:space="preserve"> genus</w:t>
      </w:r>
      <w:r w:rsidR="007F0DC8">
        <w:rPr>
          <w:rFonts w:ascii="Calibri" w:eastAsia="Calibri" w:hAnsi="Calibri" w:cs="Calibri"/>
        </w:rPr>
        <w:t xml:space="preserve">. </w:t>
      </w:r>
      <w:r>
        <w:rPr>
          <w:rFonts w:ascii="Calibri" w:eastAsia="Calibri" w:hAnsi="Calibri" w:cs="Calibri"/>
        </w:rPr>
        <w:t xml:space="preserve">The current focus is on the Insulin Signaling pathway which is well conserved across animals and critical to growth and metabolic homeostasis. The long-term goal of the Pathways Project is to analyze how </w:t>
      </w:r>
      <w:r w:rsidR="007B3175">
        <w:rPr>
          <w:rFonts w:ascii="Calibri" w:eastAsia="Calibri" w:hAnsi="Calibri" w:cs="Calibri"/>
        </w:rPr>
        <w:t xml:space="preserve">the </w:t>
      </w:r>
      <w:r>
        <w:rPr>
          <w:rFonts w:ascii="Calibri" w:eastAsia="Calibri" w:hAnsi="Calibri" w:cs="Calibri"/>
        </w:rPr>
        <w:t>regulatory regions of genes evolve in the context of their positions within a network.</w:t>
      </w:r>
    </w:p>
    <w:p w14:paraId="1C8D3234" w14:textId="77777777" w:rsidR="00C15352" w:rsidRDefault="00C15352" w:rsidP="00C15352">
      <w:pPr>
        <w:rPr>
          <w:rFonts w:ascii="Calibri" w:eastAsia="Calibri" w:hAnsi="Calibri" w:cs="Calibri"/>
        </w:rPr>
      </w:pPr>
    </w:p>
    <w:p w14:paraId="364C915F" w14:textId="1244529F" w:rsidR="00B55BBE" w:rsidRPr="008E0CB8" w:rsidRDefault="00C15352" w:rsidP="002E2A13">
      <w:pPr>
        <w:rPr>
          <w:rFonts w:ascii="Calibri" w:eastAsia="Calibri" w:hAnsi="Calibri" w:cs="Calibri"/>
          <w:bCs/>
        </w:rPr>
      </w:pPr>
      <w:r w:rsidRPr="004A4312">
        <w:rPr>
          <w:rFonts w:ascii="Calibri" w:eastAsia="Calibri" w:hAnsi="Calibri" w:cs="Calibri"/>
        </w:rPr>
        <w:t xml:space="preserve">This walkthrough illustrates how to apply the GEP annotation strategy </w:t>
      </w:r>
      <w:r>
        <w:rPr>
          <w:rFonts w:ascii="Calibri" w:eastAsia="Calibri" w:hAnsi="Calibri" w:cs="Calibri"/>
        </w:rPr>
        <w:t xml:space="preserve">for the Pathways Project </w:t>
      </w:r>
      <w:r w:rsidRPr="004A4312">
        <w:rPr>
          <w:rFonts w:ascii="Calibri" w:eastAsia="Calibri" w:hAnsi="Calibri" w:cs="Calibri"/>
        </w:rPr>
        <w:t xml:space="preserve">to construct a gene model for the </w:t>
      </w:r>
      <w:r w:rsidRPr="00E32EE8">
        <w:rPr>
          <w:rFonts w:ascii="Calibri" w:eastAsia="Calibri" w:hAnsi="Calibri" w:cs="Calibri"/>
          <w:iCs/>
        </w:rPr>
        <w:t xml:space="preserve">Ras homolog enriched in </w:t>
      </w:r>
      <w:r w:rsidRPr="00326426">
        <w:rPr>
          <w:rFonts w:ascii="Calibri" w:eastAsia="Calibri" w:hAnsi="Calibri" w:cs="Calibri"/>
          <w:iCs/>
        </w:rPr>
        <w:t>brain (</w:t>
      </w:r>
      <w:r w:rsidRPr="00326426">
        <w:rPr>
          <w:rFonts w:ascii="Calibri" w:eastAsia="Calibri" w:hAnsi="Calibri" w:cs="Calibri"/>
          <w:i/>
        </w:rPr>
        <w:t>Rheb</w:t>
      </w:r>
      <w:r w:rsidRPr="00326426">
        <w:rPr>
          <w:rFonts w:ascii="Calibri" w:eastAsia="Calibri" w:hAnsi="Calibri" w:cs="Calibri"/>
          <w:iCs/>
        </w:rPr>
        <w:t>)</w:t>
      </w:r>
      <w:r w:rsidRPr="004A4312">
        <w:rPr>
          <w:rFonts w:ascii="Calibri" w:eastAsia="Calibri" w:hAnsi="Calibri" w:cs="Calibri"/>
        </w:rPr>
        <w:t xml:space="preserve"> gene </w:t>
      </w:r>
      <w:r>
        <w:rPr>
          <w:rFonts w:ascii="Calibri" w:eastAsia="Calibri" w:hAnsi="Calibri" w:cs="Calibri"/>
        </w:rPr>
        <w:t xml:space="preserve">in the </w:t>
      </w:r>
      <w:r w:rsidRPr="00FB1BC9">
        <w:rPr>
          <w:rFonts w:ascii="Calibri" w:eastAsia="Calibri" w:hAnsi="Calibri" w:cs="Calibri"/>
          <w:i/>
          <w:iCs/>
        </w:rPr>
        <w:t>Drosophila yakuba</w:t>
      </w:r>
      <w:r>
        <w:rPr>
          <w:rFonts w:ascii="Calibri" w:eastAsia="Calibri" w:hAnsi="Calibri" w:cs="Calibri"/>
          <w:i/>
          <w:iCs/>
        </w:rPr>
        <w:t xml:space="preserve"> </w:t>
      </w:r>
      <w:r w:rsidRPr="002474B6">
        <w:rPr>
          <w:rFonts w:ascii="Calibri" w:eastAsia="Calibri" w:hAnsi="Calibri" w:cs="Calibri"/>
        </w:rPr>
        <w:t>[May 2011 (WUGSC dyak_caf1/DyakCAF1)</w:t>
      </w:r>
      <w:r>
        <w:rPr>
          <w:rFonts w:ascii="Calibri" w:eastAsia="Calibri" w:hAnsi="Calibri" w:cs="Calibri"/>
        </w:rPr>
        <w:t>]</w:t>
      </w:r>
      <w:r w:rsidRPr="002474B6">
        <w:rPr>
          <w:rFonts w:ascii="Calibri" w:eastAsia="Calibri" w:hAnsi="Calibri" w:cs="Calibri"/>
        </w:rPr>
        <w:t xml:space="preserve"> assembly</w:t>
      </w:r>
      <w:r>
        <w:rPr>
          <w:rFonts w:ascii="Calibri" w:eastAsia="Calibri" w:hAnsi="Calibri" w:cs="Calibri"/>
        </w:rPr>
        <w:t xml:space="preserve">. </w:t>
      </w:r>
      <w:r w:rsidRPr="00FB1BC9">
        <w:rPr>
          <w:rFonts w:ascii="Calibri" w:eastAsia="Calibri" w:hAnsi="Calibri" w:cs="Calibri"/>
          <w:bCs/>
        </w:rPr>
        <w:t xml:space="preserve">This walkthrough focuses on annotation of the coding regions so we will not annotate the untranslated regions (UTRs) or the </w:t>
      </w:r>
      <w:r w:rsidRPr="008E0CB8">
        <w:rPr>
          <w:rFonts w:ascii="Calibri" w:eastAsia="Calibri" w:hAnsi="Calibri" w:cs="Calibri"/>
          <w:bCs/>
        </w:rPr>
        <w:t>transcription start site (TSS).</w:t>
      </w:r>
    </w:p>
    <w:p w14:paraId="2690F7B7" w14:textId="77777777" w:rsidR="008E0CB8" w:rsidRDefault="008E0CB8" w:rsidP="002E2A13">
      <w:pPr>
        <w:rPr>
          <w:rFonts w:ascii="Calibri" w:eastAsia="Calibri" w:hAnsi="Calibri" w:cs="Calibri"/>
          <w:bCs/>
        </w:rPr>
      </w:pPr>
    </w:p>
    <w:p w14:paraId="4F6BFBDF" w14:textId="1349C0C7" w:rsidR="00B55BBE" w:rsidRDefault="00B55BBE" w:rsidP="002E2A13">
      <w:pPr>
        <w:rPr>
          <w:rFonts w:ascii="Calibri" w:eastAsia="Calibri" w:hAnsi="Calibri" w:cs="Calibri"/>
          <w:bCs/>
        </w:rPr>
      </w:pPr>
      <w:r w:rsidRPr="008E0CB8">
        <w:rPr>
          <w:rFonts w:ascii="Calibri" w:eastAsia="Calibri" w:hAnsi="Calibri" w:cs="Calibri"/>
          <w:bCs/>
        </w:rPr>
        <w:t xml:space="preserve">It is important to note that the </w:t>
      </w:r>
      <w:r w:rsidRPr="008E0CB8">
        <w:rPr>
          <w:rFonts w:ascii="Calibri" w:eastAsia="Calibri" w:hAnsi="Calibri" w:cs="Calibri"/>
          <w:bCs/>
          <w:i/>
          <w:iCs/>
        </w:rPr>
        <w:t>Rheb</w:t>
      </w:r>
      <w:r w:rsidRPr="008E0CB8">
        <w:rPr>
          <w:rFonts w:ascii="Calibri" w:eastAsia="Calibri" w:hAnsi="Calibri" w:cs="Calibri"/>
          <w:bCs/>
        </w:rPr>
        <w:t xml:space="preserve"> gene in </w:t>
      </w:r>
      <w:r w:rsidRPr="008E0CB8">
        <w:rPr>
          <w:rFonts w:ascii="Calibri" w:eastAsia="Calibri" w:hAnsi="Calibri" w:cs="Calibri"/>
          <w:bCs/>
          <w:i/>
          <w:iCs/>
        </w:rPr>
        <w:t>D. yakuba</w:t>
      </w:r>
      <w:r w:rsidRPr="008E0CB8">
        <w:rPr>
          <w:rFonts w:ascii="Calibri" w:eastAsia="Calibri" w:hAnsi="Calibri" w:cs="Calibri"/>
          <w:bCs/>
        </w:rPr>
        <w:t xml:space="preserve"> is relatively straightforward in comparison to what your own project might be. Some of the steps we will follow in this walkthrough might appear to be excessive, but keep in mind that you will potentially have a more complex project, so it is important to follow this protocol</w:t>
      </w:r>
      <w:r w:rsidR="00C24FB3" w:rsidRPr="008E0CB8">
        <w:rPr>
          <w:rFonts w:ascii="Calibri" w:eastAsia="Calibri" w:hAnsi="Calibri" w:cs="Calibri"/>
          <w:bCs/>
        </w:rPr>
        <w:t xml:space="preserve"> as we have tried to equip you with most of what you will need should you encounter </w:t>
      </w:r>
      <w:r w:rsidR="002E2A13" w:rsidRPr="008E0CB8">
        <w:rPr>
          <w:rFonts w:ascii="Calibri" w:eastAsia="Calibri" w:hAnsi="Calibri" w:cs="Calibri"/>
          <w:bCs/>
        </w:rPr>
        <w:t>complexities</w:t>
      </w:r>
      <w:r w:rsidRPr="008E0CB8">
        <w:rPr>
          <w:rFonts w:ascii="Calibri" w:eastAsia="Calibri" w:hAnsi="Calibri" w:cs="Calibri"/>
          <w:bCs/>
        </w:rPr>
        <w:t xml:space="preserve">. </w:t>
      </w:r>
    </w:p>
    <w:p w14:paraId="0F755A87" w14:textId="241EA46B" w:rsidR="00E944F0" w:rsidRDefault="00E944F0" w:rsidP="002E2A13">
      <w:pPr>
        <w:rPr>
          <w:rFonts w:ascii="Calibri" w:eastAsia="Calibri" w:hAnsi="Calibri" w:cs="Calibri"/>
          <w:bCs/>
        </w:rPr>
      </w:pPr>
    </w:p>
    <w:p w14:paraId="46965943" w14:textId="3F281F1C" w:rsidR="00E944F0" w:rsidRPr="002B1DB5" w:rsidRDefault="00E944F0" w:rsidP="002B1DB5">
      <w:pPr>
        <w:rPr>
          <w:rFonts w:asciiTheme="minorHAnsi" w:eastAsia="Calibri" w:hAnsiTheme="minorHAnsi" w:cstheme="minorHAnsi"/>
          <w:bCs/>
        </w:rPr>
      </w:pPr>
      <w:r>
        <w:rPr>
          <w:rFonts w:asciiTheme="minorHAnsi" w:eastAsia="Calibri" w:hAnsiTheme="minorHAnsi" w:cstheme="minorHAnsi"/>
        </w:rPr>
        <w:t xml:space="preserve">We recommend you follow the parts in the order they are presented, and then refer back to particular parts when needed for your own project. </w:t>
      </w:r>
      <w:r>
        <w:rPr>
          <w:rFonts w:asciiTheme="minorHAnsi" w:eastAsia="Calibri" w:hAnsiTheme="minorHAnsi" w:cstheme="minorHAnsi"/>
          <w:bCs/>
        </w:rPr>
        <w:t>N</w:t>
      </w:r>
      <w:r w:rsidRPr="00A27FED">
        <w:rPr>
          <w:rFonts w:asciiTheme="minorHAnsi" w:eastAsia="Calibri" w:hAnsiTheme="minorHAnsi" w:cstheme="minorHAnsi"/>
          <w:bCs/>
        </w:rPr>
        <w:t>ote that the figures have been configured to fit this document while still maintaining readability; therefore, your screen may differ slightly.</w:t>
      </w:r>
      <w:r w:rsidR="002B1DB5">
        <w:rPr>
          <w:rFonts w:asciiTheme="minorHAnsi" w:eastAsia="Calibri" w:hAnsiTheme="minorHAnsi" w:cstheme="minorHAnsi"/>
          <w:bCs/>
        </w:rPr>
        <w:t xml:space="preserve"> Commas have been included with all coordinates to improve readability, but you do not have to enter them in the Genome Browser (navigation will work the same with or without commas). </w:t>
      </w:r>
      <w:r>
        <w:rPr>
          <w:rFonts w:asciiTheme="minorHAnsi" w:eastAsia="Calibri" w:hAnsiTheme="minorHAnsi" w:cstheme="minorHAnsi"/>
        </w:rPr>
        <w:t xml:space="preserve">Throughout the walkthrough, text boxes with icons are you used to </w:t>
      </w:r>
      <w:r w:rsidR="00BE08C6">
        <w:rPr>
          <w:rFonts w:asciiTheme="minorHAnsi" w:eastAsia="Calibri" w:hAnsiTheme="minorHAnsi" w:cstheme="minorHAnsi"/>
        </w:rPr>
        <w:t xml:space="preserve">provide the following: </w:t>
      </w:r>
    </w:p>
    <w:p w14:paraId="3C67478E" w14:textId="77777777" w:rsidR="004703F3" w:rsidRDefault="004703F3" w:rsidP="002E2A13">
      <w:pPr>
        <w:rPr>
          <w:rFonts w:asciiTheme="minorHAnsi" w:eastAsia="Calibri" w:hAnsiTheme="minorHAnsi" w:cstheme="minorHAnsi"/>
        </w:rPr>
      </w:pPr>
    </w:p>
    <w:p w14:paraId="1EFB18C6" w14:textId="781E446F" w:rsidR="00B62489" w:rsidRPr="004703F3" w:rsidRDefault="004703F3" w:rsidP="004703F3">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19105B4A" wp14:editId="443EEFA8">
            <wp:extent cx="4588933" cy="1082132"/>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1-28 at 8.55.58 PM.png"/>
                    <pic:cNvPicPr/>
                  </pic:nvPicPr>
                  <pic:blipFill>
                    <a:blip r:embed="rId27">
                      <a:extLst>
                        <a:ext uri="{28A0092B-C50C-407E-A947-70E740481C1C}">
                          <a14:useLocalDpi xmlns:a14="http://schemas.microsoft.com/office/drawing/2010/main" val="0"/>
                        </a:ext>
                      </a:extLst>
                    </a:blip>
                    <a:stretch>
                      <a:fillRect/>
                    </a:stretch>
                  </pic:blipFill>
                  <pic:spPr>
                    <a:xfrm>
                      <a:off x="0" y="0"/>
                      <a:ext cx="4608284" cy="1086695"/>
                    </a:xfrm>
                    <a:prstGeom prst="rect">
                      <a:avLst/>
                    </a:prstGeom>
                  </pic:spPr>
                </pic:pic>
              </a:graphicData>
            </a:graphic>
          </wp:inline>
        </w:drawing>
      </w:r>
    </w:p>
    <w:p w14:paraId="46B81F41" w14:textId="77777777" w:rsidR="00BE08C6" w:rsidRPr="00A27FED" w:rsidRDefault="00BE08C6" w:rsidP="00C02055">
      <w:pPr>
        <w:rPr>
          <w:rFonts w:asciiTheme="minorHAnsi" w:eastAsia="Calibri" w:hAnsiTheme="minorHAnsi" w:cstheme="minorHAnsi"/>
          <w:bCs/>
        </w:rPr>
      </w:pPr>
    </w:p>
    <w:p w14:paraId="6A0575AB" w14:textId="001BFCE9" w:rsidR="00C63301" w:rsidRPr="00A27FED" w:rsidRDefault="00C63301" w:rsidP="00C63301">
      <w:pPr>
        <w:rPr>
          <w:rFonts w:asciiTheme="minorHAnsi" w:eastAsia="Calibri" w:hAnsiTheme="minorHAnsi" w:cstheme="minorHAnsi"/>
        </w:rPr>
      </w:pPr>
      <w:r w:rsidRPr="00A27FED">
        <w:rPr>
          <w:rFonts w:asciiTheme="minorHAnsi" w:eastAsia="Calibri" w:hAnsiTheme="minorHAnsi" w:cstheme="minorHAnsi"/>
        </w:rPr>
        <w:fldChar w:fldCharType="begin"/>
      </w:r>
      <w:r w:rsidRPr="00A27FED">
        <w:rPr>
          <w:rFonts w:asciiTheme="minorHAnsi" w:eastAsia="Calibri" w:hAnsiTheme="minorHAnsi" w:cstheme="minorHAnsi"/>
        </w:rPr>
        <w:instrText xml:space="preserve"> TOC \o "1-3" \h \z \u </w:instrText>
      </w:r>
      <w:r w:rsidRPr="00A27FED">
        <w:rPr>
          <w:rFonts w:asciiTheme="minorHAnsi" w:eastAsia="Calibri" w:hAnsiTheme="minorHAnsi" w:cstheme="minorHAnsi"/>
        </w:rPr>
        <w:fldChar w:fldCharType="separate"/>
      </w:r>
      <w:r w:rsidRPr="00A27FED">
        <w:rPr>
          <w:rFonts w:asciiTheme="minorHAnsi" w:eastAsia="Calibri" w:hAnsiTheme="minorHAnsi" w:cstheme="minorHAnsi"/>
        </w:rPr>
        <w:t xml:space="preserve"> In this walkthrough, we will: </w:t>
      </w:r>
    </w:p>
    <w:p w14:paraId="6E800CDE"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37m2jsg">
        <w:r w:rsidR="00C63301" w:rsidRPr="00A27FED">
          <w:rPr>
            <w:rFonts w:asciiTheme="minorHAnsi" w:eastAsia="Calibri" w:hAnsiTheme="minorHAnsi" w:cstheme="minorHAnsi"/>
            <w:color w:val="710707"/>
            <w:u w:val="single"/>
          </w:rPr>
          <w:t>Part 1</w:t>
        </w:r>
      </w:hyperlink>
      <w:r w:rsidR="00C63301" w:rsidRPr="00A27FED">
        <w:rPr>
          <w:rFonts w:asciiTheme="minorHAnsi" w:eastAsia="Calibri" w:hAnsiTheme="minorHAnsi" w:cstheme="minorHAnsi"/>
          <w:color w:val="000000"/>
        </w:rPr>
        <w:t xml:space="preserve">: Examine the genomic neighborhood surrounding the gene of interest in </w:t>
      </w:r>
      <w:r w:rsidR="00C63301" w:rsidRPr="00A27FED">
        <w:rPr>
          <w:rFonts w:asciiTheme="minorHAnsi" w:eastAsia="Calibri" w:hAnsiTheme="minorHAnsi" w:cstheme="minorHAnsi"/>
          <w:i/>
          <w:color w:val="000000"/>
        </w:rPr>
        <w:t xml:space="preserve">D. melanogaster </w:t>
      </w:r>
    </w:p>
    <w:p w14:paraId="417A8221"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1mrcu09">
        <w:r w:rsidR="00C63301" w:rsidRPr="00A27FED">
          <w:rPr>
            <w:rFonts w:asciiTheme="minorHAnsi" w:eastAsia="Calibri" w:hAnsiTheme="minorHAnsi" w:cstheme="minorHAnsi"/>
            <w:color w:val="710707"/>
            <w:u w:val="single"/>
          </w:rPr>
          <w:t>Part 2</w:t>
        </w:r>
      </w:hyperlink>
      <w:r w:rsidR="00C63301" w:rsidRPr="00A27FED">
        <w:rPr>
          <w:rFonts w:asciiTheme="minorHAnsi" w:eastAsia="Calibri" w:hAnsiTheme="minorHAnsi" w:cstheme="minorHAnsi"/>
          <w:color w:val="000000"/>
        </w:rPr>
        <w:t xml:space="preserve">: Identify the genomic location of the ortholog in </w:t>
      </w:r>
      <w:r w:rsidR="00C63301" w:rsidRPr="00A27FED">
        <w:rPr>
          <w:rFonts w:asciiTheme="minorHAnsi" w:eastAsia="Calibri" w:hAnsiTheme="minorHAnsi" w:cstheme="minorHAnsi"/>
          <w:i/>
          <w:color w:val="000000"/>
        </w:rPr>
        <w:t>D. yakuba</w:t>
      </w:r>
      <w:r w:rsidR="00C63301" w:rsidRPr="00A27FED">
        <w:rPr>
          <w:rFonts w:asciiTheme="minorHAnsi" w:eastAsia="Calibri" w:hAnsiTheme="minorHAnsi" w:cstheme="minorHAnsi"/>
          <w:color w:val="000000"/>
        </w:rPr>
        <w:t xml:space="preserve"> </w:t>
      </w:r>
    </w:p>
    <w:p w14:paraId="13DF11F8"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30j0zll">
        <w:r w:rsidR="00C63301" w:rsidRPr="00A27FED">
          <w:rPr>
            <w:rFonts w:asciiTheme="minorHAnsi" w:eastAsia="Calibri" w:hAnsiTheme="minorHAnsi" w:cstheme="minorHAnsi"/>
            <w:color w:val="710707"/>
            <w:u w:val="single"/>
          </w:rPr>
          <w:t>Part 3</w:t>
        </w:r>
      </w:hyperlink>
      <w:r w:rsidR="00C63301" w:rsidRPr="00A27FED">
        <w:rPr>
          <w:rFonts w:asciiTheme="minorHAnsi" w:eastAsia="Calibri" w:hAnsiTheme="minorHAnsi" w:cstheme="minorHAnsi"/>
          <w:color w:val="000000"/>
        </w:rPr>
        <w:t xml:space="preserve">: Examine the genomic neighborhood of the putative ortholog in </w:t>
      </w:r>
      <w:r w:rsidR="00C63301" w:rsidRPr="00A27FED">
        <w:rPr>
          <w:rFonts w:asciiTheme="minorHAnsi" w:eastAsia="Calibri" w:hAnsiTheme="minorHAnsi" w:cstheme="minorHAnsi"/>
          <w:i/>
          <w:color w:val="000000"/>
        </w:rPr>
        <w:t xml:space="preserve">D. yakuba </w:t>
      </w:r>
    </w:p>
    <w:p w14:paraId="6FC112BC"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2et92p0">
        <w:r w:rsidR="00C63301" w:rsidRPr="00A27FED">
          <w:rPr>
            <w:rFonts w:asciiTheme="minorHAnsi" w:eastAsia="Calibri" w:hAnsiTheme="minorHAnsi" w:cstheme="minorHAnsi"/>
            <w:color w:val="710707"/>
            <w:u w:val="single"/>
          </w:rPr>
          <w:t>Part 4</w:t>
        </w:r>
      </w:hyperlink>
      <w:r w:rsidR="00C63301" w:rsidRPr="00A27FED">
        <w:rPr>
          <w:rFonts w:asciiTheme="minorHAnsi" w:eastAsia="Calibri" w:hAnsiTheme="minorHAnsi" w:cstheme="minorHAnsi"/>
          <w:color w:val="000000"/>
        </w:rPr>
        <w:t xml:space="preserve">: Determine the gene structure in </w:t>
      </w:r>
      <w:r w:rsidR="00C63301" w:rsidRPr="00A27FED">
        <w:rPr>
          <w:rFonts w:asciiTheme="minorHAnsi" w:eastAsia="Calibri" w:hAnsiTheme="minorHAnsi" w:cstheme="minorHAnsi"/>
          <w:i/>
          <w:color w:val="000000"/>
        </w:rPr>
        <w:t xml:space="preserve">D. melanogaster </w:t>
      </w:r>
    </w:p>
    <w:p w14:paraId="5CF8A69D"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tyjcwt">
        <w:r w:rsidR="00C63301" w:rsidRPr="00A27FED">
          <w:rPr>
            <w:rFonts w:asciiTheme="minorHAnsi" w:eastAsia="Calibri" w:hAnsiTheme="minorHAnsi" w:cstheme="minorHAnsi"/>
            <w:color w:val="710707"/>
            <w:u w:val="single"/>
          </w:rPr>
          <w:t>Part 5</w:t>
        </w:r>
      </w:hyperlink>
      <w:r w:rsidR="00C63301" w:rsidRPr="00A27FED">
        <w:rPr>
          <w:rFonts w:asciiTheme="minorHAnsi" w:eastAsia="Calibri" w:hAnsiTheme="minorHAnsi" w:cstheme="minorHAnsi"/>
          <w:color w:val="000000"/>
        </w:rPr>
        <w:t xml:space="preserve">: Determine the approximate location of the coding exons (CDS’s) in </w:t>
      </w:r>
      <w:r w:rsidR="00C63301" w:rsidRPr="00A27FED">
        <w:rPr>
          <w:rFonts w:asciiTheme="minorHAnsi" w:eastAsia="Calibri" w:hAnsiTheme="minorHAnsi" w:cstheme="minorHAnsi"/>
          <w:i/>
          <w:color w:val="000000"/>
        </w:rPr>
        <w:t>D. yakuba</w:t>
      </w:r>
      <w:r w:rsidR="00C63301" w:rsidRPr="00A27FED">
        <w:rPr>
          <w:rFonts w:asciiTheme="minorHAnsi" w:eastAsia="Calibri" w:hAnsiTheme="minorHAnsi" w:cstheme="minorHAnsi"/>
          <w:color w:val="000000"/>
        </w:rPr>
        <w:t xml:space="preserve"> </w:t>
      </w:r>
      <w:r w:rsidR="00C63301" w:rsidRPr="00A27FED">
        <w:rPr>
          <w:rFonts w:asciiTheme="minorHAnsi" w:eastAsia="Calibri" w:hAnsiTheme="minorHAnsi" w:cstheme="minorHAnsi"/>
        </w:rPr>
        <w:t xml:space="preserve">     </w:t>
      </w:r>
    </w:p>
    <w:p w14:paraId="4A1CB9AA"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3dy6vkm">
        <w:r w:rsidR="00C63301" w:rsidRPr="00A27FED">
          <w:rPr>
            <w:rFonts w:asciiTheme="minorHAnsi" w:eastAsia="Calibri" w:hAnsiTheme="minorHAnsi" w:cstheme="minorHAnsi"/>
            <w:color w:val="710707"/>
            <w:u w:val="single"/>
          </w:rPr>
          <w:t>Part 6</w:t>
        </w:r>
      </w:hyperlink>
      <w:r w:rsidR="00C63301" w:rsidRPr="00A27FED">
        <w:rPr>
          <w:rFonts w:asciiTheme="minorHAnsi" w:eastAsia="Calibri" w:hAnsiTheme="minorHAnsi" w:cstheme="minorHAnsi"/>
          <w:color w:val="000000"/>
        </w:rPr>
        <w:t xml:space="preserve">: </w:t>
      </w:r>
      <w:sdt>
        <w:sdtPr>
          <w:rPr>
            <w:rFonts w:asciiTheme="minorHAnsi" w:hAnsiTheme="minorHAnsi" w:cstheme="minorHAnsi"/>
          </w:rPr>
          <w:tag w:val="goog_rdk_6"/>
          <w:id w:val="1224332606"/>
        </w:sdtPr>
        <w:sdtEndPr/>
        <w:sdtContent>
          <w:r w:rsidR="00C63301" w:rsidRPr="00A27FED">
            <w:rPr>
              <w:rFonts w:asciiTheme="minorHAnsi" w:eastAsia="Calibri" w:hAnsiTheme="minorHAnsi" w:cstheme="minorHAnsi"/>
              <w:color w:val="000000"/>
            </w:rPr>
            <w:t>R</w:t>
          </w:r>
        </w:sdtContent>
      </w:sdt>
      <w:r w:rsidR="00C63301" w:rsidRPr="00A27FED">
        <w:rPr>
          <w:rFonts w:asciiTheme="minorHAnsi" w:eastAsia="Calibri" w:hAnsiTheme="minorHAnsi" w:cstheme="minorHAnsi"/>
          <w:color w:val="000000"/>
        </w:rPr>
        <w:t>efine coordinates of coding exons (CDS’s)</w:t>
      </w:r>
    </w:p>
    <w:p w14:paraId="4B0B866C"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3cqmetx">
        <w:r w:rsidR="00C63301" w:rsidRPr="00A27FED">
          <w:rPr>
            <w:rFonts w:asciiTheme="minorHAnsi" w:eastAsia="Calibri" w:hAnsiTheme="minorHAnsi" w:cstheme="minorHAnsi"/>
            <w:color w:val="710707"/>
            <w:u w:val="single"/>
          </w:rPr>
          <w:t>Part 7</w:t>
        </w:r>
      </w:hyperlink>
      <w:r w:rsidR="00C63301" w:rsidRPr="00A27FED">
        <w:rPr>
          <w:rFonts w:asciiTheme="minorHAnsi" w:eastAsia="Calibri" w:hAnsiTheme="minorHAnsi" w:cstheme="minorHAnsi"/>
          <w:color w:val="000000"/>
        </w:rPr>
        <w:t xml:space="preserve">: Verify gene model </w:t>
      </w:r>
      <w:sdt>
        <w:sdtPr>
          <w:rPr>
            <w:rFonts w:asciiTheme="minorHAnsi" w:hAnsiTheme="minorHAnsi" w:cstheme="minorHAnsi"/>
          </w:rPr>
          <w:tag w:val="goog_rdk_9"/>
          <w:id w:val="-287042212"/>
          <w:showingPlcHdr/>
        </w:sdtPr>
        <w:sdtEndPr/>
        <w:sdtContent>
          <w:r w:rsidR="00C63301" w:rsidRPr="00A27FED">
            <w:rPr>
              <w:rFonts w:asciiTheme="minorHAnsi" w:hAnsiTheme="minorHAnsi" w:cstheme="minorHAnsi"/>
            </w:rPr>
            <w:t xml:space="preserve">     </w:t>
          </w:r>
        </w:sdtContent>
      </w:sdt>
    </w:p>
    <w:p w14:paraId="1430CB02" w14:textId="77777777" w:rsidR="00C63301" w:rsidRPr="00A27FED" w:rsidRDefault="005C02C1" w:rsidP="00C63301">
      <w:pPr>
        <w:numPr>
          <w:ilvl w:val="0"/>
          <w:numId w:val="3"/>
        </w:numPr>
        <w:pBdr>
          <w:top w:val="nil"/>
          <w:left w:val="nil"/>
          <w:bottom w:val="nil"/>
          <w:right w:val="nil"/>
          <w:between w:val="nil"/>
        </w:pBdr>
        <w:rPr>
          <w:rFonts w:asciiTheme="minorHAnsi" w:eastAsia="Calibri" w:hAnsiTheme="minorHAnsi" w:cstheme="minorHAnsi"/>
          <w:color w:val="000000"/>
        </w:rPr>
      </w:pPr>
      <w:hyperlink w:anchor="_heading=h.2s8eyo1">
        <w:r w:rsidR="00C63301" w:rsidRPr="00A27FED">
          <w:rPr>
            <w:rFonts w:asciiTheme="minorHAnsi" w:eastAsia="Calibri" w:hAnsiTheme="minorHAnsi" w:cstheme="minorHAnsi"/>
            <w:color w:val="710707"/>
            <w:u w:val="single"/>
          </w:rPr>
          <w:t>Appendix</w:t>
        </w:r>
      </w:hyperlink>
      <w:r w:rsidR="00C63301" w:rsidRPr="00A27FED">
        <w:rPr>
          <w:rFonts w:asciiTheme="minorHAnsi" w:eastAsia="Calibri" w:hAnsiTheme="minorHAnsi" w:cstheme="minorHAnsi"/>
          <w:color w:val="000000"/>
        </w:rPr>
        <w:t>:</w:t>
      </w:r>
    </w:p>
    <w:p w14:paraId="70645384" w14:textId="6C3BA66A" w:rsidR="00C63301" w:rsidRPr="00B73E42" w:rsidRDefault="005C02C1" w:rsidP="00B73E42">
      <w:pPr>
        <w:numPr>
          <w:ilvl w:val="1"/>
          <w:numId w:val="3"/>
        </w:numPr>
        <w:pBdr>
          <w:top w:val="nil"/>
          <w:left w:val="nil"/>
          <w:bottom w:val="nil"/>
          <w:right w:val="nil"/>
          <w:between w:val="nil"/>
        </w:pBdr>
        <w:rPr>
          <w:rFonts w:asciiTheme="minorHAnsi" w:eastAsia="Calibri" w:hAnsiTheme="minorHAnsi" w:cstheme="minorHAnsi"/>
          <w:color w:val="000000"/>
        </w:rPr>
      </w:pPr>
      <w:hyperlink w:anchor="_heading=h.17dp8vu">
        <w:r w:rsidR="00C63301" w:rsidRPr="00A27FED">
          <w:rPr>
            <w:rFonts w:asciiTheme="minorHAnsi" w:eastAsia="Calibri" w:hAnsiTheme="minorHAnsi" w:cstheme="minorHAnsi"/>
            <w:color w:val="710707"/>
            <w:u w:val="single"/>
          </w:rPr>
          <w:t>A.</w:t>
        </w:r>
      </w:hyperlink>
      <w:r w:rsidR="00C63301" w:rsidRPr="00A27FED">
        <w:rPr>
          <w:rFonts w:asciiTheme="minorHAnsi" w:eastAsia="Calibri" w:hAnsiTheme="minorHAnsi" w:cstheme="minorHAnsi"/>
          <w:color w:val="000000"/>
        </w:rPr>
        <w:t xml:space="preserve"> Investigate the other </w:t>
      </w:r>
      <w:r w:rsidR="00C63301" w:rsidRPr="00A27FED">
        <w:rPr>
          <w:rFonts w:asciiTheme="minorHAnsi" w:eastAsia="Calibri" w:hAnsiTheme="minorHAnsi" w:cstheme="minorHAnsi"/>
          <w:i/>
          <w:color w:val="000000"/>
        </w:rPr>
        <w:t>tblastn</w:t>
      </w:r>
      <w:r w:rsidR="00C63301" w:rsidRPr="00A27FED">
        <w:rPr>
          <w:rFonts w:asciiTheme="minorHAnsi" w:eastAsia="Calibri" w:hAnsiTheme="minorHAnsi" w:cstheme="minorHAnsi"/>
          <w:color w:val="000000"/>
        </w:rPr>
        <w:t xml:space="preserve"> alignments to </w:t>
      </w:r>
      <w:r w:rsidR="00C63301" w:rsidRPr="00A27FED">
        <w:rPr>
          <w:rFonts w:asciiTheme="minorHAnsi" w:eastAsia="Calibri" w:hAnsiTheme="minorHAnsi" w:cstheme="minorHAnsi"/>
          <w:i/>
          <w:color w:val="000000"/>
        </w:rPr>
        <w:t>D. yakuba</w:t>
      </w:r>
      <w:r w:rsidR="00C63301" w:rsidRPr="00A27FED">
        <w:rPr>
          <w:rFonts w:asciiTheme="minorHAnsi" w:eastAsia="Calibri" w:hAnsiTheme="minorHAnsi" w:cstheme="minorHAnsi"/>
          <w:color w:val="000000"/>
        </w:rPr>
        <w:t xml:space="preserve"> chr3R</w:t>
      </w:r>
    </w:p>
    <w:p w14:paraId="0C68F717" w14:textId="60B5830A" w:rsidR="00B62489" w:rsidRPr="002B1DB5" w:rsidRDefault="00C63301" w:rsidP="002B1DB5">
      <w:pPr>
        <w:pStyle w:val="Heading1"/>
        <w:rPr>
          <w:rFonts w:ascii="Times New Roman" w:hAnsi="Times New Roman" w:cs="Times New Roman"/>
        </w:rPr>
      </w:pPr>
      <w:r w:rsidRPr="00A27FED">
        <w:rPr>
          <w:rFonts w:asciiTheme="minorHAnsi" w:hAnsiTheme="minorHAnsi" w:cstheme="minorHAnsi"/>
        </w:rPr>
        <w:lastRenderedPageBreak/>
        <w:fldChar w:fldCharType="end"/>
      </w:r>
      <w:bookmarkStart w:id="5" w:name="_Toc31094739"/>
      <w:r w:rsidR="00B62489">
        <w:t xml:space="preserve">Part 1: Examine the genomic neighborhood surrounding the gene of interest in </w:t>
      </w:r>
      <w:r w:rsidR="00B62489">
        <w:rPr>
          <w:i/>
        </w:rPr>
        <w:t>D. melanogaster</w:t>
      </w:r>
      <w:bookmarkEnd w:id="5"/>
      <w:r w:rsidR="00B62489">
        <w:rPr>
          <w:i/>
        </w:rPr>
        <w:t xml:space="preserve"> </w:t>
      </w:r>
    </w:p>
    <w:p w14:paraId="31DBE22E" w14:textId="77777777" w:rsidR="00B62489" w:rsidRDefault="00B62489" w:rsidP="00B62489">
      <w:pPr>
        <w:rPr>
          <w:rFonts w:ascii="Calibri" w:eastAsia="Calibri" w:hAnsi="Calibri" w:cs="Calibri"/>
        </w:rPr>
      </w:pPr>
    </w:p>
    <w:p w14:paraId="5B80DAB9"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Navigate to the </w:t>
      </w:r>
      <w:hyperlink r:id="rId28">
        <w:r>
          <w:rPr>
            <w:rFonts w:ascii="Calibri" w:eastAsia="Calibri" w:hAnsi="Calibri" w:cs="Calibri"/>
            <w:color w:val="0070C0"/>
            <w:u w:val="single"/>
          </w:rPr>
          <w:t>GEP UCSC Genome Browser</w:t>
        </w:r>
      </w:hyperlink>
      <w:r>
        <w:rPr>
          <w:rFonts w:ascii="Calibri" w:eastAsia="Calibri" w:hAnsi="Calibri" w:cs="Calibri"/>
          <w:color w:val="000000"/>
        </w:rPr>
        <w:t xml:space="preserve"> Gateway Page. </w:t>
      </w:r>
    </w:p>
    <w:p w14:paraId="7953C724" w14:textId="1CF6790C"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“D. melanogaster” in the “REPRESENTED SPECIES” table. </w:t>
      </w:r>
    </w:p>
    <w:p w14:paraId="1E0BAB6A"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Select “Aug. 2014 (BDGP Release 6 + ISO1 MT/dm6)” under the “D. melanogaster Assembly” field.</w:t>
      </w:r>
    </w:p>
    <w:p w14:paraId="40BBB462"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Enter “</w:t>
      </w:r>
      <w:r>
        <w:rPr>
          <w:rFonts w:ascii="Calibri" w:eastAsia="Calibri" w:hAnsi="Calibri" w:cs="Calibri"/>
          <w:b/>
          <w:color w:val="000000"/>
        </w:rPr>
        <w:t>Rheb</w:t>
      </w:r>
      <w:r>
        <w:rPr>
          <w:rFonts w:ascii="Calibri" w:eastAsia="Calibri" w:hAnsi="Calibri" w:cs="Calibri"/>
          <w:color w:val="000000"/>
        </w:rPr>
        <w:t xml:space="preserve">” under the “Position/Search Term” field. </w:t>
      </w:r>
    </w:p>
    <w:p w14:paraId="7C03FA40" w14:textId="32174875"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(Figure 1). </w:t>
      </w:r>
    </w:p>
    <w:p w14:paraId="4243791C" w14:textId="77777777" w:rsidR="006E6284" w:rsidRDefault="006E6284" w:rsidP="006E6284">
      <w:pPr>
        <w:pBdr>
          <w:top w:val="nil"/>
          <w:left w:val="nil"/>
          <w:bottom w:val="nil"/>
          <w:right w:val="nil"/>
          <w:between w:val="nil"/>
        </w:pBdr>
        <w:rPr>
          <w:rFonts w:ascii="Calibri" w:eastAsia="Calibri" w:hAnsi="Calibri" w:cs="Calibri"/>
          <w:color w:val="000000"/>
        </w:rPr>
      </w:pPr>
    </w:p>
    <w:p w14:paraId="208E22FA" w14:textId="1240C6A6" w:rsidR="00B62489" w:rsidRDefault="00F55E8B" w:rsidP="006E6284">
      <w:pPr>
        <w:pBdr>
          <w:top w:val="nil"/>
          <w:left w:val="nil"/>
          <w:bottom w:val="nil"/>
          <w:right w:val="nil"/>
          <w:between w:val="nil"/>
        </w:pBdr>
        <w:jc w:val="center"/>
        <w:rPr>
          <w:rFonts w:ascii="Calibri" w:eastAsia="Calibri" w:hAnsi="Calibri" w:cs="Calibri"/>
          <w:color w:val="000000"/>
        </w:rPr>
      </w:pPr>
      <w:r>
        <w:rPr>
          <w:rFonts w:ascii="Calibri" w:eastAsia="Calibri" w:hAnsi="Calibri" w:cs="Calibri"/>
          <w:noProof/>
          <w:color w:val="000000"/>
        </w:rPr>
        <w:drawing>
          <wp:inline distT="0" distB="0" distL="0" distR="0" wp14:anchorId="4E46F421" wp14:editId="68E71D42">
            <wp:extent cx="5702688" cy="2194560"/>
            <wp:effectExtent l="0" t="0" r="0" b="254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1-24 at 2.16.36 P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70350" cy="2220598"/>
                    </a:xfrm>
                    <a:prstGeom prst="rect">
                      <a:avLst/>
                    </a:prstGeom>
                  </pic:spPr>
                </pic:pic>
              </a:graphicData>
            </a:graphic>
          </wp:inline>
        </w:drawing>
      </w:r>
    </w:p>
    <w:p w14:paraId="07E0995B" w14:textId="77777777" w:rsidR="00B62489" w:rsidRDefault="00B62489" w:rsidP="00B62489">
      <w:pPr>
        <w:rPr>
          <w:rFonts w:ascii="Calibri" w:eastAsia="Calibri" w:hAnsi="Calibri" w:cs="Calibri"/>
        </w:rPr>
      </w:pPr>
      <w:r>
        <w:rPr>
          <w:rFonts w:ascii="Calibri" w:eastAsia="Calibri" w:hAnsi="Calibri" w:cs="Calibri"/>
          <w:b/>
          <w:color w:val="860908"/>
          <w:sz w:val="18"/>
          <w:szCs w:val="18"/>
        </w:rPr>
        <w:t xml:space="preserve">Figure 1   Navigate to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gene in the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Aug. 2014 (BDGP Release 6 + ISO1 MT/dm6) assembly. </w:t>
      </w:r>
      <w:r>
        <w:rPr>
          <w:rFonts w:ascii="Calibri" w:eastAsia="Calibri" w:hAnsi="Calibri" w:cs="Calibri"/>
        </w:rPr>
        <w:t xml:space="preserve">     </w:t>
      </w:r>
    </w:p>
    <w:p w14:paraId="4E67E4F1" w14:textId="77777777" w:rsidR="00B62489" w:rsidRDefault="00B62489" w:rsidP="00B62489">
      <w:pPr>
        <w:pBdr>
          <w:top w:val="nil"/>
          <w:left w:val="nil"/>
          <w:bottom w:val="nil"/>
          <w:right w:val="nil"/>
          <w:between w:val="nil"/>
        </w:pBdr>
        <w:rPr>
          <w:rFonts w:ascii="Calibri" w:eastAsia="Calibri" w:hAnsi="Calibri" w:cs="Calibri"/>
          <w:color w:val="000000"/>
        </w:rPr>
      </w:pPr>
    </w:p>
    <w:p w14:paraId="02C6C3D3" w14:textId="77777777" w:rsidR="00B62489" w:rsidRDefault="00B62489" w:rsidP="00B62489">
      <w:pPr>
        <w:pBdr>
          <w:top w:val="nil"/>
          <w:left w:val="nil"/>
          <w:bottom w:val="nil"/>
          <w:right w:val="nil"/>
          <w:between w:val="nil"/>
        </w:pBdr>
        <w:rPr>
          <w:rFonts w:ascii="Calibri" w:eastAsia="Calibri" w:hAnsi="Calibri" w:cs="Calibri"/>
          <w:color w:val="000000"/>
        </w:rPr>
      </w:pPr>
    </w:p>
    <w:p w14:paraId="1E533A10"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On the following page, “FlyBase Protein-Coding Genes,” click “Rheb-RA at chr3R:5568921-5570491” (Figure 2).</w:t>
      </w:r>
    </w:p>
    <w:p w14:paraId="79E74B6E" w14:textId="77777777" w:rsidR="00B62489" w:rsidRDefault="00B62489" w:rsidP="00B62489">
      <w:pPr>
        <w:rPr>
          <w:rFonts w:ascii="Calibri" w:eastAsia="Calibri" w:hAnsi="Calibri" w:cs="Calibri"/>
        </w:rPr>
      </w:pPr>
    </w:p>
    <w:p w14:paraId="3945C714" w14:textId="20767C0E" w:rsidR="00B62489" w:rsidRDefault="006E6284" w:rsidP="00B62489">
      <w:pPr>
        <w:jc w:val="center"/>
        <w:rPr>
          <w:rFonts w:ascii="Calibri" w:eastAsia="Calibri" w:hAnsi="Calibri" w:cs="Calibri"/>
        </w:rPr>
      </w:pPr>
      <w:r>
        <w:rPr>
          <w:rFonts w:ascii="Calibri" w:eastAsia="Calibri" w:hAnsi="Calibri" w:cs="Calibri"/>
          <w:noProof/>
        </w:rPr>
        <w:drawing>
          <wp:inline distT="0" distB="0" distL="0" distR="0" wp14:anchorId="434C5C86" wp14:editId="00D03DF5">
            <wp:extent cx="3403600" cy="812719"/>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20-01-24 at 2.19.55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58822" cy="825905"/>
                    </a:xfrm>
                    <a:prstGeom prst="rect">
                      <a:avLst/>
                    </a:prstGeom>
                  </pic:spPr>
                </pic:pic>
              </a:graphicData>
            </a:graphic>
          </wp:inline>
        </w:drawing>
      </w:r>
    </w:p>
    <w:p w14:paraId="7A768596" w14:textId="582D886C" w:rsidR="00BA2F2F" w:rsidRDefault="00B62489" w:rsidP="009C2C59">
      <w:pPr>
        <w:rPr>
          <w:rFonts w:ascii="Calibri" w:eastAsia="Calibri" w:hAnsi="Calibri" w:cs="Calibri"/>
        </w:rPr>
      </w:pPr>
      <w:r>
        <w:rPr>
          <w:rFonts w:ascii="Calibri" w:eastAsia="Calibri" w:hAnsi="Calibri" w:cs="Calibri"/>
          <w:b/>
          <w:color w:val="860908"/>
          <w:sz w:val="18"/>
          <w:szCs w:val="18"/>
        </w:rPr>
        <w:t xml:space="preserve">Figure 2   Navigate to </w:t>
      </w:r>
      <w:r>
        <w:rPr>
          <w:rFonts w:ascii="Calibri" w:eastAsia="Calibri" w:hAnsi="Calibri" w:cs="Calibri"/>
          <w:b/>
          <w:i/>
          <w:color w:val="860908"/>
          <w:sz w:val="18"/>
          <w:szCs w:val="18"/>
        </w:rPr>
        <w:t>Rheb-RA</w:t>
      </w:r>
      <w:r>
        <w:rPr>
          <w:rFonts w:ascii="Calibri" w:eastAsia="Calibri" w:hAnsi="Calibri" w:cs="Calibri"/>
          <w:b/>
          <w:color w:val="860908"/>
          <w:sz w:val="18"/>
          <w:szCs w:val="18"/>
        </w:rPr>
        <w:t xml:space="preserve"> on the right arm of chromosome 3 (chr3R) in </w:t>
      </w:r>
      <w:r>
        <w:rPr>
          <w:rFonts w:ascii="Calibri" w:eastAsia="Calibri" w:hAnsi="Calibri" w:cs="Calibri"/>
          <w:b/>
          <w:i/>
          <w:color w:val="860908"/>
          <w:sz w:val="18"/>
          <w:szCs w:val="18"/>
        </w:rPr>
        <w:t>D. melanogaster</w:t>
      </w:r>
      <w:r>
        <w:rPr>
          <w:rFonts w:ascii="Calibri" w:eastAsia="Calibri" w:hAnsi="Calibri" w:cs="Calibri"/>
          <w:b/>
          <w:color w:val="860908"/>
          <w:sz w:val="18"/>
          <w:szCs w:val="18"/>
        </w:rPr>
        <w:t>.</w:t>
      </w:r>
      <w:r>
        <w:rPr>
          <w:rFonts w:ascii="Calibri" w:eastAsia="Calibri" w:hAnsi="Calibri" w:cs="Calibri"/>
        </w:rPr>
        <w:t xml:space="preserve">   </w:t>
      </w:r>
    </w:p>
    <w:p w14:paraId="1E8C3FF0" w14:textId="2090FAA2" w:rsidR="00B62489" w:rsidRDefault="00B62489" w:rsidP="00BA2F2F">
      <w:pPr>
        <w:jc w:val="center"/>
        <w:rPr>
          <w:rFonts w:ascii="Calibri" w:eastAsia="Calibri" w:hAnsi="Calibri" w:cs="Calibri"/>
        </w:rPr>
      </w:pPr>
    </w:p>
    <w:p w14:paraId="057DA26C" w14:textId="224FF972"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Because the Genome Browser remembers our previous track display settings, scroll down to the list of buttons below the Genome Browser image and then click on the “hide all” button to hide all of the evidence tracks (Figure 3). </w:t>
      </w:r>
    </w:p>
    <w:p w14:paraId="71214920" w14:textId="77777777" w:rsidR="00CA758C" w:rsidRDefault="00CA758C" w:rsidP="00CA758C">
      <w:pPr>
        <w:pBdr>
          <w:top w:val="nil"/>
          <w:left w:val="nil"/>
          <w:bottom w:val="nil"/>
          <w:right w:val="nil"/>
          <w:between w:val="nil"/>
        </w:pBdr>
        <w:rPr>
          <w:rFonts w:ascii="Calibri" w:eastAsia="Calibri" w:hAnsi="Calibri" w:cs="Calibri"/>
          <w:color w:val="000000"/>
        </w:rPr>
      </w:pPr>
    </w:p>
    <w:p w14:paraId="2D05DD11" w14:textId="2D4DF22A" w:rsidR="00B62489" w:rsidRDefault="00CA758C" w:rsidP="00CA758C">
      <w:pPr>
        <w:jc w:val="center"/>
        <w:rPr>
          <w:rFonts w:ascii="Calibri" w:eastAsia="Calibri" w:hAnsi="Calibri" w:cs="Calibri"/>
        </w:rPr>
      </w:pPr>
      <w:r>
        <w:rPr>
          <w:rFonts w:ascii="Calibri" w:eastAsia="Calibri" w:hAnsi="Calibri" w:cs="Calibri"/>
          <w:noProof/>
        </w:rPr>
        <w:drawing>
          <wp:inline distT="0" distB="0" distL="0" distR="0" wp14:anchorId="269F2B3B" wp14:editId="363ABD24">
            <wp:extent cx="5943600" cy="876935"/>
            <wp:effectExtent l="0" t="0" r="0" b="0"/>
            <wp:docPr id="88" name="Picture 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20-01-25 at 2.20.15 PM.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876935"/>
                    </a:xfrm>
                    <a:prstGeom prst="rect">
                      <a:avLst/>
                    </a:prstGeom>
                  </pic:spPr>
                </pic:pic>
              </a:graphicData>
            </a:graphic>
          </wp:inline>
        </w:drawing>
      </w:r>
    </w:p>
    <w:p w14:paraId="5825EC8A" w14:textId="65D76947" w:rsidR="008A37F8" w:rsidRPr="009C2C59" w:rsidRDefault="00B62489" w:rsidP="009C2C59">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Figure 3   Click on the “hide all” button to hide all the evidence tracks.</w:t>
      </w:r>
    </w:p>
    <w:p w14:paraId="70D35878"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 xml:space="preserve">Under the “Genes and Gene Prediction Tracks,” change the “FlyBase Genes” track to “pack.” </w:t>
      </w:r>
    </w:p>
    <w:p w14:paraId="76F5E8A1"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“refresh” button (Figure 4).</w:t>
      </w:r>
    </w:p>
    <w:p w14:paraId="52EA5E33" w14:textId="77777777" w:rsidR="00B62489" w:rsidRDefault="00B62489" w:rsidP="00B62489">
      <w:pPr>
        <w:rPr>
          <w:rFonts w:ascii="Calibri" w:eastAsia="Calibri" w:hAnsi="Calibri" w:cs="Calibri"/>
        </w:rPr>
      </w:pPr>
    </w:p>
    <w:p w14:paraId="042CB228" w14:textId="49B8055A" w:rsidR="00B62489" w:rsidRDefault="00D40B19" w:rsidP="00D40B19">
      <w:pPr>
        <w:jc w:val="center"/>
        <w:rPr>
          <w:rFonts w:ascii="Calibri" w:eastAsia="Calibri" w:hAnsi="Calibri" w:cs="Calibri"/>
        </w:rPr>
      </w:pPr>
      <w:r>
        <w:rPr>
          <w:rFonts w:ascii="Calibri" w:eastAsia="Calibri" w:hAnsi="Calibri" w:cs="Calibri"/>
          <w:noProof/>
        </w:rPr>
        <w:drawing>
          <wp:inline distT="0" distB="0" distL="0" distR="0" wp14:anchorId="33B21B19" wp14:editId="0676E047">
            <wp:extent cx="5943600" cy="567055"/>
            <wp:effectExtent l="0" t="0" r="0" b="444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1-24 at 2.21.07 P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567055"/>
                    </a:xfrm>
                    <a:prstGeom prst="rect">
                      <a:avLst/>
                    </a:prstGeom>
                  </pic:spPr>
                </pic:pic>
              </a:graphicData>
            </a:graphic>
          </wp:inline>
        </w:drawing>
      </w:r>
    </w:p>
    <w:p w14:paraId="41BB6406" w14:textId="77777777" w:rsidR="00B62489" w:rsidRDefault="00B62489" w:rsidP="00B62489">
      <w:pPr>
        <w:rPr>
          <w:rFonts w:ascii="Calibri" w:eastAsia="Calibri" w:hAnsi="Calibri" w:cs="Calibri"/>
        </w:rPr>
      </w:pPr>
      <w:r>
        <w:rPr>
          <w:rFonts w:ascii="Calibri" w:eastAsia="Calibri" w:hAnsi="Calibri" w:cs="Calibri"/>
          <w:b/>
          <w:color w:val="860908"/>
          <w:sz w:val="18"/>
          <w:szCs w:val="18"/>
        </w:rPr>
        <w:t xml:space="preserve">Figure 4   Change the display mode for the “FlyBase Genes” to “pack” to examine the gene structure for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w:t>
      </w:r>
      <w:r>
        <w:rPr>
          <w:rFonts w:ascii="Calibri" w:eastAsia="Calibri" w:hAnsi="Calibri" w:cs="Calibri"/>
        </w:rPr>
        <w:t xml:space="preserve">     </w:t>
      </w:r>
    </w:p>
    <w:p w14:paraId="4CF91C8F" w14:textId="59B1CC9B" w:rsidR="00B62489" w:rsidRDefault="00B62489" w:rsidP="00B62489">
      <w:pPr>
        <w:rPr>
          <w:rFonts w:ascii="Calibri" w:eastAsia="Calibri" w:hAnsi="Calibri" w:cs="Calibri"/>
        </w:rPr>
      </w:pPr>
    </w:p>
    <w:p w14:paraId="150330E6" w14:textId="77777777" w:rsidR="009C2C59" w:rsidRDefault="009C2C59" w:rsidP="00B62489">
      <w:pPr>
        <w:rPr>
          <w:rFonts w:ascii="Calibri" w:eastAsia="Calibri" w:hAnsi="Calibri" w:cs="Calibri"/>
        </w:rPr>
      </w:pPr>
    </w:p>
    <w:p w14:paraId="393E7B33" w14:textId="175644D5" w:rsidR="008A37F8" w:rsidRDefault="009C2C59" w:rsidP="009C2C59">
      <w:pPr>
        <w:jc w:val="center"/>
        <w:rPr>
          <w:rFonts w:ascii="Calibri" w:eastAsia="Calibri" w:hAnsi="Calibri" w:cs="Calibri"/>
        </w:rPr>
      </w:pPr>
      <w:r>
        <w:rPr>
          <w:rFonts w:ascii="Calibri" w:eastAsia="Calibri" w:hAnsi="Calibri" w:cs="Calibri"/>
          <w:noProof/>
        </w:rPr>
        <w:drawing>
          <wp:inline distT="0" distB="0" distL="0" distR="0" wp14:anchorId="59347B89" wp14:editId="4995EA9C">
            <wp:extent cx="5943600" cy="1723390"/>
            <wp:effectExtent l="0" t="0" r="0" b="381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1-26 at 9.12.06 PM.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1723390"/>
                    </a:xfrm>
                    <a:prstGeom prst="rect">
                      <a:avLst/>
                    </a:prstGeom>
                  </pic:spPr>
                </pic:pic>
              </a:graphicData>
            </a:graphic>
          </wp:inline>
        </w:drawing>
      </w:r>
    </w:p>
    <w:p w14:paraId="639B50E8" w14:textId="3677B22F" w:rsidR="009C2C59" w:rsidRDefault="009C2C59" w:rsidP="00B62489">
      <w:pPr>
        <w:rPr>
          <w:rFonts w:ascii="Calibri" w:eastAsia="Calibri" w:hAnsi="Calibri" w:cs="Calibri"/>
        </w:rPr>
      </w:pPr>
    </w:p>
    <w:p w14:paraId="28FB8B9E" w14:textId="77777777" w:rsidR="009C2C59" w:rsidRDefault="009C2C59" w:rsidP="00B62489">
      <w:pPr>
        <w:rPr>
          <w:rFonts w:ascii="Calibri" w:eastAsia="Calibri" w:hAnsi="Calibri" w:cs="Calibri"/>
        </w:rPr>
      </w:pPr>
    </w:p>
    <w:p w14:paraId="0BC986C0" w14:textId="41F042C6" w:rsidR="00B62489" w:rsidRDefault="00B62489" w:rsidP="00B62489">
      <w:pPr>
        <w:rPr>
          <w:rFonts w:ascii="Calibri" w:eastAsia="Calibri" w:hAnsi="Calibri" w:cs="Calibri"/>
        </w:rPr>
      </w:pPr>
      <w:r>
        <w:rPr>
          <w:rFonts w:ascii="Calibri" w:eastAsia="Calibri" w:hAnsi="Calibri" w:cs="Calibri"/>
        </w:rPr>
        <w:t xml:space="preserve">In the “FlyBase Protein-Coding Genes” track, we should now see the gene structure for the two isoforms of the </w:t>
      </w:r>
      <w:r>
        <w:rPr>
          <w:rFonts w:ascii="Calibri" w:eastAsia="Calibri" w:hAnsi="Calibri" w:cs="Calibri"/>
          <w:i/>
        </w:rPr>
        <w:t>Rheb</w:t>
      </w:r>
      <w:r>
        <w:rPr>
          <w:rFonts w:ascii="Calibri" w:eastAsia="Calibri" w:hAnsi="Calibri" w:cs="Calibri"/>
        </w:rPr>
        <w:t xml:space="preserve"> gene (i.e., Rheb-RB and Rheb-RA) (Figure 5).</w:t>
      </w:r>
    </w:p>
    <w:p w14:paraId="4D431D56" w14:textId="77777777" w:rsidR="00B62489" w:rsidRDefault="00B62489" w:rsidP="00B62489">
      <w:pPr>
        <w:rPr>
          <w:rFonts w:ascii="Calibri" w:eastAsia="Calibri" w:hAnsi="Calibri" w:cs="Calibri"/>
        </w:rPr>
      </w:pPr>
    </w:p>
    <w:p w14:paraId="22C93ED1" w14:textId="3D9E7622" w:rsidR="00B62489" w:rsidRDefault="00D40B19" w:rsidP="008A37F8">
      <w:pPr>
        <w:jc w:val="center"/>
        <w:rPr>
          <w:rFonts w:ascii="Calibri" w:eastAsia="Calibri" w:hAnsi="Calibri" w:cs="Calibri"/>
        </w:rPr>
      </w:pPr>
      <w:r w:rsidRPr="00D40B19">
        <w:rPr>
          <w:rFonts w:ascii="Calibri" w:eastAsia="Calibri" w:hAnsi="Calibri" w:cs="Calibri"/>
          <w:noProof/>
        </w:rPr>
        <w:drawing>
          <wp:inline distT="0" distB="0" distL="0" distR="0" wp14:anchorId="0326BD17" wp14:editId="1986C13D">
            <wp:extent cx="5943600" cy="1274445"/>
            <wp:effectExtent l="0" t="0" r="0" b="0"/>
            <wp:docPr id="41" name="Picture 2" descr="A screenshot of a cell phone&#10;&#10;Description automatically generated">
              <a:extLst xmlns:a="http://schemas.openxmlformats.org/drawingml/2006/main">
                <a:ext uri="{FF2B5EF4-FFF2-40B4-BE49-F238E27FC236}">
                  <a16:creationId xmlns:a16="http://schemas.microsoft.com/office/drawing/2014/main" id="{EC4C14E4-D95A-6141-AA38-A639AEA67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C4C14E4-D95A-6141-AA38-A639AEA6758D}"/>
                        </a:ext>
                      </a:extLst>
                    </pic:cNvPr>
                    <pic:cNvPicPr>
                      <a:picLocks noChangeAspect="1"/>
                    </pic:cNvPicPr>
                  </pic:nvPicPr>
                  <pic:blipFill>
                    <a:blip r:embed="rId34"/>
                    <a:stretch>
                      <a:fillRect/>
                    </a:stretch>
                  </pic:blipFill>
                  <pic:spPr>
                    <a:xfrm>
                      <a:off x="0" y="0"/>
                      <a:ext cx="5943600" cy="1274445"/>
                    </a:xfrm>
                    <a:prstGeom prst="rect">
                      <a:avLst/>
                    </a:prstGeom>
                  </pic:spPr>
                </pic:pic>
              </a:graphicData>
            </a:graphic>
          </wp:inline>
        </w:drawing>
      </w:r>
    </w:p>
    <w:p w14:paraId="1D7B91D9" w14:textId="77777777" w:rsidR="00B62489" w:rsidRDefault="00B62489" w:rsidP="00B62489">
      <w:pPr>
        <w:rPr>
          <w:rFonts w:ascii="Calibri" w:eastAsia="Calibri" w:hAnsi="Calibri" w:cs="Calibri"/>
          <w:b/>
          <w:color w:val="860908"/>
          <w:sz w:val="18"/>
          <w:szCs w:val="18"/>
        </w:rPr>
      </w:pPr>
      <w:r>
        <w:rPr>
          <w:rFonts w:ascii="Calibri" w:eastAsia="Calibri" w:hAnsi="Calibri" w:cs="Calibri"/>
          <w:b/>
          <w:color w:val="860908"/>
          <w:sz w:val="18"/>
          <w:szCs w:val="18"/>
        </w:rPr>
        <w:t xml:space="preserve">Figure 5   There are two isoforms of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in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(Rheb-RA and Rheb-RB). The differences between the two isoforms are at the 5’ untranslated regions (5’ UTR).</w:t>
      </w:r>
    </w:p>
    <w:p w14:paraId="2896F4F8" w14:textId="2D092221" w:rsidR="00B62489" w:rsidRDefault="00B62489" w:rsidP="00B62489">
      <w:pPr>
        <w:rPr>
          <w:rFonts w:ascii="Calibri" w:eastAsia="Calibri" w:hAnsi="Calibri" w:cs="Calibri"/>
          <w:b/>
          <w:color w:val="860908"/>
          <w:sz w:val="18"/>
          <w:szCs w:val="18"/>
        </w:rPr>
      </w:pPr>
    </w:p>
    <w:p w14:paraId="526F1438" w14:textId="77777777" w:rsidR="008A37F8" w:rsidRDefault="008A37F8" w:rsidP="00B62489">
      <w:pPr>
        <w:rPr>
          <w:rFonts w:ascii="Calibri" w:eastAsia="Calibri" w:hAnsi="Calibri" w:cs="Calibri"/>
          <w:b/>
          <w:color w:val="860908"/>
          <w:sz w:val="18"/>
          <w:szCs w:val="18"/>
        </w:rPr>
      </w:pPr>
    </w:p>
    <w:p w14:paraId="42409E58" w14:textId="77777777" w:rsidR="00B62489" w:rsidRDefault="00B62489" w:rsidP="00783DC1">
      <w:pPr>
        <w:numPr>
          <w:ilvl w:val="0"/>
          <w:numId w:val="6"/>
        </w:numPr>
        <w:pBdr>
          <w:top w:val="nil"/>
          <w:left w:val="nil"/>
          <w:bottom w:val="nil"/>
          <w:right w:val="nil"/>
          <w:between w:val="nil"/>
        </w:pBdr>
        <w:rPr>
          <w:rFonts w:ascii="Calibri" w:eastAsia="Calibri" w:hAnsi="Calibri" w:cs="Calibri"/>
        </w:rPr>
      </w:pPr>
      <w:r>
        <w:rPr>
          <w:rFonts w:ascii="Calibri" w:eastAsia="Calibri" w:hAnsi="Calibri" w:cs="Calibri"/>
          <w:color w:val="000000"/>
        </w:rPr>
        <w:t xml:space="preserve">Zoom out until you can see two genes on either side of </w:t>
      </w:r>
      <w:r>
        <w:rPr>
          <w:rFonts w:ascii="Calibri" w:eastAsia="Calibri" w:hAnsi="Calibri" w:cs="Calibri"/>
          <w:i/>
          <w:color w:val="000000"/>
        </w:rPr>
        <w:t>Rheb</w:t>
      </w:r>
      <w:r>
        <w:rPr>
          <w:rFonts w:ascii="Calibri" w:eastAsia="Calibri" w:hAnsi="Calibri" w:cs="Calibri"/>
          <w:color w:val="000000"/>
        </w:rPr>
        <w:t xml:space="preserve">. </w:t>
      </w:r>
    </w:p>
    <w:p w14:paraId="44075E0D" w14:textId="77777777" w:rsidR="00B62489" w:rsidRDefault="00B62489" w:rsidP="00B62489">
      <w:pPr>
        <w:pBdr>
          <w:top w:val="nil"/>
          <w:left w:val="nil"/>
          <w:bottom w:val="nil"/>
          <w:right w:val="nil"/>
          <w:between w:val="nil"/>
        </w:pBdr>
        <w:ind w:left="360"/>
        <w:rPr>
          <w:rFonts w:ascii="Calibri" w:eastAsia="Calibri" w:hAnsi="Calibri" w:cs="Calibri"/>
        </w:rPr>
      </w:pPr>
    </w:p>
    <w:p w14:paraId="69AFE885" w14:textId="77777777" w:rsidR="00B62489" w:rsidRDefault="00B62489" w:rsidP="00B62489">
      <w:pPr>
        <w:rPr>
          <w:rFonts w:ascii="Calibri" w:eastAsia="Calibri" w:hAnsi="Calibri" w:cs="Calibri"/>
        </w:rPr>
      </w:pPr>
      <w:r>
        <w:rPr>
          <w:rFonts w:ascii="Calibri" w:eastAsia="Calibri" w:hAnsi="Calibri" w:cs="Calibri"/>
        </w:rPr>
        <w:t xml:space="preserve">We are now viewing the genomic neighborhood of the </w:t>
      </w:r>
      <w:r>
        <w:rPr>
          <w:rFonts w:ascii="Calibri" w:eastAsia="Calibri" w:hAnsi="Calibri" w:cs="Calibri"/>
          <w:i/>
        </w:rPr>
        <w:t>Rheb</w:t>
      </w:r>
      <w:r>
        <w:rPr>
          <w:rFonts w:ascii="Calibri" w:eastAsia="Calibri" w:hAnsi="Calibri" w:cs="Calibri"/>
        </w:rPr>
        <w:t xml:space="preserve"> gene in </w:t>
      </w:r>
      <w:r>
        <w:rPr>
          <w:rFonts w:ascii="Calibri" w:eastAsia="Calibri" w:hAnsi="Calibri" w:cs="Calibri"/>
          <w:i/>
        </w:rPr>
        <w:t xml:space="preserve">D. melanogaster </w:t>
      </w:r>
      <w:r>
        <w:rPr>
          <w:rFonts w:ascii="Calibri" w:eastAsia="Calibri" w:hAnsi="Calibri" w:cs="Calibri"/>
        </w:rPr>
        <w:t xml:space="preserve">(i.e., region of the right arm of chromosome 3 (chr3R) containing the </w:t>
      </w:r>
      <w:r>
        <w:rPr>
          <w:rFonts w:ascii="Calibri" w:eastAsia="Calibri" w:hAnsi="Calibri" w:cs="Calibri"/>
          <w:i/>
        </w:rPr>
        <w:t>Rheb</w:t>
      </w:r>
      <w:r>
        <w:rPr>
          <w:rFonts w:ascii="Calibri" w:eastAsia="Calibri" w:hAnsi="Calibri" w:cs="Calibri"/>
        </w:rPr>
        <w:t xml:space="preserve"> gene and adjacent upstream and downstream genes) (Figure 6).</w:t>
      </w:r>
    </w:p>
    <w:p w14:paraId="1C782151" w14:textId="77777777" w:rsidR="00B62489" w:rsidRDefault="00B62489" w:rsidP="00783DC1">
      <w:pPr>
        <w:numPr>
          <w:ilvl w:val="0"/>
          <w:numId w:val="2"/>
        </w:numPr>
        <w:rPr>
          <w:rFonts w:ascii="Calibri" w:eastAsia="Calibri" w:hAnsi="Calibri" w:cs="Calibri"/>
        </w:rPr>
      </w:pPr>
      <w:r>
        <w:rPr>
          <w:rFonts w:ascii="Calibri" w:eastAsia="Calibri" w:hAnsi="Calibri" w:cs="Calibri"/>
        </w:rPr>
        <w:t xml:space="preserve">The two nearest upstream genes to </w:t>
      </w:r>
      <w:r>
        <w:rPr>
          <w:rFonts w:ascii="Calibri" w:eastAsia="Calibri" w:hAnsi="Calibri" w:cs="Calibri"/>
          <w:i/>
        </w:rPr>
        <w:t>Rheb</w:t>
      </w:r>
      <w:r>
        <w:rPr>
          <w:rFonts w:ascii="Calibri" w:eastAsia="Calibri" w:hAnsi="Calibri" w:cs="Calibri"/>
        </w:rPr>
        <w:t xml:space="preserve"> are </w:t>
      </w:r>
      <w:r>
        <w:rPr>
          <w:rFonts w:ascii="Calibri" w:eastAsia="Calibri" w:hAnsi="Calibri" w:cs="Calibri"/>
          <w:i/>
        </w:rPr>
        <w:t>CG2931</w:t>
      </w:r>
      <w:r>
        <w:rPr>
          <w:rFonts w:ascii="Calibri" w:eastAsia="Calibri" w:hAnsi="Calibri" w:cs="Calibri"/>
        </w:rPr>
        <w:t xml:space="preserve"> and </w:t>
      </w:r>
      <w:r>
        <w:rPr>
          <w:rFonts w:ascii="Calibri" w:eastAsia="Calibri" w:hAnsi="Calibri" w:cs="Calibri"/>
          <w:i/>
        </w:rPr>
        <w:t>CG12746</w:t>
      </w:r>
      <w:r>
        <w:rPr>
          <w:rFonts w:ascii="Calibri" w:eastAsia="Calibri" w:hAnsi="Calibri" w:cs="Calibri"/>
        </w:rPr>
        <w:t xml:space="preserve">. </w:t>
      </w:r>
    </w:p>
    <w:p w14:paraId="55608AD0" w14:textId="20831674" w:rsidR="00B62489" w:rsidRPr="009C2C59" w:rsidRDefault="00B62489" w:rsidP="00783DC1">
      <w:pPr>
        <w:numPr>
          <w:ilvl w:val="0"/>
          <w:numId w:val="11"/>
        </w:numPr>
        <w:rPr>
          <w:rFonts w:ascii="Calibri" w:eastAsia="Calibri" w:hAnsi="Calibri" w:cs="Calibri"/>
        </w:rPr>
      </w:pPr>
      <w:r>
        <w:rPr>
          <w:rFonts w:ascii="Calibri" w:eastAsia="Calibri" w:hAnsi="Calibri" w:cs="Calibri"/>
        </w:rPr>
        <w:t xml:space="preserve">The two nearest downstream genes to </w:t>
      </w:r>
      <w:r>
        <w:rPr>
          <w:rFonts w:ascii="Calibri" w:eastAsia="Calibri" w:hAnsi="Calibri" w:cs="Calibri"/>
          <w:i/>
        </w:rPr>
        <w:t>Rheb</w:t>
      </w:r>
      <w:r>
        <w:rPr>
          <w:rFonts w:ascii="Calibri" w:eastAsia="Calibri" w:hAnsi="Calibri" w:cs="Calibri"/>
        </w:rPr>
        <w:t xml:space="preserve"> are </w:t>
      </w:r>
      <w:r>
        <w:rPr>
          <w:rFonts w:ascii="Calibri" w:eastAsia="Calibri" w:hAnsi="Calibri" w:cs="Calibri"/>
          <w:i/>
        </w:rPr>
        <w:t>CRMP</w:t>
      </w:r>
      <w:r>
        <w:rPr>
          <w:rFonts w:ascii="Calibri" w:eastAsia="Calibri" w:hAnsi="Calibri" w:cs="Calibri"/>
        </w:rPr>
        <w:t xml:space="preserve"> and </w:t>
      </w:r>
      <w:r>
        <w:rPr>
          <w:rFonts w:ascii="Calibri" w:eastAsia="Calibri" w:hAnsi="Calibri" w:cs="Calibri"/>
          <w:i/>
        </w:rPr>
        <w:t>CG2926</w:t>
      </w:r>
      <w:r>
        <w:rPr>
          <w:rFonts w:ascii="Calibri" w:eastAsia="Calibri" w:hAnsi="Calibri" w:cs="Calibri"/>
        </w:rPr>
        <w:t xml:space="preserve">. </w:t>
      </w:r>
    </w:p>
    <w:p w14:paraId="6E0D713F" w14:textId="77777777" w:rsidR="00C41E57" w:rsidRDefault="00C41E57" w:rsidP="00C41E57">
      <w:pPr>
        <w:jc w:val="center"/>
        <w:rPr>
          <w:rFonts w:ascii="Calibri" w:eastAsia="Calibri" w:hAnsi="Calibri" w:cs="Calibri"/>
          <w:b/>
          <w:color w:val="860908"/>
          <w:sz w:val="18"/>
          <w:szCs w:val="18"/>
        </w:rPr>
      </w:pPr>
      <w:r>
        <w:rPr>
          <w:noProof/>
        </w:rPr>
        <w:lastRenderedPageBreak/>
        <w:drawing>
          <wp:inline distT="0" distB="0" distL="0" distR="0" wp14:anchorId="23B0E6A2" wp14:editId="61AFF289">
            <wp:extent cx="5943600" cy="1796415"/>
            <wp:effectExtent l="0" t="0" r="0"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1-24 at 2.28.16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1796415"/>
                    </a:xfrm>
                    <a:prstGeom prst="rect">
                      <a:avLst/>
                    </a:prstGeom>
                  </pic:spPr>
                </pic:pic>
              </a:graphicData>
            </a:graphic>
          </wp:inline>
        </w:drawing>
      </w:r>
    </w:p>
    <w:p w14:paraId="73BA3EDA" w14:textId="3ADDE7AB" w:rsidR="00B62489" w:rsidRDefault="00B62489" w:rsidP="00C41E57">
      <w:pPr>
        <w:rPr>
          <w:rFonts w:ascii="Calibri" w:eastAsia="Calibri" w:hAnsi="Calibri" w:cs="Calibri"/>
          <w:b/>
          <w:color w:val="860908"/>
        </w:rPr>
      </w:pPr>
      <w:r>
        <w:rPr>
          <w:rFonts w:ascii="Calibri" w:eastAsia="Calibri" w:hAnsi="Calibri" w:cs="Calibri"/>
          <w:b/>
          <w:color w:val="860908"/>
          <w:sz w:val="18"/>
          <w:szCs w:val="18"/>
        </w:rPr>
        <w:t xml:space="preserve">Figure 6   The genes </w:t>
      </w:r>
      <w:r>
        <w:rPr>
          <w:rFonts w:ascii="Calibri" w:eastAsia="Calibri" w:hAnsi="Calibri" w:cs="Calibri"/>
          <w:b/>
          <w:i/>
          <w:color w:val="860908"/>
          <w:sz w:val="18"/>
          <w:szCs w:val="18"/>
        </w:rPr>
        <w:t xml:space="preserve">CG12746 </w:t>
      </w:r>
      <w:r>
        <w:rPr>
          <w:rFonts w:ascii="Calibri" w:eastAsia="Calibri" w:hAnsi="Calibri" w:cs="Calibri"/>
          <w:b/>
          <w:color w:val="860908"/>
          <w:sz w:val="18"/>
          <w:szCs w:val="18"/>
        </w:rPr>
        <w:t xml:space="preserve">and </w:t>
      </w:r>
      <w:r>
        <w:rPr>
          <w:rFonts w:ascii="Calibri" w:eastAsia="Calibri" w:hAnsi="Calibri" w:cs="Calibri"/>
          <w:b/>
          <w:i/>
          <w:color w:val="860908"/>
          <w:sz w:val="18"/>
          <w:szCs w:val="18"/>
        </w:rPr>
        <w:t xml:space="preserve">CG2931 </w:t>
      </w:r>
      <w:r>
        <w:rPr>
          <w:rFonts w:ascii="Calibri" w:eastAsia="Calibri" w:hAnsi="Calibri" w:cs="Calibri"/>
          <w:b/>
          <w:color w:val="860908"/>
          <w:sz w:val="18"/>
          <w:szCs w:val="18"/>
        </w:rPr>
        <w:t xml:space="preserve">are located upstream of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The genes </w:t>
      </w:r>
      <w:r>
        <w:rPr>
          <w:rFonts w:ascii="Calibri" w:eastAsia="Calibri" w:hAnsi="Calibri" w:cs="Calibri"/>
          <w:b/>
          <w:i/>
          <w:color w:val="860908"/>
          <w:sz w:val="18"/>
          <w:szCs w:val="18"/>
        </w:rPr>
        <w:t>CRMP</w:t>
      </w:r>
      <w:r>
        <w:rPr>
          <w:rFonts w:ascii="Calibri" w:eastAsia="Calibri" w:hAnsi="Calibri" w:cs="Calibri"/>
          <w:b/>
          <w:color w:val="860908"/>
          <w:sz w:val="18"/>
          <w:szCs w:val="18"/>
        </w:rPr>
        <w:t xml:space="preserve"> and </w:t>
      </w:r>
      <w:r>
        <w:rPr>
          <w:rFonts w:ascii="Calibri" w:eastAsia="Calibri" w:hAnsi="Calibri" w:cs="Calibri"/>
          <w:b/>
          <w:i/>
          <w:color w:val="860908"/>
          <w:sz w:val="18"/>
          <w:szCs w:val="18"/>
        </w:rPr>
        <w:t xml:space="preserve">CG2926 </w:t>
      </w:r>
      <w:r>
        <w:rPr>
          <w:rFonts w:ascii="Calibri" w:eastAsia="Calibri" w:hAnsi="Calibri" w:cs="Calibri"/>
          <w:b/>
          <w:color w:val="860908"/>
          <w:sz w:val="18"/>
          <w:szCs w:val="18"/>
        </w:rPr>
        <w:t xml:space="preserve">are located downstream of </w:t>
      </w:r>
      <w:r>
        <w:rPr>
          <w:rFonts w:ascii="Calibri" w:eastAsia="Calibri" w:hAnsi="Calibri" w:cs="Calibri"/>
          <w:b/>
          <w:i/>
          <w:color w:val="860908"/>
          <w:sz w:val="18"/>
          <w:szCs w:val="18"/>
        </w:rPr>
        <w:t>Rheb</w:t>
      </w:r>
      <w:r>
        <w:rPr>
          <w:rFonts w:ascii="Calibri" w:eastAsia="Calibri" w:hAnsi="Calibri" w:cs="Calibri"/>
          <w:b/>
          <w:color w:val="860908"/>
          <w:sz w:val="18"/>
          <w:szCs w:val="18"/>
        </w:rPr>
        <w:t>.</w:t>
      </w:r>
    </w:p>
    <w:p w14:paraId="3BED252E" w14:textId="33B27B67" w:rsidR="00D40B19" w:rsidRDefault="00D40B19" w:rsidP="00B62489">
      <w:pPr>
        <w:rPr>
          <w:rFonts w:ascii="Calibri" w:eastAsia="Calibri" w:hAnsi="Calibri" w:cs="Calibri"/>
        </w:rPr>
      </w:pPr>
    </w:p>
    <w:p w14:paraId="4B0A239C" w14:textId="4076D13D" w:rsidR="00B62489" w:rsidRDefault="00B62489" w:rsidP="00B62489">
      <w:pPr>
        <w:rPr>
          <w:rFonts w:ascii="Calibri" w:eastAsia="Calibri" w:hAnsi="Calibri" w:cs="Calibri"/>
        </w:rPr>
      </w:pPr>
      <w:r>
        <w:rPr>
          <w:rFonts w:ascii="Calibri" w:eastAsia="Calibri" w:hAnsi="Calibri" w:cs="Calibri"/>
        </w:rPr>
        <w:t xml:space="preserve">At this point in your </w:t>
      </w:r>
      <w:r w:rsidR="00E50FBB">
        <w:rPr>
          <w:rFonts w:ascii="Calibri" w:eastAsia="Calibri" w:hAnsi="Calibri" w:cs="Calibri"/>
        </w:rPr>
        <w:t xml:space="preserve">own </w:t>
      </w:r>
      <w:r>
        <w:rPr>
          <w:rFonts w:ascii="Calibri" w:eastAsia="Calibri" w:hAnsi="Calibri" w:cs="Calibri"/>
        </w:rPr>
        <w:t xml:space="preserve">project, you should </w:t>
      </w:r>
      <w:r>
        <w:rPr>
          <w:rFonts w:ascii="Calibri" w:eastAsia="Calibri" w:hAnsi="Calibri" w:cs="Calibri"/>
          <w:u w:val="single"/>
        </w:rPr>
        <w:t>draw a sketch</w:t>
      </w:r>
      <w:r>
        <w:rPr>
          <w:rFonts w:ascii="Calibri" w:eastAsia="Calibri" w:hAnsi="Calibri" w:cs="Calibri"/>
        </w:rPr>
        <w:t xml:space="preserve"> of the genomic neighborhood of your assigned gene (an example for </w:t>
      </w:r>
      <w:r>
        <w:rPr>
          <w:rFonts w:ascii="Calibri" w:eastAsia="Calibri" w:hAnsi="Calibri" w:cs="Calibri"/>
          <w:i/>
        </w:rPr>
        <w:t>Rheb</w:t>
      </w:r>
      <w:r>
        <w:rPr>
          <w:rFonts w:ascii="Calibri" w:eastAsia="Calibri" w:hAnsi="Calibri" w:cs="Calibri"/>
        </w:rPr>
        <w:t xml:space="preserve"> is shown in Figure 7). In order to do so, we must identify the direction of transcription for each gene by zooming in</w:t>
      </w:r>
      <w:r w:rsidR="004F487E">
        <w:rPr>
          <w:rFonts w:ascii="Calibri" w:eastAsia="Calibri" w:hAnsi="Calibri" w:cs="Calibri"/>
        </w:rPr>
        <w:t xml:space="preserve"> on</w:t>
      </w:r>
      <w:r>
        <w:rPr>
          <w:rFonts w:ascii="Calibri" w:eastAsia="Calibri" w:hAnsi="Calibri" w:cs="Calibri"/>
        </w:rPr>
        <w:t xml:space="preserve"> an intron of each gene. </w:t>
      </w:r>
      <w:sdt>
        <w:sdtPr>
          <w:tag w:val="goog_rdk_13"/>
          <w:id w:val="10042987"/>
        </w:sdtPr>
        <w:sdtEndPr/>
        <w:sdtContent/>
      </w:sdt>
    </w:p>
    <w:p w14:paraId="2CF83148" w14:textId="6888463D" w:rsidR="00B62489" w:rsidRDefault="00B62489" w:rsidP="00B62489">
      <w:pPr>
        <w:rPr>
          <w:rFonts w:ascii="Calibri" w:eastAsia="Calibri" w:hAnsi="Calibri" w:cs="Calibri"/>
        </w:rPr>
      </w:pPr>
    </w:p>
    <w:p w14:paraId="5C15534F" w14:textId="77777777" w:rsidR="004B2558"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Start by zooming into an intron of </w:t>
      </w:r>
      <w:r>
        <w:rPr>
          <w:rFonts w:ascii="Calibri" w:eastAsia="Calibri" w:hAnsi="Calibri" w:cs="Calibri"/>
          <w:i/>
          <w:color w:val="000000"/>
        </w:rPr>
        <w:t>Rheb</w:t>
      </w:r>
      <w:r>
        <w:rPr>
          <w:rFonts w:ascii="Calibri" w:eastAsia="Calibri" w:hAnsi="Calibri" w:cs="Calibri"/>
          <w:color w:val="000000"/>
        </w:rPr>
        <w:t xml:space="preserve">. </w:t>
      </w:r>
    </w:p>
    <w:p w14:paraId="0B6EE1B2" w14:textId="1A842F3F" w:rsidR="00B62489" w:rsidRPr="004B2558" w:rsidRDefault="00B62489" w:rsidP="00982262">
      <w:pPr>
        <w:pStyle w:val="ListParagraph"/>
        <w:numPr>
          <w:ilvl w:val="0"/>
          <w:numId w:val="30"/>
        </w:numPr>
        <w:pBdr>
          <w:top w:val="nil"/>
          <w:left w:val="nil"/>
          <w:bottom w:val="nil"/>
          <w:right w:val="nil"/>
          <w:between w:val="nil"/>
        </w:pBdr>
        <w:rPr>
          <w:rFonts w:ascii="Calibri" w:eastAsia="Calibri" w:hAnsi="Calibri" w:cs="Calibri"/>
          <w:color w:val="000000"/>
        </w:rPr>
      </w:pPr>
      <w:r w:rsidRPr="004B2558">
        <w:rPr>
          <w:rFonts w:ascii="Calibri" w:eastAsia="Calibri" w:hAnsi="Calibri" w:cs="Calibri"/>
          <w:color w:val="000000"/>
        </w:rPr>
        <w:t xml:space="preserve">In your genomic neighborhood sketch, be sure to draw an arrow in the correct direction for </w:t>
      </w:r>
      <w:r w:rsidRPr="004B2558">
        <w:rPr>
          <w:rFonts w:ascii="Calibri" w:eastAsia="Calibri" w:hAnsi="Calibri" w:cs="Calibri"/>
          <w:i/>
          <w:color w:val="000000"/>
        </w:rPr>
        <w:t>Rheb</w:t>
      </w:r>
      <w:r w:rsidRPr="004B2558">
        <w:rPr>
          <w:rFonts w:ascii="Calibri" w:eastAsia="Calibri" w:hAnsi="Calibri" w:cs="Calibri"/>
          <w:color w:val="000000"/>
        </w:rPr>
        <w:t xml:space="preserve">. </w:t>
      </w:r>
    </w:p>
    <w:p w14:paraId="37D52B14" w14:textId="7ECBACE8" w:rsidR="00B62489" w:rsidRDefault="00B62489" w:rsidP="00B62489">
      <w:pPr>
        <w:rPr>
          <w:rFonts w:ascii="Calibri" w:eastAsia="Calibri" w:hAnsi="Calibri" w:cs="Calibri"/>
        </w:rPr>
      </w:pPr>
    </w:p>
    <w:p w14:paraId="07E267B3" w14:textId="77777777" w:rsidR="00B62489" w:rsidRDefault="00B62489" w:rsidP="00783DC1">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Repeat this process for the neighboring genes (i.e., zoom into an intron of each of the four neighboring genes and draw arrows in the correct directions on your sketch).</w:t>
      </w:r>
    </w:p>
    <w:p w14:paraId="66C03743" w14:textId="217D587C" w:rsidR="003D6DC7" w:rsidRDefault="00B62489" w:rsidP="00982262">
      <w:pPr>
        <w:pStyle w:val="ListParagraph"/>
        <w:numPr>
          <w:ilvl w:val="0"/>
          <w:numId w:val="30"/>
        </w:numPr>
        <w:pBdr>
          <w:top w:val="nil"/>
          <w:left w:val="nil"/>
          <w:bottom w:val="nil"/>
          <w:right w:val="nil"/>
          <w:between w:val="nil"/>
        </w:pBdr>
        <w:rPr>
          <w:rFonts w:ascii="Calibri" w:eastAsia="Calibri" w:hAnsi="Calibri" w:cs="Calibri"/>
          <w:color w:val="000000"/>
        </w:rPr>
      </w:pPr>
      <w:r w:rsidRPr="004B2558">
        <w:rPr>
          <w:rFonts w:ascii="Calibri" w:eastAsia="Calibri" w:hAnsi="Calibri" w:cs="Calibri"/>
          <w:color w:val="000000"/>
        </w:rPr>
        <w:t>Note: If a gene only has one exon, and therefore no introns, zoom into the exon to identify the direction of transcription.</w:t>
      </w:r>
    </w:p>
    <w:p w14:paraId="60B861F0" w14:textId="77777777" w:rsidR="001418EE" w:rsidRPr="001418EE" w:rsidRDefault="001418EE" w:rsidP="001418EE">
      <w:pPr>
        <w:pBdr>
          <w:top w:val="nil"/>
          <w:left w:val="nil"/>
          <w:bottom w:val="nil"/>
          <w:right w:val="nil"/>
          <w:between w:val="nil"/>
        </w:pBdr>
        <w:ind w:left="360"/>
        <w:rPr>
          <w:rFonts w:ascii="Calibri" w:eastAsia="Calibri" w:hAnsi="Calibri" w:cs="Calibri"/>
          <w:color w:val="000000"/>
        </w:rPr>
      </w:pPr>
    </w:p>
    <w:p w14:paraId="1161FF3A" w14:textId="575313FF" w:rsidR="00B62489" w:rsidRPr="003D6DC7" w:rsidRDefault="003D6DC7" w:rsidP="003D6DC7">
      <w:pPr>
        <w:jc w:val="center"/>
        <w:rPr>
          <w:rFonts w:ascii="Calibri" w:eastAsia="Calibri" w:hAnsi="Calibri" w:cs="Calibri"/>
        </w:rPr>
      </w:pPr>
      <w:r>
        <w:rPr>
          <w:rFonts w:ascii="Calibri" w:eastAsia="Calibri" w:hAnsi="Calibri" w:cs="Calibri"/>
          <w:noProof/>
        </w:rPr>
        <w:drawing>
          <wp:inline distT="0" distB="0" distL="0" distR="0" wp14:anchorId="109D8FB3" wp14:editId="5FBED718">
            <wp:extent cx="4707172" cy="3038541"/>
            <wp:effectExtent l="0" t="0" r="5080" b="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1-24 at 5.37.39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43754" cy="3062155"/>
                    </a:xfrm>
                    <a:prstGeom prst="rect">
                      <a:avLst/>
                    </a:prstGeom>
                  </pic:spPr>
                </pic:pic>
              </a:graphicData>
            </a:graphic>
          </wp:inline>
        </w:drawing>
      </w:r>
    </w:p>
    <w:p w14:paraId="05894F02" w14:textId="3BB363D8" w:rsidR="00B62489" w:rsidRPr="00B0689C" w:rsidRDefault="00B62489" w:rsidP="00B0689C">
      <w:pPr>
        <w:rPr>
          <w:rFonts w:ascii="Calibri" w:eastAsia="Calibri" w:hAnsi="Calibri" w:cs="Calibri"/>
          <w:b/>
          <w:color w:val="860908"/>
          <w:sz w:val="18"/>
          <w:szCs w:val="18"/>
        </w:rPr>
      </w:pPr>
      <w:r>
        <w:rPr>
          <w:rFonts w:ascii="Calibri" w:eastAsia="Calibri" w:hAnsi="Calibri" w:cs="Calibri"/>
          <w:b/>
          <w:color w:val="860908"/>
          <w:sz w:val="18"/>
          <w:szCs w:val="18"/>
        </w:rPr>
        <w:t xml:space="preserve">Figure 7   Sketch of the genomic neighborhood of </w:t>
      </w:r>
      <w:r>
        <w:rPr>
          <w:rFonts w:ascii="Calibri" w:eastAsia="Calibri" w:hAnsi="Calibri" w:cs="Calibri"/>
          <w:b/>
          <w:i/>
          <w:color w:val="860908"/>
          <w:sz w:val="18"/>
          <w:szCs w:val="18"/>
        </w:rPr>
        <w:t xml:space="preserve">Rheb </w:t>
      </w:r>
      <w:r>
        <w:rPr>
          <w:rFonts w:ascii="Calibri" w:eastAsia="Calibri" w:hAnsi="Calibri" w:cs="Calibri"/>
          <w:b/>
          <w:color w:val="860908"/>
          <w:sz w:val="18"/>
          <w:szCs w:val="18"/>
        </w:rPr>
        <w:t xml:space="preserve">in </w:t>
      </w:r>
      <w:r>
        <w:rPr>
          <w:rFonts w:ascii="Calibri" w:eastAsia="Calibri" w:hAnsi="Calibri" w:cs="Calibri"/>
          <w:b/>
          <w:i/>
          <w:color w:val="860908"/>
          <w:sz w:val="18"/>
          <w:szCs w:val="18"/>
        </w:rPr>
        <w:t>D. melanogaster</w:t>
      </w:r>
      <w:r>
        <w:rPr>
          <w:rFonts w:ascii="Calibri" w:eastAsia="Calibri" w:hAnsi="Calibri" w:cs="Calibri"/>
          <w:b/>
          <w:color w:val="860908"/>
          <w:sz w:val="18"/>
          <w:szCs w:val="18"/>
        </w:rPr>
        <w:t>. Since the direction of the arrows within their introns point to the right,</w:t>
      </w:r>
      <w:r>
        <w:rPr>
          <w:rFonts w:ascii="Calibri" w:eastAsia="Calibri" w:hAnsi="Calibri" w:cs="Calibri"/>
          <w:b/>
          <w:i/>
          <w:color w:val="860908"/>
          <w:sz w:val="18"/>
          <w:szCs w:val="18"/>
        </w:rPr>
        <w:t xml:space="preserve"> CG12746</w:t>
      </w:r>
      <w:r>
        <w:rPr>
          <w:rFonts w:ascii="Calibri" w:eastAsia="Calibri" w:hAnsi="Calibri" w:cs="Calibri"/>
          <w:b/>
          <w:color w:val="860908"/>
          <w:sz w:val="18"/>
          <w:szCs w:val="18"/>
        </w:rPr>
        <w:t xml:space="preserve"> and </w:t>
      </w:r>
      <w:r>
        <w:rPr>
          <w:rFonts w:ascii="Calibri" w:eastAsia="Calibri" w:hAnsi="Calibri" w:cs="Calibri"/>
          <w:b/>
          <w:i/>
          <w:color w:val="860908"/>
          <w:sz w:val="18"/>
          <w:szCs w:val="18"/>
        </w:rPr>
        <w:t>CRMP</w:t>
      </w:r>
      <w:r>
        <w:rPr>
          <w:rFonts w:ascii="Calibri" w:eastAsia="Calibri" w:hAnsi="Calibri" w:cs="Calibri"/>
          <w:b/>
          <w:color w:val="860908"/>
          <w:sz w:val="18"/>
          <w:szCs w:val="18"/>
        </w:rPr>
        <w:t xml:space="preserve"> are on the positive strand. </w:t>
      </w:r>
      <w:r>
        <w:rPr>
          <w:rFonts w:ascii="Calibri" w:eastAsia="Calibri" w:hAnsi="Calibri" w:cs="Calibri"/>
          <w:b/>
          <w:i/>
          <w:color w:val="860908"/>
          <w:sz w:val="18"/>
          <w:szCs w:val="18"/>
        </w:rPr>
        <w:t>CG2931</w:t>
      </w:r>
      <w:r>
        <w:rPr>
          <w:rFonts w:ascii="Calibri" w:eastAsia="Calibri" w:hAnsi="Calibri" w:cs="Calibri"/>
          <w:b/>
          <w:color w:val="860908"/>
          <w:sz w:val="18"/>
          <w:szCs w:val="18"/>
        </w:rPr>
        <w:t xml:space="preserve"> and </w:t>
      </w:r>
      <w:r>
        <w:rPr>
          <w:rFonts w:ascii="Calibri" w:eastAsia="Calibri" w:hAnsi="Calibri" w:cs="Calibri"/>
          <w:b/>
          <w:i/>
          <w:color w:val="860908"/>
          <w:sz w:val="18"/>
          <w:szCs w:val="18"/>
        </w:rPr>
        <w:t>CG2926</w:t>
      </w:r>
      <w:r>
        <w:rPr>
          <w:rFonts w:ascii="Calibri" w:eastAsia="Calibri" w:hAnsi="Calibri" w:cs="Calibri"/>
          <w:b/>
          <w:color w:val="860908"/>
          <w:sz w:val="18"/>
          <w:szCs w:val="18"/>
        </w:rPr>
        <w:t xml:space="preserve"> are on the negative strand since the direction of the arrows within their introns point to the left. </w:t>
      </w:r>
    </w:p>
    <w:p w14:paraId="0F7B470E" w14:textId="77D09902" w:rsidR="00B62489" w:rsidRDefault="00B0689C" w:rsidP="00B0689C">
      <w:pPr>
        <w:jc w:val="center"/>
        <w:rPr>
          <w:rFonts w:ascii="Calibri" w:eastAsia="Calibri" w:hAnsi="Calibri" w:cs="Calibri"/>
        </w:rPr>
      </w:pPr>
      <w:r>
        <w:rPr>
          <w:rFonts w:ascii="Calibri" w:eastAsia="Calibri" w:hAnsi="Calibri" w:cs="Calibri"/>
          <w:noProof/>
        </w:rPr>
        <w:lastRenderedPageBreak/>
        <w:drawing>
          <wp:inline distT="0" distB="0" distL="0" distR="0" wp14:anchorId="188AD651" wp14:editId="21A57FFB">
            <wp:extent cx="4227969" cy="1407516"/>
            <wp:effectExtent l="0" t="0" r="1270" b="254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1-26 at 9.14.43 PM.png"/>
                    <pic:cNvPicPr/>
                  </pic:nvPicPr>
                  <pic:blipFill>
                    <a:blip r:embed="rId37">
                      <a:extLst>
                        <a:ext uri="{28A0092B-C50C-407E-A947-70E740481C1C}">
                          <a14:useLocalDpi xmlns:a14="http://schemas.microsoft.com/office/drawing/2010/main" val="0"/>
                        </a:ext>
                      </a:extLst>
                    </a:blip>
                    <a:stretch>
                      <a:fillRect/>
                    </a:stretch>
                  </pic:blipFill>
                  <pic:spPr>
                    <a:xfrm>
                      <a:off x="0" y="0"/>
                      <a:ext cx="4283227" cy="1425912"/>
                    </a:xfrm>
                    <a:prstGeom prst="rect">
                      <a:avLst/>
                    </a:prstGeom>
                  </pic:spPr>
                </pic:pic>
              </a:graphicData>
            </a:graphic>
          </wp:inline>
        </w:drawing>
      </w:r>
    </w:p>
    <w:p w14:paraId="64B2A8DC" w14:textId="3504FBEE" w:rsidR="007B55D5" w:rsidRDefault="007B55D5" w:rsidP="00B62489">
      <w:pPr>
        <w:rPr>
          <w:rFonts w:ascii="Calibri" w:eastAsia="Calibri" w:hAnsi="Calibri" w:cs="Calibri"/>
        </w:rPr>
      </w:pPr>
    </w:p>
    <w:p w14:paraId="0761A07B" w14:textId="77777777" w:rsidR="00B62489" w:rsidRDefault="00B62489" w:rsidP="00B62489">
      <w:pPr>
        <w:pStyle w:val="Heading1"/>
        <w:spacing w:before="0"/>
        <w:rPr>
          <w:rFonts w:ascii="Calibri" w:eastAsia="Calibri" w:hAnsi="Calibri" w:cs="Calibri"/>
        </w:rPr>
      </w:pPr>
      <w:bookmarkStart w:id="6" w:name="_heading=h.1mrcu09" w:colFirst="0" w:colLast="0"/>
      <w:bookmarkStart w:id="7" w:name="_Toc31094740"/>
      <w:bookmarkEnd w:id="6"/>
      <w:r>
        <w:rPr>
          <w:rFonts w:ascii="Calibri" w:eastAsia="Calibri" w:hAnsi="Calibri" w:cs="Calibri"/>
        </w:rPr>
        <w:t xml:space="preserve">Part 2: Identify the genomic location of the ortholog in </w:t>
      </w:r>
      <w:r>
        <w:rPr>
          <w:rFonts w:ascii="Calibri" w:eastAsia="Calibri" w:hAnsi="Calibri" w:cs="Calibri"/>
          <w:i/>
        </w:rPr>
        <w:t>D. yakuba</w:t>
      </w:r>
      <w:bookmarkEnd w:id="7"/>
    </w:p>
    <w:p w14:paraId="47565198" w14:textId="77777777" w:rsidR="00B62489" w:rsidRDefault="00B62489" w:rsidP="00B62489">
      <w:pPr>
        <w:rPr>
          <w:rFonts w:ascii="Calibri" w:eastAsia="Calibri" w:hAnsi="Calibri" w:cs="Calibri"/>
        </w:rPr>
      </w:pPr>
    </w:p>
    <w:p w14:paraId="558515ED" w14:textId="77777777" w:rsidR="00B62489" w:rsidRDefault="00B62489" w:rsidP="00B62489">
      <w:pPr>
        <w:rPr>
          <w:rFonts w:ascii="Calibri" w:eastAsia="Calibri" w:hAnsi="Calibri" w:cs="Calibri"/>
        </w:rPr>
      </w:pPr>
      <w:r>
        <w:rPr>
          <w:rFonts w:ascii="Calibri" w:eastAsia="Calibri" w:hAnsi="Calibri" w:cs="Calibri"/>
        </w:rPr>
        <w:t xml:space="preserve">Now that we’ve examined the genomic neighborhood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we need to identify the location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yakuba</w:t>
      </w:r>
      <w:r>
        <w:rPr>
          <w:rFonts w:ascii="Calibri" w:eastAsia="Calibri" w:hAnsi="Calibri" w:cs="Calibri"/>
        </w:rPr>
        <w:t xml:space="preserve">. </w:t>
      </w:r>
    </w:p>
    <w:p w14:paraId="6DA6F98A" w14:textId="77777777" w:rsidR="00B62489" w:rsidRDefault="00B62489" w:rsidP="00B62489">
      <w:pPr>
        <w:rPr>
          <w:rFonts w:ascii="Calibri" w:eastAsia="Calibri" w:hAnsi="Calibri" w:cs="Calibri"/>
        </w:rPr>
      </w:pPr>
    </w:p>
    <w:p w14:paraId="39C0182C" w14:textId="77777777" w:rsidR="00B62489" w:rsidRDefault="00B62489" w:rsidP="00B62489">
      <w:pPr>
        <w:pStyle w:val="Heading2"/>
        <w:rPr>
          <w:rFonts w:ascii="Calibri" w:eastAsia="Calibri" w:hAnsi="Calibri" w:cs="Calibri"/>
        </w:rPr>
      </w:pPr>
      <w:bookmarkStart w:id="8" w:name="_Toc31094741"/>
      <w:r>
        <w:rPr>
          <w:rFonts w:ascii="Calibri" w:eastAsia="Calibri" w:hAnsi="Calibri" w:cs="Calibri"/>
        </w:rPr>
        <w:t>Part 2.1: Retrieve the protein sequence for Rheb-PA</w:t>
      </w:r>
      <w:bookmarkEnd w:id="8"/>
    </w:p>
    <w:p w14:paraId="196C1F56" w14:textId="77777777" w:rsidR="00B62489" w:rsidRDefault="00B62489" w:rsidP="00B62489">
      <w:pPr>
        <w:rPr>
          <w:rFonts w:ascii="Calibri" w:eastAsia="Calibri" w:hAnsi="Calibri" w:cs="Calibri"/>
        </w:rPr>
      </w:pPr>
    </w:p>
    <w:p w14:paraId="63FAE76E" w14:textId="77777777" w:rsidR="00B62489" w:rsidRDefault="00B62489" w:rsidP="00783DC1">
      <w:pPr>
        <w:numPr>
          <w:ilvl w:val="0"/>
          <w:numId w:val="1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the “FlyBase Protein-Coding Genes” track shown in the Genome Browser image, click “Rheb-RA” (Figure 8). </w:t>
      </w:r>
    </w:p>
    <w:p w14:paraId="2B8D41DA" w14:textId="77777777" w:rsidR="00B62489" w:rsidRDefault="00B62489" w:rsidP="00B62489">
      <w:pPr>
        <w:rPr>
          <w:rFonts w:ascii="Calibri" w:eastAsia="Calibri" w:hAnsi="Calibri" w:cs="Calibri"/>
          <w:color w:val="000000"/>
        </w:rPr>
      </w:pPr>
    </w:p>
    <w:p w14:paraId="65240855" w14:textId="4C67441B" w:rsidR="00B62489" w:rsidRDefault="0008567A" w:rsidP="0008567A">
      <w:pPr>
        <w:jc w:val="center"/>
        <w:rPr>
          <w:rFonts w:ascii="Calibri" w:eastAsia="Calibri" w:hAnsi="Calibri" w:cs="Calibri"/>
          <w:color w:val="000000"/>
        </w:rPr>
      </w:pPr>
      <w:r>
        <w:rPr>
          <w:noProof/>
        </w:rPr>
        <w:drawing>
          <wp:inline distT="0" distB="0" distL="0" distR="0" wp14:anchorId="2D249F15" wp14:editId="6F321C55">
            <wp:extent cx="5522614" cy="1191846"/>
            <wp:effectExtent l="0" t="0" r="1905" b="2540"/>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1-24 at 2.31.22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01008" cy="1208764"/>
                    </a:xfrm>
                    <a:prstGeom prst="rect">
                      <a:avLst/>
                    </a:prstGeom>
                  </pic:spPr>
                </pic:pic>
              </a:graphicData>
            </a:graphic>
          </wp:inline>
        </w:drawing>
      </w:r>
    </w:p>
    <w:p w14:paraId="3260914D" w14:textId="77777777" w:rsidR="00B62489" w:rsidRDefault="00B62489" w:rsidP="0008567A">
      <w:pPr>
        <w:pBdr>
          <w:top w:val="nil"/>
          <w:left w:val="nil"/>
          <w:bottom w:val="nil"/>
          <w:right w:val="nil"/>
          <w:between w:val="nil"/>
        </w:pBdr>
        <w:rPr>
          <w:rFonts w:ascii="Calibri" w:eastAsia="Calibri" w:hAnsi="Calibri" w:cs="Calibri"/>
          <w:color w:val="000000"/>
        </w:rPr>
      </w:pPr>
      <w:r>
        <w:rPr>
          <w:rFonts w:ascii="Calibri" w:eastAsia="Calibri" w:hAnsi="Calibri" w:cs="Calibri"/>
          <w:b/>
          <w:color w:val="860908"/>
          <w:sz w:val="18"/>
          <w:szCs w:val="18"/>
        </w:rPr>
        <w:t>Figure 8   Click on “Rheb-RA” to view details regarding this protein-coding gene that was annotated by FlyBase.</w:t>
      </w:r>
    </w:p>
    <w:p w14:paraId="3DB30A71" w14:textId="77777777" w:rsidR="00B62489" w:rsidRDefault="00B62489" w:rsidP="00B62489">
      <w:pPr>
        <w:rPr>
          <w:rFonts w:ascii="Calibri" w:eastAsia="Calibri" w:hAnsi="Calibri" w:cs="Calibri"/>
          <w:color w:val="000000"/>
        </w:rPr>
      </w:pPr>
    </w:p>
    <w:p w14:paraId="18A4783B" w14:textId="77777777" w:rsidR="00B62489" w:rsidRDefault="00B62489" w:rsidP="00783DC1">
      <w:pPr>
        <w:numPr>
          <w:ilvl w:val="0"/>
          <w:numId w:val="1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Under the “Links to sequence” heading, click the “Translated Protein” link (Figure 9, left). </w:t>
      </w:r>
    </w:p>
    <w:p w14:paraId="78A5277A" w14:textId="77777777" w:rsidR="00B62489" w:rsidRDefault="00B62489" w:rsidP="00B62489">
      <w:pPr>
        <w:rPr>
          <w:rFonts w:ascii="Calibri" w:eastAsia="Calibri" w:hAnsi="Calibri" w:cs="Calibri"/>
          <w:color w:val="000000"/>
        </w:rPr>
      </w:pPr>
    </w:p>
    <w:p w14:paraId="72E86E6D" w14:textId="77777777" w:rsidR="00B62489" w:rsidRDefault="00B62489" w:rsidP="00B62489">
      <w:pPr>
        <w:rPr>
          <w:rFonts w:ascii="Calibri" w:eastAsia="Calibri" w:hAnsi="Calibri" w:cs="Calibri"/>
        </w:rPr>
      </w:pPr>
      <w:r>
        <w:rPr>
          <w:rFonts w:ascii="Calibri" w:eastAsia="Calibri" w:hAnsi="Calibri" w:cs="Calibri"/>
        </w:rPr>
        <w:t xml:space="preserve">We are now viewing the sequence for the 182 amino acids in the translated protein of Rheb-RA in </w:t>
      </w:r>
      <w:r>
        <w:rPr>
          <w:rFonts w:ascii="Calibri" w:eastAsia="Calibri" w:hAnsi="Calibri" w:cs="Calibri"/>
          <w:i/>
        </w:rPr>
        <w:t>D. melanogaster</w:t>
      </w:r>
      <w:r>
        <w:rPr>
          <w:rFonts w:ascii="Calibri" w:eastAsia="Calibri" w:hAnsi="Calibri" w:cs="Calibri"/>
        </w:rPr>
        <w:t xml:space="preserve"> (Figure 9, right). </w:t>
      </w:r>
    </w:p>
    <w:p w14:paraId="59E13638" w14:textId="77777777" w:rsidR="00B62489" w:rsidRDefault="00B62489" w:rsidP="00B62489">
      <w:pPr>
        <w:rPr>
          <w:rFonts w:ascii="Calibri" w:eastAsia="Calibri" w:hAnsi="Calibri" w:cs="Calibri"/>
        </w:rPr>
      </w:pPr>
    </w:p>
    <w:p w14:paraId="2FE9EE77" w14:textId="6DB8B901" w:rsidR="00B62489" w:rsidRDefault="00B62489" w:rsidP="00783DC1">
      <w:pPr>
        <w:numPr>
          <w:ilvl w:val="0"/>
          <w:numId w:val="1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Copy the entire sequence (</w:t>
      </w:r>
      <w:r w:rsidR="00351903" w:rsidRPr="00351903">
        <w:rPr>
          <w:rFonts w:ascii="Calibri" w:eastAsia="Calibri" w:hAnsi="Calibri" w:cs="Calibri"/>
          <w:color w:val="000000"/>
          <w:u w:val="single"/>
        </w:rPr>
        <w:t>excluding</w:t>
      </w:r>
      <w:r>
        <w:rPr>
          <w:rFonts w:ascii="Calibri" w:eastAsia="Calibri" w:hAnsi="Calibri" w:cs="Calibri"/>
          <w:color w:val="000000"/>
        </w:rPr>
        <w:t xml:space="preserve"> the header) so we can use it in our </w:t>
      </w:r>
      <w:r w:rsidR="00FD3387" w:rsidRPr="00FD3387">
        <w:rPr>
          <w:rFonts w:ascii="Calibri" w:eastAsia="Calibri" w:hAnsi="Calibri" w:cs="Calibri"/>
          <w:i/>
          <w:iCs/>
          <w:color w:val="000000"/>
        </w:rPr>
        <w:t>tblastn</w:t>
      </w:r>
      <w:r>
        <w:rPr>
          <w:rFonts w:ascii="Calibri" w:eastAsia="Calibri" w:hAnsi="Calibri" w:cs="Calibri"/>
          <w:color w:val="000000"/>
        </w:rPr>
        <w:t xml:space="preserve"> search. </w:t>
      </w:r>
    </w:p>
    <w:p w14:paraId="14E166AF" w14:textId="4BED5F97" w:rsidR="003326AB" w:rsidRPr="003326AB" w:rsidRDefault="001454AC" w:rsidP="00982262">
      <w:pPr>
        <w:pStyle w:val="ListParagraph"/>
        <w:numPr>
          <w:ilvl w:val="0"/>
          <w:numId w:val="29"/>
        </w:numPr>
        <w:pBdr>
          <w:top w:val="nil"/>
          <w:left w:val="nil"/>
          <w:bottom w:val="nil"/>
          <w:right w:val="nil"/>
          <w:between w:val="nil"/>
        </w:pBdr>
        <w:spacing w:after="120"/>
        <w:rPr>
          <w:rFonts w:ascii="Calibri" w:eastAsia="Calibri" w:hAnsi="Calibri" w:cs="Calibri"/>
          <w:color w:val="000000"/>
        </w:rPr>
      </w:pPr>
      <w:r>
        <w:rPr>
          <w:rFonts w:ascii="Calibri" w:eastAsia="Calibri" w:hAnsi="Calibri" w:cs="Calibri"/>
          <w:color w:val="000000"/>
        </w:rPr>
        <w:t xml:space="preserve">Note: This same information could also be found on the gene page for </w:t>
      </w:r>
      <w:r w:rsidRPr="001454AC">
        <w:rPr>
          <w:rFonts w:ascii="Calibri" w:eastAsia="Calibri" w:hAnsi="Calibri" w:cs="Calibri"/>
          <w:i/>
          <w:iCs/>
          <w:color w:val="000000"/>
        </w:rPr>
        <w:t>Rheb</w:t>
      </w:r>
      <w:r>
        <w:rPr>
          <w:rFonts w:ascii="Calibri" w:eastAsia="Calibri" w:hAnsi="Calibri" w:cs="Calibri"/>
          <w:color w:val="000000"/>
        </w:rPr>
        <w:t xml:space="preserve"> on FlyBase. </w:t>
      </w:r>
    </w:p>
    <w:p w14:paraId="3C6E2931" w14:textId="00772229" w:rsidR="00B62489" w:rsidRDefault="00150F97" w:rsidP="00150F97">
      <w:pPr>
        <w:jc w:val="center"/>
        <w:rPr>
          <w:rFonts w:ascii="Calibri" w:eastAsia="Calibri" w:hAnsi="Calibri" w:cs="Calibri"/>
          <w:color w:val="000000"/>
        </w:rPr>
      </w:pPr>
      <w:r>
        <w:rPr>
          <w:noProof/>
        </w:rPr>
        <w:drawing>
          <wp:inline distT="0" distB="0" distL="0" distR="0" wp14:anchorId="75662687" wp14:editId="44EC7952">
            <wp:extent cx="4402724" cy="1647730"/>
            <wp:effectExtent l="0" t="0" r="4445" b="381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1-26 at 9.16.28 PM.png"/>
                    <pic:cNvPicPr/>
                  </pic:nvPicPr>
                  <pic:blipFill>
                    <a:blip r:embed="rId39">
                      <a:extLst>
                        <a:ext uri="{28A0092B-C50C-407E-A947-70E740481C1C}">
                          <a14:useLocalDpi xmlns:a14="http://schemas.microsoft.com/office/drawing/2010/main" val="0"/>
                        </a:ext>
                      </a:extLst>
                    </a:blip>
                    <a:stretch>
                      <a:fillRect/>
                    </a:stretch>
                  </pic:blipFill>
                  <pic:spPr>
                    <a:xfrm>
                      <a:off x="0" y="0"/>
                      <a:ext cx="4531693" cy="1695997"/>
                    </a:xfrm>
                    <a:prstGeom prst="rect">
                      <a:avLst/>
                    </a:prstGeom>
                  </pic:spPr>
                </pic:pic>
              </a:graphicData>
            </a:graphic>
          </wp:inline>
        </w:drawing>
      </w:r>
    </w:p>
    <w:p w14:paraId="692F0E19" w14:textId="07F3BE13" w:rsidR="00B62489" w:rsidRDefault="0008567A" w:rsidP="00150F97">
      <w:pPr>
        <w:jc w:val="center"/>
        <w:rPr>
          <w:rFonts w:ascii="Calibri" w:eastAsia="Calibri" w:hAnsi="Calibri" w:cs="Calibri"/>
        </w:rPr>
      </w:pPr>
      <w:r>
        <w:rPr>
          <w:rFonts w:ascii="Calibri" w:eastAsia="Calibri" w:hAnsi="Calibri" w:cs="Calibri"/>
          <w:noProof/>
        </w:rPr>
        <w:lastRenderedPageBreak/>
        <w:drawing>
          <wp:inline distT="0" distB="0" distL="0" distR="0" wp14:anchorId="2CCF8139" wp14:editId="7FD8A09F">
            <wp:extent cx="3517900" cy="1387992"/>
            <wp:effectExtent l="0" t="0" r="0" b="0"/>
            <wp:docPr id="75" name="Picture 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20-01-24 at 2.32.17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39406" cy="1396477"/>
                    </a:xfrm>
                    <a:prstGeom prst="rect">
                      <a:avLst/>
                    </a:prstGeom>
                  </pic:spPr>
                </pic:pic>
              </a:graphicData>
            </a:graphic>
          </wp:inline>
        </w:drawing>
      </w:r>
    </w:p>
    <w:p w14:paraId="6177A17F" w14:textId="0EF55737" w:rsidR="00D4422B" w:rsidRDefault="00B62489" w:rsidP="00C00D91">
      <w:pPr>
        <w:spacing w:after="120"/>
        <w:rPr>
          <w:rFonts w:ascii="Calibri" w:eastAsia="Calibri" w:hAnsi="Calibri" w:cs="Calibri"/>
          <w:b/>
          <w:color w:val="860908"/>
          <w:sz w:val="18"/>
          <w:szCs w:val="18"/>
        </w:rPr>
      </w:pPr>
      <w:r>
        <w:rPr>
          <w:rFonts w:ascii="Calibri" w:eastAsia="Calibri" w:hAnsi="Calibri" w:cs="Calibri"/>
          <w:b/>
          <w:color w:val="860908"/>
          <w:sz w:val="18"/>
          <w:szCs w:val="18"/>
        </w:rPr>
        <w:t xml:space="preserve">Figure 9   Click the “Translated Protein” link for the Rheb-RA feature to obtain the sequence of the translated protein. </w:t>
      </w:r>
    </w:p>
    <w:p w14:paraId="7FB1D00D" w14:textId="77777777" w:rsidR="00C00D91" w:rsidRPr="00C00D91" w:rsidRDefault="00C00D91" w:rsidP="00C00D91">
      <w:pPr>
        <w:spacing w:after="120"/>
        <w:rPr>
          <w:rFonts w:ascii="Calibri" w:eastAsia="Calibri" w:hAnsi="Calibri" w:cs="Calibri"/>
          <w:b/>
          <w:color w:val="860908"/>
          <w:sz w:val="18"/>
          <w:szCs w:val="18"/>
        </w:rPr>
      </w:pPr>
    </w:p>
    <w:p w14:paraId="63549556" w14:textId="7E578D59" w:rsidR="00B62489" w:rsidRPr="00D4422B" w:rsidRDefault="00B62489" w:rsidP="00D4422B">
      <w:pPr>
        <w:pStyle w:val="Heading2"/>
        <w:rPr>
          <w:rFonts w:asciiTheme="minorHAnsi" w:hAnsiTheme="minorHAnsi" w:cstheme="minorHAnsi"/>
        </w:rPr>
      </w:pPr>
      <w:bookmarkStart w:id="9" w:name="_Toc31094742"/>
      <w:r w:rsidRPr="00D4422B">
        <w:rPr>
          <w:rFonts w:asciiTheme="minorHAnsi" w:hAnsiTheme="minorHAnsi" w:cstheme="minorHAnsi"/>
        </w:rPr>
        <w:t xml:space="preserve">Part 2.2: Perform a </w:t>
      </w:r>
      <w:r w:rsidR="0001646C" w:rsidRPr="0001646C">
        <w:rPr>
          <w:rFonts w:asciiTheme="minorHAnsi" w:hAnsiTheme="minorHAnsi" w:cstheme="minorHAnsi"/>
          <w:i/>
        </w:rPr>
        <w:t>BLAST</w:t>
      </w:r>
      <w:r w:rsidRPr="00D4422B">
        <w:rPr>
          <w:rFonts w:asciiTheme="minorHAnsi" w:hAnsiTheme="minorHAnsi" w:cstheme="minorHAnsi"/>
        </w:rPr>
        <w:t xml:space="preserve"> search of Rheb-PA against the </w:t>
      </w:r>
      <w:r w:rsidRPr="00D4422B">
        <w:rPr>
          <w:rFonts w:asciiTheme="minorHAnsi" w:hAnsiTheme="minorHAnsi" w:cstheme="minorHAnsi"/>
          <w:i/>
        </w:rPr>
        <w:t>D. yakuba</w:t>
      </w:r>
      <w:r w:rsidRPr="00D4422B">
        <w:rPr>
          <w:rFonts w:asciiTheme="minorHAnsi" w:hAnsiTheme="minorHAnsi" w:cstheme="minorHAnsi"/>
        </w:rPr>
        <w:t xml:space="preserve"> genome assembly</w:t>
      </w:r>
      <w:bookmarkEnd w:id="9"/>
    </w:p>
    <w:p w14:paraId="3C585805" w14:textId="0D6D8CC5" w:rsidR="007A1A4F" w:rsidRDefault="00C044A8" w:rsidP="004B64B7">
      <w:pPr>
        <w:jc w:val="center"/>
        <w:rPr>
          <w:rFonts w:ascii="Calibri" w:eastAsia="Calibri" w:hAnsi="Calibri" w:cs="Calibri"/>
          <w:color w:val="000000"/>
        </w:rPr>
      </w:pPr>
      <w:r>
        <w:rPr>
          <w:rFonts w:ascii="Calibri" w:eastAsia="Calibri" w:hAnsi="Calibri" w:cs="Calibri"/>
          <w:noProof/>
          <w:color w:val="000000"/>
        </w:rPr>
        <w:drawing>
          <wp:inline distT="0" distB="0" distL="0" distR="0" wp14:anchorId="3EBE2647" wp14:editId="6073B34B">
            <wp:extent cx="4646343" cy="4237022"/>
            <wp:effectExtent l="0" t="0" r="1905" b="508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1-27 at 6.30.40 PM.png"/>
                    <pic:cNvPicPr/>
                  </pic:nvPicPr>
                  <pic:blipFill>
                    <a:blip r:embed="rId41">
                      <a:extLst>
                        <a:ext uri="{28A0092B-C50C-407E-A947-70E740481C1C}">
                          <a14:useLocalDpi xmlns:a14="http://schemas.microsoft.com/office/drawing/2010/main" val="0"/>
                        </a:ext>
                      </a:extLst>
                    </a:blip>
                    <a:stretch>
                      <a:fillRect/>
                    </a:stretch>
                  </pic:blipFill>
                  <pic:spPr>
                    <a:xfrm>
                      <a:off x="0" y="0"/>
                      <a:ext cx="4653410" cy="4243466"/>
                    </a:xfrm>
                    <a:prstGeom prst="rect">
                      <a:avLst/>
                    </a:prstGeom>
                  </pic:spPr>
                </pic:pic>
              </a:graphicData>
            </a:graphic>
          </wp:inline>
        </w:drawing>
      </w:r>
    </w:p>
    <w:p w14:paraId="40D66F12" w14:textId="43B98E08" w:rsidR="00D4422B" w:rsidRPr="008C1705" w:rsidRDefault="00B62489" w:rsidP="00794ACE">
      <w:pPr>
        <w:jc w:val="center"/>
        <w:rPr>
          <w:rFonts w:ascii="Calibri" w:eastAsia="Calibri" w:hAnsi="Calibri" w:cs="Calibri"/>
          <w:b/>
          <w:color w:val="860908"/>
          <w:sz w:val="18"/>
          <w:szCs w:val="18"/>
        </w:rPr>
      </w:pPr>
      <w:r w:rsidRPr="008C1705">
        <w:rPr>
          <w:rFonts w:ascii="Calibri" w:eastAsia="Calibri" w:hAnsi="Calibri" w:cs="Calibri"/>
          <w:b/>
          <w:color w:val="860908"/>
          <w:sz w:val="18"/>
          <w:szCs w:val="18"/>
        </w:rPr>
        <w:t>See</w:t>
      </w:r>
      <w:r w:rsidRPr="008C1705">
        <w:rPr>
          <w:rFonts w:asciiTheme="minorHAnsi" w:eastAsia="Calibri" w:hAnsiTheme="minorHAnsi" w:cstheme="minorHAnsi"/>
          <w:b/>
          <w:bCs/>
          <w:sz w:val="18"/>
          <w:szCs w:val="18"/>
        </w:rPr>
        <w:t xml:space="preserve"> </w:t>
      </w:r>
      <w:hyperlink r:id="rId42">
        <w:r w:rsidRPr="008C1705">
          <w:rPr>
            <w:rFonts w:asciiTheme="minorHAnsi" w:eastAsia="Calibri" w:hAnsiTheme="minorHAnsi" w:cstheme="minorHAnsi"/>
            <w:b/>
            <w:bCs/>
            <w:color w:val="0070C0"/>
            <w:sz w:val="18"/>
            <w:szCs w:val="18"/>
            <w:u w:val="single"/>
          </w:rPr>
          <w:t xml:space="preserve">An Introduction to NCBI </w:t>
        </w:r>
        <w:r w:rsidR="0001646C" w:rsidRPr="008C1705">
          <w:rPr>
            <w:rFonts w:asciiTheme="minorHAnsi" w:eastAsia="Calibri" w:hAnsiTheme="minorHAnsi" w:cstheme="minorHAnsi"/>
            <w:b/>
            <w:bCs/>
            <w:color w:val="0070C0"/>
            <w:sz w:val="18"/>
            <w:szCs w:val="18"/>
            <w:u w:val="single"/>
          </w:rPr>
          <w:t>BLAST</w:t>
        </w:r>
      </w:hyperlink>
      <w:r w:rsidRPr="008C1705">
        <w:rPr>
          <w:rFonts w:asciiTheme="minorHAnsi" w:eastAsia="Calibri" w:hAnsiTheme="minorHAnsi" w:cstheme="minorHAnsi"/>
          <w:b/>
          <w:bCs/>
          <w:sz w:val="18"/>
          <w:szCs w:val="18"/>
        </w:rPr>
        <w:t xml:space="preserve"> </w:t>
      </w:r>
      <w:r w:rsidRPr="008C1705">
        <w:rPr>
          <w:rFonts w:ascii="Calibri" w:eastAsia="Calibri" w:hAnsi="Calibri" w:cs="Calibri"/>
          <w:b/>
          <w:color w:val="860908"/>
          <w:sz w:val="18"/>
          <w:szCs w:val="18"/>
        </w:rPr>
        <w:t>for additional details.</w:t>
      </w:r>
    </w:p>
    <w:p w14:paraId="48663793" w14:textId="77777777" w:rsidR="00D4422B" w:rsidRDefault="00D4422B" w:rsidP="00B62489">
      <w:pPr>
        <w:pBdr>
          <w:top w:val="nil"/>
          <w:left w:val="nil"/>
          <w:bottom w:val="nil"/>
          <w:right w:val="nil"/>
          <w:between w:val="nil"/>
        </w:pBdr>
        <w:rPr>
          <w:rFonts w:ascii="Calibri" w:eastAsia="Calibri" w:hAnsi="Calibri" w:cs="Calibri"/>
          <w:b/>
          <w:color w:val="860908"/>
          <w:sz w:val="18"/>
          <w:szCs w:val="18"/>
        </w:rPr>
      </w:pPr>
    </w:p>
    <w:p w14:paraId="266C29E4" w14:textId="56C1C270" w:rsidR="00B62489" w:rsidRDefault="00B62489" w:rsidP="00B62489">
      <w:pPr>
        <w:rPr>
          <w:rFonts w:ascii="Calibri" w:eastAsia="Calibri" w:hAnsi="Calibri" w:cs="Calibri"/>
        </w:rPr>
      </w:pPr>
      <w:r>
        <w:rPr>
          <w:rFonts w:ascii="Calibri" w:eastAsia="Calibri" w:hAnsi="Calibri" w:cs="Calibri"/>
        </w:rPr>
        <w:t xml:space="preserve">In Part 2.1, we retrieved the protein sequence for Rheb-PA in </w:t>
      </w:r>
      <w:r>
        <w:rPr>
          <w:rFonts w:ascii="Calibri" w:eastAsia="Calibri" w:hAnsi="Calibri" w:cs="Calibri"/>
          <w:i/>
        </w:rPr>
        <w:t>D. melanogaster</w:t>
      </w:r>
      <w:r>
        <w:rPr>
          <w:rFonts w:ascii="Calibri" w:eastAsia="Calibri" w:hAnsi="Calibri" w:cs="Calibri"/>
        </w:rPr>
        <w:t xml:space="preserve">. Now we need to perform a </w:t>
      </w:r>
      <w:r w:rsidR="0001646C" w:rsidRPr="0001646C">
        <w:rPr>
          <w:rFonts w:ascii="Calibri" w:eastAsia="Calibri" w:hAnsi="Calibri" w:cs="Calibri"/>
          <w:i/>
          <w:iCs/>
        </w:rPr>
        <w:t>BLAST</w:t>
      </w:r>
      <w:r>
        <w:rPr>
          <w:rFonts w:ascii="Calibri" w:eastAsia="Calibri" w:hAnsi="Calibri" w:cs="Calibri"/>
        </w:rPr>
        <w:t xml:space="preserve"> search of Rheb-PA against the </w:t>
      </w:r>
      <w:r>
        <w:rPr>
          <w:rFonts w:ascii="Calibri" w:eastAsia="Calibri" w:hAnsi="Calibri" w:cs="Calibri"/>
          <w:i/>
        </w:rPr>
        <w:t>D. yakuba</w:t>
      </w:r>
      <w:r>
        <w:rPr>
          <w:rFonts w:ascii="Calibri" w:eastAsia="Calibri" w:hAnsi="Calibri" w:cs="Calibri"/>
        </w:rPr>
        <w:t xml:space="preserve"> genome assembly. </w:t>
      </w:r>
    </w:p>
    <w:p w14:paraId="1E8FC75A" w14:textId="77777777" w:rsidR="00B62489" w:rsidRDefault="00B62489" w:rsidP="00B62489">
      <w:pPr>
        <w:rPr>
          <w:rFonts w:ascii="Calibri" w:eastAsia="Calibri" w:hAnsi="Calibri" w:cs="Calibri"/>
        </w:rPr>
      </w:pPr>
    </w:p>
    <w:p w14:paraId="0CDF9207" w14:textId="7EA5CC01" w:rsidR="00B62489" w:rsidRDefault="00B62489" w:rsidP="00B62489">
      <w:pPr>
        <w:rPr>
          <w:rFonts w:ascii="Calibri" w:eastAsia="Calibri" w:hAnsi="Calibri" w:cs="Calibri"/>
        </w:rPr>
      </w:pPr>
      <w:r>
        <w:rPr>
          <w:rFonts w:ascii="Calibri" w:eastAsia="Calibri" w:hAnsi="Calibri" w:cs="Calibri"/>
        </w:rPr>
        <w:t xml:space="preserve">Since we are looking for the orthologous region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yakuba</w:t>
      </w:r>
      <w:r>
        <w:rPr>
          <w:rFonts w:ascii="Calibri" w:eastAsia="Calibri" w:hAnsi="Calibri" w:cs="Calibri"/>
        </w:rPr>
        <w:t xml:space="preserve">, we want </w:t>
      </w:r>
      <w:r w:rsidR="0001646C" w:rsidRPr="0001646C">
        <w:rPr>
          <w:rFonts w:ascii="Calibri" w:eastAsia="Calibri" w:hAnsi="Calibri" w:cs="Calibri"/>
          <w:i/>
          <w:iCs/>
        </w:rPr>
        <w:t>BLAST</w:t>
      </w:r>
      <w:r>
        <w:rPr>
          <w:rFonts w:ascii="Calibri" w:eastAsia="Calibri" w:hAnsi="Calibri" w:cs="Calibri"/>
        </w:rPr>
        <w:t xml:space="preserve"> to search the entire genome of </w:t>
      </w:r>
      <w:r>
        <w:rPr>
          <w:rFonts w:ascii="Calibri" w:eastAsia="Calibri" w:hAnsi="Calibri" w:cs="Calibri"/>
          <w:i/>
        </w:rPr>
        <w:t>D. yakuba</w:t>
      </w:r>
      <w:r>
        <w:rPr>
          <w:rFonts w:ascii="Calibri" w:eastAsia="Calibri" w:hAnsi="Calibri" w:cs="Calibri"/>
        </w:rPr>
        <w:t xml:space="preserve"> to identify regions of local similarity with the protein sequence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we obtained in Part 2.1. </w:t>
      </w:r>
      <w:r>
        <w:rPr>
          <w:rFonts w:ascii="Calibri" w:eastAsia="Calibri" w:hAnsi="Calibri" w:cs="Calibri"/>
          <w:color w:val="000000"/>
        </w:rPr>
        <w:t xml:space="preserve">In other words, we need to </w:t>
      </w:r>
      <w:r w:rsidR="0001646C" w:rsidRPr="0001646C">
        <w:rPr>
          <w:rFonts w:ascii="Calibri" w:eastAsia="Calibri" w:hAnsi="Calibri" w:cs="Calibri"/>
          <w:i/>
          <w:color w:val="000000"/>
        </w:rPr>
        <w:t>BLAST</w:t>
      </w:r>
      <w:r>
        <w:rPr>
          <w:rFonts w:ascii="Calibri" w:eastAsia="Calibri" w:hAnsi="Calibri" w:cs="Calibri"/>
          <w:color w:val="000000"/>
        </w:rPr>
        <w:t xml:space="preserve"> our </w:t>
      </w:r>
      <w:r>
        <w:rPr>
          <w:rFonts w:ascii="Calibri" w:eastAsia="Calibri" w:hAnsi="Calibri" w:cs="Calibri"/>
          <w:i/>
          <w:color w:val="000000"/>
        </w:rPr>
        <w:t>Rheb</w:t>
      </w:r>
      <w:r>
        <w:rPr>
          <w:rFonts w:ascii="Calibri" w:eastAsia="Calibri" w:hAnsi="Calibri" w:cs="Calibri"/>
          <w:color w:val="000000"/>
        </w:rPr>
        <w:t xml:space="preserve"> protein sequence from </w:t>
      </w:r>
      <w:r>
        <w:rPr>
          <w:rFonts w:ascii="Calibri" w:eastAsia="Calibri" w:hAnsi="Calibri" w:cs="Calibri"/>
          <w:i/>
          <w:color w:val="000000"/>
        </w:rPr>
        <w:t>D. melanogaster</w:t>
      </w:r>
      <w:r>
        <w:rPr>
          <w:rFonts w:ascii="Calibri" w:eastAsia="Calibri" w:hAnsi="Calibri" w:cs="Calibri"/>
          <w:color w:val="000000"/>
        </w:rPr>
        <w:t xml:space="preserve"> against the entire genome of </w:t>
      </w:r>
      <w:r>
        <w:rPr>
          <w:rFonts w:ascii="Calibri" w:eastAsia="Calibri" w:hAnsi="Calibri" w:cs="Calibri"/>
          <w:i/>
          <w:color w:val="000000"/>
        </w:rPr>
        <w:t>D. yakuba</w:t>
      </w:r>
      <w:r>
        <w:rPr>
          <w:rFonts w:ascii="Calibri" w:eastAsia="Calibri" w:hAnsi="Calibri" w:cs="Calibri"/>
          <w:color w:val="000000"/>
        </w:rPr>
        <w:t xml:space="preserve"> to narrow down the possible regions where </w:t>
      </w:r>
      <w:r>
        <w:rPr>
          <w:rFonts w:ascii="Calibri" w:eastAsia="Calibri" w:hAnsi="Calibri" w:cs="Calibri"/>
          <w:i/>
          <w:color w:val="000000"/>
        </w:rPr>
        <w:t>Rheb</w:t>
      </w:r>
      <w:r>
        <w:rPr>
          <w:rFonts w:ascii="Calibri" w:eastAsia="Calibri" w:hAnsi="Calibri" w:cs="Calibri"/>
          <w:color w:val="000000"/>
        </w:rPr>
        <w:t xml:space="preserve"> could be located in </w:t>
      </w:r>
      <w:r>
        <w:rPr>
          <w:rFonts w:ascii="Calibri" w:eastAsia="Calibri" w:hAnsi="Calibri" w:cs="Calibri"/>
          <w:i/>
          <w:color w:val="000000"/>
        </w:rPr>
        <w:t>D. yakuba</w:t>
      </w:r>
      <w:r>
        <w:rPr>
          <w:rFonts w:ascii="Calibri" w:eastAsia="Calibri" w:hAnsi="Calibri" w:cs="Calibri"/>
          <w:color w:val="000000"/>
        </w:rPr>
        <w:t xml:space="preserve">. </w:t>
      </w:r>
    </w:p>
    <w:p w14:paraId="12F3E713" w14:textId="22EFECE1" w:rsidR="00B62489" w:rsidRDefault="00B62489" w:rsidP="00B62489">
      <w:pPr>
        <w:rPr>
          <w:rFonts w:ascii="Calibri" w:eastAsia="Calibri" w:hAnsi="Calibri" w:cs="Calibri"/>
          <w:highlight w:val="yellow"/>
        </w:rPr>
      </w:pPr>
      <w:r>
        <w:rPr>
          <w:rFonts w:ascii="Calibri" w:eastAsia="Calibri" w:hAnsi="Calibri" w:cs="Calibri"/>
        </w:rPr>
        <w:lastRenderedPageBreak/>
        <w:t xml:space="preserve">We can use either </w:t>
      </w:r>
      <w:r w:rsidR="00FD3387" w:rsidRPr="00FD3387">
        <w:rPr>
          <w:rFonts w:ascii="Calibri" w:eastAsia="Calibri" w:hAnsi="Calibri" w:cs="Calibri"/>
          <w:i/>
        </w:rPr>
        <w:t>tblastn</w:t>
      </w:r>
      <w:r>
        <w:rPr>
          <w:rFonts w:ascii="Calibri" w:eastAsia="Calibri" w:hAnsi="Calibri" w:cs="Calibri"/>
        </w:rPr>
        <w:t xml:space="preserve"> or </w:t>
      </w:r>
      <w:r w:rsidR="00FD3387" w:rsidRPr="00FD3387">
        <w:rPr>
          <w:rFonts w:ascii="Calibri" w:eastAsia="Calibri" w:hAnsi="Calibri" w:cs="Calibri"/>
          <w:i/>
        </w:rPr>
        <w:t>blastx</w:t>
      </w:r>
      <w:r>
        <w:rPr>
          <w:rFonts w:ascii="Calibri" w:eastAsia="Calibri" w:hAnsi="Calibri" w:cs="Calibri"/>
        </w:rPr>
        <w:t xml:space="preserve"> to perform this search (depending on whether we treat the Rheb-PA sequence as the query or the subject sequence, respectively). In this walkthrough, we will use the </w:t>
      </w:r>
      <w:r w:rsidR="00FD3387" w:rsidRPr="00FD3387">
        <w:rPr>
          <w:rFonts w:ascii="Calibri" w:eastAsia="Calibri" w:hAnsi="Calibri" w:cs="Calibri"/>
          <w:i/>
        </w:rPr>
        <w:t>tblastn</w:t>
      </w:r>
      <w:r>
        <w:rPr>
          <w:rFonts w:ascii="Calibri" w:eastAsia="Calibri" w:hAnsi="Calibri" w:cs="Calibri"/>
        </w:rPr>
        <w:t xml:space="preserve"> program to search the translated nucleotide database of our target species, </w:t>
      </w:r>
      <w:r>
        <w:rPr>
          <w:rFonts w:ascii="Calibri" w:eastAsia="Calibri" w:hAnsi="Calibri" w:cs="Calibri"/>
          <w:i/>
        </w:rPr>
        <w:t>D. yakuba</w:t>
      </w:r>
      <w:r>
        <w:rPr>
          <w:rFonts w:ascii="Calibri" w:eastAsia="Calibri" w:hAnsi="Calibri" w:cs="Calibri"/>
        </w:rPr>
        <w:t xml:space="preserve">, using the protein sequence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as our query.</w:t>
      </w:r>
    </w:p>
    <w:p w14:paraId="31F49174" w14:textId="77777777" w:rsidR="00B62489" w:rsidRDefault="00B62489" w:rsidP="00783DC1">
      <w:pPr>
        <w:numPr>
          <w:ilvl w:val="0"/>
          <w:numId w:val="9"/>
        </w:numPr>
        <w:rPr>
          <w:rFonts w:ascii="Calibri" w:eastAsia="Calibri" w:hAnsi="Calibri" w:cs="Calibri"/>
        </w:rPr>
      </w:pPr>
      <w:r>
        <w:rPr>
          <w:rFonts w:ascii="Calibri" w:eastAsia="Calibri" w:hAnsi="Calibri" w:cs="Calibri"/>
          <w:b/>
          <w:u w:val="single"/>
        </w:rPr>
        <w:t>Query</w:t>
      </w:r>
      <w:r>
        <w:rPr>
          <w:rFonts w:ascii="Calibri" w:eastAsia="Calibri" w:hAnsi="Calibri" w:cs="Calibri"/>
        </w:rPr>
        <w:t xml:space="preserve">: sequence we are looking to match (protein sequence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w:t>
      </w:r>
    </w:p>
    <w:p w14:paraId="68FFD6FC" w14:textId="03CEB7DC" w:rsidR="00B62489" w:rsidRPr="005A33CA" w:rsidRDefault="00B62489" w:rsidP="005A33CA">
      <w:pPr>
        <w:numPr>
          <w:ilvl w:val="0"/>
          <w:numId w:val="9"/>
        </w:numPr>
        <w:rPr>
          <w:rFonts w:ascii="Calibri" w:eastAsia="Calibri" w:hAnsi="Calibri" w:cs="Calibri"/>
        </w:rPr>
      </w:pPr>
      <w:r>
        <w:rPr>
          <w:rFonts w:ascii="Calibri" w:eastAsia="Calibri" w:hAnsi="Calibri" w:cs="Calibri"/>
          <w:b/>
          <w:u w:val="single"/>
        </w:rPr>
        <w:t>Database</w:t>
      </w:r>
      <w:r>
        <w:rPr>
          <w:rFonts w:ascii="Calibri" w:eastAsia="Calibri" w:hAnsi="Calibri" w:cs="Calibri"/>
        </w:rPr>
        <w:t>: collection of sequences we are searching for matches (</w:t>
      </w:r>
      <w:r w:rsidR="0001646C" w:rsidRPr="0001646C">
        <w:rPr>
          <w:rFonts w:ascii="Calibri" w:eastAsia="Calibri" w:hAnsi="Calibri" w:cs="Calibri"/>
          <w:i/>
        </w:rPr>
        <w:t>BLAST</w:t>
      </w:r>
      <w:r>
        <w:rPr>
          <w:rFonts w:ascii="Calibri" w:eastAsia="Calibri" w:hAnsi="Calibri" w:cs="Calibri"/>
        </w:rPr>
        <w:t xml:space="preserve"> will </w:t>
      </w:r>
      <w:r>
        <w:rPr>
          <w:rFonts w:ascii="Calibri" w:eastAsia="Calibri" w:hAnsi="Calibri" w:cs="Calibri"/>
          <w:i/>
        </w:rPr>
        <w:t>translate</w:t>
      </w:r>
      <w:r>
        <w:rPr>
          <w:rFonts w:ascii="Calibri" w:eastAsia="Calibri" w:hAnsi="Calibri" w:cs="Calibri"/>
        </w:rPr>
        <w:t xml:space="preserve"> entire genome of </w:t>
      </w:r>
      <w:r>
        <w:rPr>
          <w:rFonts w:ascii="Calibri" w:eastAsia="Calibri" w:hAnsi="Calibri" w:cs="Calibri"/>
          <w:i/>
        </w:rPr>
        <w:t>D. yakuba</w:t>
      </w:r>
      <w:r>
        <w:rPr>
          <w:rFonts w:ascii="Calibri" w:eastAsia="Calibri" w:hAnsi="Calibri" w:cs="Calibri"/>
        </w:rPr>
        <w:t>)</w:t>
      </w:r>
    </w:p>
    <w:p w14:paraId="39E75F0F" w14:textId="77777777" w:rsidR="00B62489" w:rsidRDefault="00B62489" w:rsidP="00B62489">
      <w:pPr>
        <w:rPr>
          <w:rFonts w:ascii="Calibri" w:eastAsia="Calibri" w:hAnsi="Calibri" w:cs="Calibri"/>
        </w:rPr>
      </w:pPr>
    </w:p>
    <w:p w14:paraId="7C36904C" w14:textId="77777777" w:rsidR="00B62489" w:rsidRDefault="00B62489"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Navigate to the </w:t>
      </w:r>
      <w:hyperlink r:id="rId43">
        <w:r>
          <w:rPr>
            <w:rFonts w:ascii="Calibri" w:eastAsia="Calibri" w:hAnsi="Calibri" w:cs="Calibri"/>
            <w:color w:val="0070C0"/>
            <w:u w:val="single"/>
          </w:rPr>
          <w:t>Genome Assemblies for the Drosophila Pathways Project</w:t>
        </w:r>
      </w:hyperlink>
      <w:r>
        <w:rPr>
          <w:rFonts w:ascii="Calibri" w:eastAsia="Calibri" w:hAnsi="Calibri" w:cs="Calibri"/>
          <w:color w:val="000000"/>
        </w:rPr>
        <w:t xml:space="preserve"> page.</w:t>
      </w:r>
    </w:p>
    <w:p w14:paraId="544AA93F" w14:textId="1B3D6D02" w:rsidR="00B62489" w:rsidRDefault="00B62489"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“Genome </w:t>
      </w:r>
      <w:r w:rsidR="0001646C" w:rsidRPr="0001646C">
        <w:rPr>
          <w:rFonts w:ascii="Calibri" w:eastAsia="Calibri" w:hAnsi="Calibri" w:cs="Calibri"/>
          <w:i/>
          <w:color w:val="000000"/>
        </w:rPr>
        <w:t>BLAST</w:t>
      </w:r>
      <w:r>
        <w:rPr>
          <w:rFonts w:ascii="Calibri" w:eastAsia="Calibri" w:hAnsi="Calibri" w:cs="Calibri"/>
          <w:color w:val="000000"/>
        </w:rPr>
        <w:t xml:space="preserve">” link for </w:t>
      </w:r>
      <w:r>
        <w:rPr>
          <w:rFonts w:ascii="Calibri" w:eastAsia="Calibri" w:hAnsi="Calibri" w:cs="Calibri"/>
          <w:i/>
          <w:color w:val="000000"/>
        </w:rPr>
        <w:t>D. yakuba</w:t>
      </w:r>
      <w:r>
        <w:rPr>
          <w:rFonts w:ascii="Calibri" w:eastAsia="Calibri" w:hAnsi="Calibri" w:cs="Calibri"/>
          <w:color w:val="000000"/>
        </w:rPr>
        <w:t xml:space="preserve"> (Figure 1</w:t>
      </w:r>
      <w:r w:rsidR="00AA4865">
        <w:rPr>
          <w:rFonts w:ascii="Calibri" w:eastAsia="Calibri" w:hAnsi="Calibri" w:cs="Calibri"/>
          <w:color w:val="000000"/>
        </w:rPr>
        <w:t>0</w:t>
      </w:r>
      <w:r>
        <w:rPr>
          <w:rFonts w:ascii="Calibri" w:eastAsia="Calibri" w:hAnsi="Calibri" w:cs="Calibri"/>
          <w:color w:val="000000"/>
        </w:rPr>
        <w:t>).</w:t>
      </w:r>
    </w:p>
    <w:p w14:paraId="4F4BB69E" w14:textId="75CFA312" w:rsidR="00B62489" w:rsidRDefault="00B62489" w:rsidP="00982262">
      <w:pPr>
        <w:numPr>
          <w:ilvl w:val="1"/>
          <w:numId w:val="2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Note: Here we are selecting the </w:t>
      </w:r>
      <w:r>
        <w:rPr>
          <w:rFonts w:ascii="Calibri" w:eastAsia="Calibri" w:hAnsi="Calibri" w:cs="Calibri"/>
          <w:i/>
          <w:color w:val="000000"/>
        </w:rPr>
        <w:t>D. yakuba</w:t>
      </w:r>
      <w:r>
        <w:rPr>
          <w:rFonts w:ascii="Calibri" w:eastAsia="Calibri" w:hAnsi="Calibri" w:cs="Calibri"/>
          <w:color w:val="000000"/>
        </w:rPr>
        <w:t xml:space="preserve"> genome database to search.</w:t>
      </w:r>
    </w:p>
    <w:p w14:paraId="39AFD67D" w14:textId="77777777" w:rsidR="00344BC0" w:rsidRDefault="00344BC0" w:rsidP="00344BC0">
      <w:pPr>
        <w:pBdr>
          <w:top w:val="nil"/>
          <w:left w:val="nil"/>
          <w:bottom w:val="nil"/>
          <w:right w:val="nil"/>
          <w:between w:val="nil"/>
        </w:pBdr>
        <w:ind w:left="1080"/>
        <w:rPr>
          <w:rFonts w:ascii="Calibri" w:eastAsia="Calibri" w:hAnsi="Calibri" w:cs="Calibri"/>
          <w:color w:val="000000"/>
        </w:rPr>
      </w:pPr>
    </w:p>
    <w:p w14:paraId="26A9B859" w14:textId="1A214E47" w:rsidR="00B62489" w:rsidRPr="00344BC0" w:rsidRDefault="00344BC0" w:rsidP="00344BC0">
      <w:pPr>
        <w:pBdr>
          <w:top w:val="nil"/>
          <w:left w:val="nil"/>
          <w:bottom w:val="nil"/>
          <w:right w:val="nil"/>
          <w:between w:val="nil"/>
        </w:pBdr>
        <w:jc w:val="center"/>
        <w:rPr>
          <w:rFonts w:ascii="Calibri" w:eastAsia="Calibri" w:hAnsi="Calibri" w:cs="Calibri"/>
          <w:color w:val="000000"/>
        </w:rPr>
      </w:pPr>
      <w:r>
        <w:rPr>
          <w:rFonts w:ascii="Calibri" w:eastAsia="Calibri" w:hAnsi="Calibri" w:cs="Calibri"/>
          <w:noProof/>
          <w:color w:val="000000"/>
        </w:rPr>
        <w:drawing>
          <wp:inline distT="0" distB="0" distL="0" distR="0" wp14:anchorId="7918EB51" wp14:editId="19BC506F">
            <wp:extent cx="5879194" cy="1820333"/>
            <wp:effectExtent l="0" t="0" r="1270" b="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1-28 at 9.03.09 PM.png"/>
                    <pic:cNvPicPr/>
                  </pic:nvPicPr>
                  <pic:blipFill>
                    <a:blip r:embed="rId44">
                      <a:extLst>
                        <a:ext uri="{28A0092B-C50C-407E-A947-70E740481C1C}">
                          <a14:useLocalDpi xmlns:a14="http://schemas.microsoft.com/office/drawing/2010/main" val="0"/>
                        </a:ext>
                      </a:extLst>
                    </a:blip>
                    <a:stretch>
                      <a:fillRect/>
                    </a:stretch>
                  </pic:blipFill>
                  <pic:spPr>
                    <a:xfrm>
                      <a:off x="0" y="0"/>
                      <a:ext cx="5959035" cy="1845054"/>
                    </a:xfrm>
                    <a:prstGeom prst="rect">
                      <a:avLst/>
                    </a:prstGeom>
                  </pic:spPr>
                </pic:pic>
              </a:graphicData>
            </a:graphic>
          </wp:inline>
        </w:drawing>
      </w:r>
    </w:p>
    <w:p w14:paraId="027DAEA5" w14:textId="62512466" w:rsidR="00B62489" w:rsidRDefault="00B62489" w:rsidP="00B62489">
      <w:pPr>
        <w:rPr>
          <w:rFonts w:ascii="Calibri" w:eastAsia="Calibri" w:hAnsi="Calibri" w:cs="Calibri"/>
        </w:rPr>
      </w:pPr>
      <w:r>
        <w:rPr>
          <w:rFonts w:ascii="Calibri" w:eastAsia="Calibri" w:hAnsi="Calibri" w:cs="Calibri"/>
          <w:b/>
          <w:color w:val="860908"/>
          <w:sz w:val="18"/>
          <w:szCs w:val="18"/>
        </w:rPr>
        <w:t>Figure 1</w:t>
      </w:r>
      <w:r w:rsidR="00AA4865">
        <w:rPr>
          <w:rFonts w:ascii="Calibri" w:eastAsia="Calibri" w:hAnsi="Calibri" w:cs="Calibri"/>
          <w:b/>
          <w:color w:val="860908"/>
          <w:sz w:val="18"/>
          <w:szCs w:val="18"/>
        </w:rPr>
        <w:t>0</w:t>
      </w:r>
      <w:r>
        <w:rPr>
          <w:rFonts w:ascii="Calibri" w:eastAsia="Calibri" w:hAnsi="Calibri" w:cs="Calibri"/>
          <w:b/>
          <w:color w:val="860908"/>
          <w:sz w:val="18"/>
          <w:szCs w:val="18"/>
        </w:rPr>
        <w:t xml:space="preserve">   Click on the “Genome </w:t>
      </w:r>
      <w:r w:rsidR="0001646C" w:rsidRPr="0001646C">
        <w:rPr>
          <w:rFonts w:ascii="Calibri" w:eastAsia="Calibri" w:hAnsi="Calibri" w:cs="Calibri"/>
          <w:b/>
          <w:i/>
          <w:color w:val="860908"/>
          <w:sz w:val="18"/>
          <w:szCs w:val="18"/>
        </w:rPr>
        <w:t>BLAST</w:t>
      </w:r>
      <w:r>
        <w:rPr>
          <w:rFonts w:ascii="Calibri" w:eastAsia="Calibri" w:hAnsi="Calibri" w:cs="Calibri"/>
          <w:b/>
          <w:color w:val="860908"/>
          <w:sz w:val="18"/>
          <w:szCs w:val="18"/>
        </w:rPr>
        <w:t xml:space="preserve">” link under the “NCBI </w:t>
      </w:r>
      <w:r w:rsidR="0001646C" w:rsidRPr="0001646C">
        <w:rPr>
          <w:rFonts w:ascii="Calibri" w:eastAsia="Calibri" w:hAnsi="Calibri" w:cs="Calibri"/>
          <w:b/>
          <w:i/>
          <w:color w:val="860908"/>
          <w:sz w:val="18"/>
          <w:szCs w:val="18"/>
        </w:rPr>
        <w:t>BLAST</w:t>
      </w:r>
      <w:r>
        <w:rPr>
          <w:rFonts w:ascii="Calibri" w:eastAsia="Calibri" w:hAnsi="Calibri" w:cs="Calibri"/>
          <w:b/>
          <w:color w:val="860908"/>
          <w:sz w:val="18"/>
          <w:szCs w:val="18"/>
        </w:rPr>
        <w:t xml:space="preserve"> Link” column for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row.</w:t>
      </w:r>
    </w:p>
    <w:p w14:paraId="7E75EFDE" w14:textId="77777777" w:rsidR="007B55D5" w:rsidRDefault="007B55D5" w:rsidP="00B62489">
      <w:pPr>
        <w:rPr>
          <w:rFonts w:ascii="Calibri" w:eastAsia="Calibri" w:hAnsi="Calibri" w:cs="Calibri"/>
        </w:rPr>
      </w:pPr>
    </w:p>
    <w:p w14:paraId="143B263E" w14:textId="7A4F1A2E" w:rsidR="00B62489" w:rsidRDefault="00B62489"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Make sure the “</w:t>
      </w:r>
      <w:r w:rsidR="00FD3387" w:rsidRPr="00FD3387">
        <w:rPr>
          <w:rFonts w:ascii="Calibri" w:eastAsia="Calibri" w:hAnsi="Calibri" w:cs="Calibri"/>
          <w:i/>
          <w:color w:val="000000"/>
        </w:rPr>
        <w:t>tblastn</w:t>
      </w:r>
      <w:r>
        <w:rPr>
          <w:rFonts w:ascii="Calibri" w:eastAsia="Calibri" w:hAnsi="Calibri" w:cs="Calibri"/>
          <w:color w:val="000000"/>
        </w:rPr>
        <w:t>” tab is selected (Figure 1</w:t>
      </w:r>
      <w:r w:rsidR="003B55B7">
        <w:rPr>
          <w:rFonts w:ascii="Calibri" w:eastAsia="Calibri" w:hAnsi="Calibri" w:cs="Calibri"/>
          <w:color w:val="000000"/>
        </w:rPr>
        <w:t>1</w:t>
      </w:r>
      <w:r>
        <w:rPr>
          <w:rFonts w:ascii="Calibri" w:eastAsia="Calibri" w:hAnsi="Calibri" w:cs="Calibri"/>
          <w:color w:val="000000"/>
        </w:rPr>
        <w:t xml:space="preserve">). </w:t>
      </w:r>
    </w:p>
    <w:p w14:paraId="3C36C362" w14:textId="03F84000" w:rsidR="00B62489" w:rsidRDefault="00B62489"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Paste the Rheb-PA sequence (</w:t>
      </w:r>
      <w:r w:rsidR="00351903">
        <w:rPr>
          <w:rFonts w:ascii="Calibri" w:eastAsia="Calibri" w:hAnsi="Calibri" w:cs="Calibri"/>
          <w:color w:val="000000"/>
        </w:rPr>
        <w:t>excluding</w:t>
      </w:r>
      <w:r>
        <w:rPr>
          <w:rFonts w:ascii="Calibri" w:eastAsia="Calibri" w:hAnsi="Calibri" w:cs="Calibri"/>
          <w:color w:val="000000"/>
        </w:rPr>
        <w:t xml:space="preserve"> the header) we copied from Part 2.1 into the “Enter Query Sequence” text box. </w:t>
      </w:r>
    </w:p>
    <w:p w14:paraId="784CEBE9" w14:textId="4BF89FAA" w:rsidR="00351903" w:rsidRDefault="00351903"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Enter “</w:t>
      </w:r>
      <w:r w:rsidRPr="00351903">
        <w:rPr>
          <w:rFonts w:ascii="Calibri" w:eastAsia="Calibri" w:hAnsi="Calibri" w:cs="Calibri"/>
          <w:b/>
          <w:bCs/>
          <w:color w:val="000000"/>
        </w:rPr>
        <w:t>Rheb-PA</w:t>
      </w:r>
      <w:r>
        <w:rPr>
          <w:rFonts w:ascii="Calibri" w:eastAsia="Calibri" w:hAnsi="Calibri" w:cs="Calibri"/>
          <w:color w:val="000000"/>
        </w:rPr>
        <w:t xml:space="preserve">” into the “Job Title” text box. </w:t>
      </w:r>
    </w:p>
    <w:p w14:paraId="3BD52773" w14:textId="77777777" w:rsidR="00B62489" w:rsidRDefault="00B62489" w:rsidP="00982262">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Make sure the check box next to “Show results in a new window” is selected.</w:t>
      </w:r>
    </w:p>
    <w:p w14:paraId="22CFE9F0" w14:textId="12347F7A" w:rsidR="00B62489" w:rsidRPr="003B55B7" w:rsidRDefault="00B62489" w:rsidP="003B55B7">
      <w:pPr>
        <w:numPr>
          <w:ilvl w:val="0"/>
          <w:numId w:val="23"/>
        </w:numPr>
        <w:pBdr>
          <w:top w:val="nil"/>
          <w:left w:val="nil"/>
          <w:bottom w:val="nil"/>
          <w:right w:val="nil"/>
          <w:between w:val="nil"/>
        </w:pBdr>
        <w:spacing w:after="120"/>
        <w:rPr>
          <w:rFonts w:ascii="Calibri" w:eastAsia="Calibri" w:hAnsi="Calibri" w:cs="Calibri"/>
          <w:color w:val="000000"/>
        </w:rPr>
      </w:pPr>
      <w:r>
        <w:rPr>
          <w:rFonts w:ascii="Calibri" w:eastAsia="Calibri" w:hAnsi="Calibri" w:cs="Calibri"/>
          <w:color w:val="000000"/>
        </w:rPr>
        <w:t>Click the “</w:t>
      </w:r>
      <w:r w:rsidR="0001646C" w:rsidRPr="0001646C">
        <w:rPr>
          <w:rFonts w:ascii="Calibri" w:eastAsia="Calibri" w:hAnsi="Calibri" w:cs="Calibri"/>
          <w:i/>
          <w:color w:val="000000"/>
        </w:rPr>
        <w:t>BLAST</w:t>
      </w:r>
      <w:r>
        <w:rPr>
          <w:rFonts w:ascii="Calibri" w:eastAsia="Calibri" w:hAnsi="Calibri" w:cs="Calibri"/>
          <w:color w:val="000000"/>
        </w:rPr>
        <w:t>” button.</w:t>
      </w:r>
    </w:p>
    <w:p w14:paraId="5BB89077" w14:textId="42FE3FE4" w:rsidR="003B55B7" w:rsidRDefault="003B55B7" w:rsidP="003B55B7">
      <w:pPr>
        <w:pBdr>
          <w:top w:val="nil"/>
          <w:left w:val="nil"/>
          <w:bottom w:val="nil"/>
          <w:right w:val="nil"/>
          <w:between w:val="nil"/>
        </w:pBdr>
        <w:ind w:left="360"/>
        <w:jc w:val="center"/>
        <w:rPr>
          <w:rFonts w:ascii="Calibri" w:eastAsia="Calibri" w:hAnsi="Calibri" w:cs="Calibri"/>
          <w:color w:val="000000"/>
        </w:rPr>
      </w:pPr>
      <w:r>
        <w:rPr>
          <w:rFonts w:ascii="Calibri" w:eastAsia="Calibri" w:hAnsi="Calibri" w:cs="Calibri"/>
          <w:noProof/>
          <w:color w:val="000000"/>
        </w:rPr>
        <w:drawing>
          <wp:inline distT="0" distB="0" distL="0" distR="0" wp14:anchorId="2E7237D4" wp14:editId="3916DFD9">
            <wp:extent cx="5274733" cy="2390898"/>
            <wp:effectExtent l="0" t="0" r="0" b="0"/>
            <wp:docPr id="23" name="Picture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1-28 at 9.07.33 PM.png"/>
                    <pic:cNvPicPr/>
                  </pic:nvPicPr>
                  <pic:blipFill>
                    <a:blip r:embed="rId45">
                      <a:extLst>
                        <a:ext uri="{28A0092B-C50C-407E-A947-70E740481C1C}">
                          <a14:useLocalDpi xmlns:a14="http://schemas.microsoft.com/office/drawing/2010/main" val="0"/>
                        </a:ext>
                      </a:extLst>
                    </a:blip>
                    <a:stretch>
                      <a:fillRect/>
                    </a:stretch>
                  </pic:blipFill>
                  <pic:spPr>
                    <a:xfrm>
                      <a:off x="0" y="0"/>
                      <a:ext cx="5284647" cy="2395392"/>
                    </a:xfrm>
                    <a:prstGeom prst="rect">
                      <a:avLst/>
                    </a:prstGeom>
                  </pic:spPr>
                </pic:pic>
              </a:graphicData>
            </a:graphic>
          </wp:inline>
        </w:drawing>
      </w:r>
    </w:p>
    <w:p w14:paraId="4DB20F35" w14:textId="2EE5ED4A" w:rsidR="003B55B7" w:rsidRDefault="00B62489" w:rsidP="003B55B7">
      <w:pPr>
        <w:rPr>
          <w:rFonts w:ascii="Calibri" w:eastAsia="Calibri" w:hAnsi="Calibri" w:cs="Calibri"/>
        </w:rPr>
      </w:pPr>
      <w:r>
        <w:rPr>
          <w:rFonts w:ascii="Calibri" w:eastAsia="Calibri" w:hAnsi="Calibri" w:cs="Calibri"/>
          <w:b/>
          <w:color w:val="860908"/>
          <w:sz w:val="18"/>
          <w:szCs w:val="18"/>
        </w:rPr>
        <w:t>Figure 1</w:t>
      </w:r>
      <w:r w:rsidR="009E3D44">
        <w:rPr>
          <w:rFonts w:ascii="Calibri" w:eastAsia="Calibri" w:hAnsi="Calibri" w:cs="Calibri"/>
          <w:b/>
          <w:color w:val="860908"/>
          <w:sz w:val="18"/>
          <w:szCs w:val="18"/>
        </w:rPr>
        <w:t>1</w:t>
      </w:r>
      <w:r>
        <w:rPr>
          <w:rFonts w:ascii="Calibri" w:eastAsia="Calibri" w:hAnsi="Calibri" w:cs="Calibri"/>
          <w:b/>
          <w:color w:val="860908"/>
          <w:sz w:val="18"/>
          <w:szCs w:val="18"/>
        </w:rPr>
        <w:t xml:space="preserve">   Configure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to compare the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protein Rheb-PA against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whole genome assembly.</w:t>
      </w:r>
    </w:p>
    <w:p w14:paraId="330C30B4" w14:textId="3D96651E" w:rsidR="00B62489" w:rsidRDefault="00B62489" w:rsidP="00B62489">
      <w:pPr>
        <w:rPr>
          <w:rFonts w:ascii="Calibri" w:eastAsia="Calibri" w:hAnsi="Calibri" w:cs="Calibri"/>
        </w:rPr>
      </w:pPr>
      <w:r>
        <w:rPr>
          <w:rFonts w:ascii="Calibri" w:eastAsia="Calibri" w:hAnsi="Calibri" w:cs="Calibri"/>
        </w:rPr>
        <w:lastRenderedPageBreak/>
        <w:t xml:space="preserve">When performing a search, </w:t>
      </w:r>
      <w:r w:rsidR="0001646C" w:rsidRPr="0001646C">
        <w:rPr>
          <w:rFonts w:ascii="Calibri" w:eastAsia="Calibri" w:hAnsi="Calibri" w:cs="Calibri"/>
          <w:i/>
        </w:rPr>
        <w:t>BLAST</w:t>
      </w:r>
      <w:r>
        <w:rPr>
          <w:rFonts w:ascii="Calibri" w:eastAsia="Calibri" w:hAnsi="Calibri" w:cs="Calibri"/>
        </w:rPr>
        <w:t xml:space="preserve"> may return any number of matches (often referred to as “hits”) for regions of local similarity between our query sequence and database; however, each hit is not necessarily statistically significant. </w:t>
      </w:r>
      <w:r w:rsidR="0001646C" w:rsidRPr="0001646C">
        <w:rPr>
          <w:rFonts w:ascii="Calibri" w:eastAsia="Calibri" w:hAnsi="Calibri" w:cs="Calibri"/>
          <w:i/>
        </w:rPr>
        <w:t>BLAST</w:t>
      </w:r>
      <w:r>
        <w:rPr>
          <w:rFonts w:ascii="Calibri" w:eastAsia="Calibri" w:hAnsi="Calibri" w:cs="Calibri"/>
        </w:rPr>
        <w:t xml:space="preserve"> provides statistical scores to help us determine which alignments between the two sequences are statistically significant and which are spurious (i.e., likely occurred by chance alone and, therefore, are not evidence of real biological conservation). If </w:t>
      </w:r>
      <w:r w:rsidR="0001646C" w:rsidRPr="0001646C">
        <w:rPr>
          <w:rFonts w:ascii="Calibri" w:eastAsia="Calibri" w:hAnsi="Calibri" w:cs="Calibri"/>
          <w:i/>
        </w:rPr>
        <w:t>BLAST</w:t>
      </w:r>
      <w:r>
        <w:rPr>
          <w:rFonts w:ascii="Calibri" w:eastAsia="Calibri" w:hAnsi="Calibri" w:cs="Calibri"/>
        </w:rPr>
        <w:t xml:space="preserve"> returns multiple good hits (i.e., more than one match with a low E-value and a high sequence identity), we will need to investigate them all further to determine if we have the best ortholog.</w:t>
      </w:r>
    </w:p>
    <w:p w14:paraId="75B525C8" w14:textId="77777777" w:rsidR="00B62489" w:rsidRDefault="00B62489" w:rsidP="00B62489">
      <w:pPr>
        <w:rPr>
          <w:rFonts w:ascii="Calibri" w:eastAsia="Calibri" w:hAnsi="Calibri" w:cs="Calibri"/>
        </w:rPr>
      </w:pPr>
    </w:p>
    <w:p w14:paraId="417752EE" w14:textId="6A3AD815" w:rsidR="00B62489" w:rsidRDefault="00B62489" w:rsidP="00B62489">
      <w:pPr>
        <w:rPr>
          <w:rFonts w:ascii="Calibri" w:eastAsia="Calibri" w:hAnsi="Calibri" w:cs="Calibri"/>
        </w:rPr>
      </w:pPr>
      <w:r>
        <w:rPr>
          <w:rFonts w:ascii="Calibri" w:eastAsia="Calibri" w:hAnsi="Calibri" w:cs="Calibri"/>
        </w:rPr>
        <w:t xml:space="preserve">Our </w:t>
      </w:r>
      <w:r w:rsidR="00FD3387" w:rsidRPr="00FD3387">
        <w:rPr>
          <w:rFonts w:ascii="Calibri" w:eastAsia="Calibri" w:hAnsi="Calibri" w:cs="Calibri"/>
          <w:i/>
        </w:rPr>
        <w:t>tblastn</w:t>
      </w:r>
      <w:r>
        <w:rPr>
          <w:rFonts w:ascii="Calibri" w:eastAsia="Calibri" w:hAnsi="Calibri" w:cs="Calibri"/>
        </w:rPr>
        <w:t xml:space="preserve"> search found seven regions within the </w:t>
      </w:r>
      <w:r>
        <w:rPr>
          <w:rFonts w:ascii="Calibri" w:eastAsia="Calibri" w:hAnsi="Calibri" w:cs="Calibri"/>
          <w:i/>
        </w:rPr>
        <w:t>D. yakuba</w:t>
      </w:r>
      <w:r>
        <w:rPr>
          <w:rFonts w:ascii="Calibri" w:eastAsia="Calibri" w:hAnsi="Calibri" w:cs="Calibri"/>
        </w:rPr>
        <w:t xml:space="preserve"> genome that show similarities with the protein sequence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 xml:space="preserve">D. melanogaster </w:t>
      </w:r>
      <w:r>
        <w:rPr>
          <w:rFonts w:ascii="Calibri" w:eastAsia="Calibri" w:hAnsi="Calibri" w:cs="Calibri"/>
        </w:rPr>
        <w:t>(Figure 1</w:t>
      </w:r>
      <w:r w:rsidR="00455656">
        <w:rPr>
          <w:rFonts w:ascii="Calibri" w:eastAsia="Calibri" w:hAnsi="Calibri" w:cs="Calibri"/>
        </w:rPr>
        <w:t>2</w:t>
      </w:r>
      <w:r>
        <w:rPr>
          <w:rFonts w:ascii="Calibri" w:eastAsia="Calibri" w:hAnsi="Calibri" w:cs="Calibri"/>
        </w:rPr>
        <w:t>); however, only one of these is a good hit (</w:t>
      </w:r>
      <w:r>
        <w:rPr>
          <w:rFonts w:ascii="Calibri" w:eastAsia="Calibri" w:hAnsi="Calibri" w:cs="Calibri"/>
          <w:i/>
          <w:color w:val="000000"/>
        </w:rPr>
        <w:t>Drosophila yakuba</w:t>
      </w:r>
      <w:r>
        <w:rPr>
          <w:rFonts w:ascii="Calibri" w:eastAsia="Calibri" w:hAnsi="Calibri" w:cs="Calibri"/>
          <w:color w:val="000000"/>
        </w:rPr>
        <w:t xml:space="preserve"> strain Tai18E2 </w:t>
      </w:r>
      <w:r>
        <w:rPr>
          <w:rFonts w:ascii="Calibri" w:eastAsia="Calibri" w:hAnsi="Calibri" w:cs="Calibri"/>
          <w:b/>
          <w:color w:val="000000"/>
        </w:rPr>
        <w:t>chromosome 3R</w:t>
      </w:r>
      <w:r>
        <w:rPr>
          <w:rFonts w:ascii="Calibri" w:eastAsia="Calibri" w:hAnsi="Calibri" w:cs="Calibri"/>
          <w:color w:val="000000"/>
        </w:rPr>
        <w:t>, whole genome shotgun sequence</w:t>
      </w:r>
      <w:r>
        <w:rPr>
          <w:rFonts w:ascii="Calibri" w:eastAsia="Calibri" w:hAnsi="Calibri" w:cs="Calibri"/>
        </w:rPr>
        <w:t xml:space="preserve">; sequence identity of 97.14% and an E-value of 2e-78). The second hit has a much higher E-value (8e-37) and much lower percent identity (43.75%), and this pattern of increasingly lower quality matches continues throughout the other five matches as well. Therefore, we will continue our analysis based on the hypothesis that the putative ortholog of Rheb-PA in </w:t>
      </w:r>
      <w:r>
        <w:rPr>
          <w:rFonts w:ascii="Calibri" w:eastAsia="Calibri" w:hAnsi="Calibri" w:cs="Calibri"/>
          <w:i/>
        </w:rPr>
        <w:t>D. yakuba</w:t>
      </w:r>
      <w:r>
        <w:rPr>
          <w:rFonts w:ascii="Calibri" w:eastAsia="Calibri" w:hAnsi="Calibri" w:cs="Calibri"/>
        </w:rPr>
        <w:t xml:space="preserve"> is located somewhere on the right arm of chromosome 3 (chromosome 3R; chr3R).</w:t>
      </w:r>
    </w:p>
    <w:p w14:paraId="19B5563F" w14:textId="77777777" w:rsidR="00B62489" w:rsidRDefault="00B62489" w:rsidP="00B62489">
      <w:pPr>
        <w:rPr>
          <w:rFonts w:ascii="Calibri" w:eastAsia="Calibri" w:hAnsi="Calibri" w:cs="Calibri"/>
        </w:rPr>
      </w:pPr>
    </w:p>
    <w:p w14:paraId="5CBA63EF" w14:textId="52AA7A4C" w:rsidR="00B62489" w:rsidRDefault="00B62489" w:rsidP="00B62489">
      <w:pPr>
        <w:rPr>
          <w:rFonts w:ascii="Calibri" w:eastAsia="Calibri" w:hAnsi="Calibri" w:cs="Calibri"/>
        </w:rPr>
      </w:pPr>
      <w:r>
        <w:rPr>
          <w:rFonts w:ascii="Calibri" w:eastAsia="Calibri" w:hAnsi="Calibri" w:cs="Calibri"/>
        </w:rPr>
        <w:t>Notice that each of the genome regions of our seven hits has a unique Accession number. The Accession number for our best hit, which is on chromosome 3R (chr3R), is CM000160.2 (Figure 1</w:t>
      </w:r>
      <w:r w:rsidR="00455656">
        <w:rPr>
          <w:rFonts w:ascii="Calibri" w:eastAsia="Calibri" w:hAnsi="Calibri" w:cs="Calibri"/>
        </w:rPr>
        <w:t>2</w:t>
      </w:r>
      <w:r>
        <w:rPr>
          <w:rFonts w:ascii="Calibri" w:eastAsia="Calibri" w:hAnsi="Calibri" w:cs="Calibri"/>
        </w:rPr>
        <w:t>).</w:t>
      </w:r>
    </w:p>
    <w:p w14:paraId="0E9D5E3F" w14:textId="12080E78" w:rsidR="00EE5DCF" w:rsidRDefault="00EE5DCF" w:rsidP="00B62489">
      <w:pPr>
        <w:rPr>
          <w:rFonts w:ascii="Calibri" w:eastAsia="Calibri" w:hAnsi="Calibri" w:cs="Calibri"/>
        </w:rPr>
      </w:pPr>
    </w:p>
    <w:p w14:paraId="0994A656" w14:textId="30DE9D3C" w:rsidR="00931EBF" w:rsidRDefault="00931EBF" w:rsidP="008751B8">
      <w:pPr>
        <w:jc w:val="center"/>
        <w:rPr>
          <w:rFonts w:ascii="Calibri" w:eastAsia="Calibri" w:hAnsi="Calibri" w:cs="Calibri"/>
        </w:rPr>
      </w:pPr>
      <w:r>
        <w:rPr>
          <w:rFonts w:ascii="Calibri" w:eastAsia="Calibri" w:hAnsi="Calibri" w:cs="Calibri"/>
          <w:noProof/>
        </w:rPr>
        <w:drawing>
          <wp:inline distT="0" distB="0" distL="0" distR="0" wp14:anchorId="61E9846D" wp14:editId="4431D493">
            <wp:extent cx="4715933" cy="1119098"/>
            <wp:effectExtent l="0" t="0" r="0" b="0"/>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1-27 at 6.47.28 PM.png"/>
                    <pic:cNvPicPr/>
                  </pic:nvPicPr>
                  <pic:blipFill>
                    <a:blip r:embed="rId46">
                      <a:extLst>
                        <a:ext uri="{28A0092B-C50C-407E-A947-70E740481C1C}">
                          <a14:useLocalDpi xmlns:a14="http://schemas.microsoft.com/office/drawing/2010/main" val="0"/>
                        </a:ext>
                      </a:extLst>
                    </a:blip>
                    <a:stretch>
                      <a:fillRect/>
                    </a:stretch>
                  </pic:blipFill>
                  <pic:spPr>
                    <a:xfrm>
                      <a:off x="0" y="0"/>
                      <a:ext cx="4829099" cy="1145952"/>
                    </a:xfrm>
                    <a:prstGeom prst="rect">
                      <a:avLst/>
                    </a:prstGeom>
                  </pic:spPr>
                </pic:pic>
              </a:graphicData>
            </a:graphic>
          </wp:inline>
        </w:drawing>
      </w:r>
    </w:p>
    <w:p w14:paraId="08F3D8DD" w14:textId="77777777" w:rsidR="008751B8" w:rsidRDefault="008751B8" w:rsidP="00DF491B">
      <w:pPr>
        <w:rPr>
          <w:rFonts w:ascii="Calibri" w:eastAsia="Calibri" w:hAnsi="Calibri" w:cs="Calibri"/>
        </w:rPr>
      </w:pPr>
    </w:p>
    <w:p w14:paraId="0A81D487" w14:textId="0D1941C2" w:rsidR="00B62489" w:rsidRDefault="002935DA" w:rsidP="002935DA">
      <w:pPr>
        <w:jc w:val="center"/>
        <w:rPr>
          <w:rFonts w:ascii="Calibri" w:eastAsia="Calibri" w:hAnsi="Calibri" w:cs="Calibri"/>
        </w:rPr>
      </w:pPr>
      <w:r>
        <w:rPr>
          <w:rFonts w:ascii="Calibri" w:eastAsia="Calibri" w:hAnsi="Calibri" w:cs="Calibri"/>
          <w:noProof/>
        </w:rPr>
        <w:drawing>
          <wp:inline distT="0" distB="0" distL="0" distR="0" wp14:anchorId="0B2E728C" wp14:editId="4F278E1D">
            <wp:extent cx="5712452" cy="2463800"/>
            <wp:effectExtent l="0" t="0" r="3175" b="0"/>
            <wp:docPr id="79" name="Picture 7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20-01-24 at 2.51.36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21802" cy="2510963"/>
                    </a:xfrm>
                    <a:prstGeom prst="rect">
                      <a:avLst/>
                    </a:prstGeom>
                  </pic:spPr>
                </pic:pic>
              </a:graphicData>
            </a:graphic>
          </wp:inline>
        </w:drawing>
      </w:r>
    </w:p>
    <w:p w14:paraId="11059A55" w14:textId="0DD339F4" w:rsidR="000C7CA4" w:rsidRPr="008751B8" w:rsidRDefault="00B62489" w:rsidP="008751B8">
      <w:pPr>
        <w:rPr>
          <w:rFonts w:ascii="Calibri" w:eastAsia="Calibri" w:hAnsi="Calibri" w:cs="Calibri"/>
          <w:b/>
          <w:color w:val="860908"/>
          <w:sz w:val="18"/>
          <w:szCs w:val="18"/>
        </w:rPr>
      </w:pPr>
      <w:r>
        <w:rPr>
          <w:rFonts w:ascii="Calibri" w:eastAsia="Calibri" w:hAnsi="Calibri" w:cs="Calibri"/>
          <w:b/>
          <w:color w:val="860908"/>
          <w:sz w:val="18"/>
          <w:szCs w:val="18"/>
        </w:rPr>
        <w:t>Figure 1</w:t>
      </w:r>
      <w:r w:rsidR="009E3D44">
        <w:rPr>
          <w:rFonts w:ascii="Calibri" w:eastAsia="Calibri" w:hAnsi="Calibri" w:cs="Calibri"/>
          <w:b/>
          <w:color w:val="860908"/>
          <w:sz w:val="18"/>
          <w:szCs w:val="18"/>
        </w:rPr>
        <w:t>2</w:t>
      </w:r>
      <w:r>
        <w:rPr>
          <w:rFonts w:ascii="Calibri" w:eastAsia="Calibri" w:hAnsi="Calibri" w:cs="Calibri"/>
          <w:b/>
          <w:color w:val="860908"/>
          <w:sz w:val="18"/>
          <w:szCs w:val="18"/>
        </w:rPr>
        <w:t xml:space="preserve">   The best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match to Rheb-PA is located on chromosome 3R (chr3R; accession number: CM000160.2) with an E-value of 2e-78 and a sequence identity of 97.14%. The next best match is located on the left arm of chromosome 3 (chromosome 3L), and it has much higher E-value (8e-37) and much lower percent identity (43.75%). The other five matches are to regions on chromosome X, 2L, 2R, and 3L. </w:t>
      </w:r>
    </w:p>
    <w:p w14:paraId="31627F05" w14:textId="0CCB5482" w:rsidR="00B62489" w:rsidRDefault="00B62489" w:rsidP="00B62489">
      <w:pPr>
        <w:pStyle w:val="Heading2"/>
        <w:rPr>
          <w:rFonts w:ascii="Calibri" w:eastAsia="Calibri" w:hAnsi="Calibri" w:cs="Calibri"/>
        </w:rPr>
      </w:pPr>
      <w:bookmarkStart w:id="10" w:name="_heading=h.gjdgxs" w:colFirst="0" w:colLast="0"/>
      <w:bookmarkStart w:id="11" w:name="_Toc31094743"/>
      <w:bookmarkEnd w:id="10"/>
      <w:r>
        <w:rPr>
          <w:rFonts w:ascii="Calibri" w:eastAsia="Calibri" w:hAnsi="Calibri" w:cs="Calibri"/>
        </w:rPr>
        <w:lastRenderedPageBreak/>
        <w:t xml:space="preserve">Part 2.3: Summarize the </w:t>
      </w:r>
      <w:r w:rsidR="00FD3387" w:rsidRPr="00FD3387">
        <w:rPr>
          <w:rFonts w:ascii="Calibri" w:eastAsia="Calibri" w:hAnsi="Calibri" w:cs="Calibri"/>
          <w:i/>
        </w:rPr>
        <w:t>tblastn</w:t>
      </w:r>
      <w:r>
        <w:rPr>
          <w:rFonts w:ascii="Calibri" w:eastAsia="Calibri" w:hAnsi="Calibri" w:cs="Calibri"/>
        </w:rPr>
        <w:t xml:space="preserve"> results for Rheb-PA on </w:t>
      </w:r>
      <w:r>
        <w:rPr>
          <w:rFonts w:ascii="Calibri" w:eastAsia="Calibri" w:hAnsi="Calibri" w:cs="Calibri"/>
          <w:i/>
        </w:rPr>
        <w:t xml:space="preserve">D. yakuba </w:t>
      </w:r>
      <w:r>
        <w:rPr>
          <w:rFonts w:ascii="Calibri" w:eastAsia="Calibri" w:hAnsi="Calibri" w:cs="Calibri"/>
        </w:rPr>
        <w:t>chr3R</w:t>
      </w:r>
      <w:bookmarkEnd w:id="11"/>
    </w:p>
    <w:p w14:paraId="2AAFB05E" w14:textId="77777777" w:rsidR="00B62489" w:rsidRDefault="00B62489" w:rsidP="00B62489">
      <w:pPr>
        <w:rPr>
          <w:rFonts w:ascii="Calibri" w:eastAsia="Calibri" w:hAnsi="Calibri" w:cs="Calibri"/>
        </w:rPr>
      </w:pPr>
    </w:p>
    <w:p w14:paraId="310DDFEA" w14:textId="21A2270D" w:rsidR="00B62489" w:rsidRDefault="00B62489" w:rsidP="00982262">
      <w:pPr>
        <w:numPr>
          <w:ilvl w:val="0"/>
          <w:numId w:val="24"/>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Under the “Descriptions” tab, uncheck the box next to “select all” (Figure 1</w:t>
      </w:r>
      <w:r w:rsidR="008751B8">
        <w:rPr>
          <w:rFonts w:ascii="Calibri" w:eastAsia="Calibri" w:hAnsi="Calibri" w:cs="Calibri"/>
          <w:color w:val="000000"/>
        </w:rPr>
        <w:t>3</w:t>
      </w:r>
      <w:r>
        <w:rPr>
          <w:rFonts w:ascii="Calibri" w:eastAsia="Calibri" w:hAnsi="Calibri" w:cs="Calibri"/>
          <w:color w:val="000000"/>
        </w:rPr>
        <w:t xml:space="preserve">). </w:t>
      </w:r>
    </w:p>
    <w:p w14:paraId="7C53DEB5" w14:textId="57D538C7" w:rsidR="00B62489" w:rsidRDefault="00B62489" w:rsidP="00982262">
      <w:pPr>
        <w:numPr>
          <w:ilvl w:val="0"/>
          <w:numId w:val="24"/>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w:t>
      </w:r>
      <w:r>
        <w:rPr>
          <w:rFonts w:ascii="Calibri" w:eastAsia="Calibri" w:hAnsi="Calibri" w:cs="Calibri"/>
          <w:i/>
          <w:color w:val="000000"/>
        </w:rPr>
        <w:t>Drosophila yakuba</w:t>
      </w:r>
      <w:r>
        <w:rPr>
          <w:rFonts w:ascii="Calibri" w:eastAsia="Calibri" w:hAnsi="Calibri" w:cs="Calibri"/>
          <w:color w:val="000000"/>
        </w:rPr>
        <w:t xml:space="preserve"> strain Tai18E2 chromosome 3R, whole genome shotgun sequence” link in the “Description” column to navigate to the alignment (Figure 1</w:t>
      </w:r>
      <w:r w:rsidR="008751B8">
        <w:rPr>
          <w:rFonts w:ascii="Calibri" w:eastAsia="Calibri" w:hAnsi="Calibri" w:cs="Calibri"/>
          <w:color w:val="000000"/>
        </w:rPr>
        <w:t>3</w:t>
      </w:r>
      <w:r>
        <w:rPr>
          <w:rFonts w:ascii="Calibri" w:eastAsia="Calibri" w:hAnsi="Calibri" w:cs="Calibri"/>
          <w:color w:val="000000"/>
        </w:rPr>
        <w:t>).</w:t>
      </w:r>
    </w:p>
    <w:p w14:paraId="08A46364" w14:textId="77777777" w:rsidR="00F42933" w:rsidRDefault="00F42933" w:rsidP="00B62489">
      <w:pPr>
        <w:rPr>
          <w:rFonts w:ascii="Calibri" w:eastAsia="Calibri" w:hAnsi="Calibri" w:cs="Calibri"/>
        </w:rPr>
      </w:pPr>
    </w:p>
    <w:p w14:paraId="3893C9A1" w14:textId="720D7091" w:rsidR="00B62489" w:rsidRDefault="00F42933" w:rsidP="00F42933">
      <w:pPr>
        <w:jc w:val="center"/>
        <w:rPr>
          <w:rFonts w:ascii="Calibri" w:eastAsia="Calibri" w:hAnsi="Calibri" w:cs="Calibri"/>
        </w:rPr>
      </w:pPr>
      <w:r>
        <w:rPr>
          <w:rFonts w:ascii="Calibri" w:eastAsia="Calibri" w:hAnsi="Calibri" w:cs="Calibri"/>
          <w:noProof/>
        </w:rPr>
        <w:drawing>
          <wp:inline distT="0" distB="0" distL="0" distR="0" wp14:anchorId="32EEE598" wp14:editId="06FC31BB">
            <wp:extent cx="5943600" cy="2114550"/>
            <wp:effectExtent l="0" t="0" r="0" b="6350"/>
            <wp:docPr id="82" name="Picture 8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20-01-24 at 3.07.04 P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p>
    <w:p w14:paraId="71461FE0" w14:textId="03353E05" w:rsidR="00B62489" w:rsidRDefault="00B62489" w:rsidP="00B62489">
      <w:pPr>
        <w:rPr>
          <w:rFonts w:ascii="Calibri" w:eastAsia="Calibri" w:hAnsi="Calibri" w:cs="Calibri"/>
        </w:rPr>
      </w:pPr>
      <w:r>
        <w:rPr>
          <w:rFonts w:ascii="Calibri" w:eastAsia="Calibri" w:hAnsi="Calibri" w:cs="Calibri"/>
          <w:b/>
          <w:color w:val="860908"/>
          <w:sz w:val="18"/>
          <w:szCs w:val="18"/>
        </w:rPr>
        <w:t>Figure 1</w:t>
      </w:r>
      <w:r w:rsidR="009E3D44">
        <w:rPr>
          <w:rFonts w:ascii="Calibri" w:eastAsia="Calibri" w:hAnsi="Calibri" w:cs="Calibri"/>
          <w:b/>
          <w:color w:val="860908"/>
          <w:sz w:val="18"/>
          <w:szCs w:val="18"/>
        </w:rPr>
        <w:t>3</w:t>
      </w:r>
      <w:r>
        <w:rPr>
          <w:rFonts w:ascii="Calibri" w:eastAsia="Calibri" w:hAnsi="Calibri" w:cs="Calibri"/>
          <w:b/>
          <w:color w:val="860908"/>
          <w:sz w:val="18"/>
          <w:szCs w:val="18"/>
        </w:rPr>
        <w:t xml:space="preserve">   Uncheck “select all” and then click the link for the best match to navigate to the alignment.  </w:t>
      </w:r>
    </w:p>
    <w:p w14:paraId="2A41DB53" w14:textId="77777777" w:rsidR="00B62489" w:rsidRDefault="00B62489" w:rsidP="00B62489">
      <w:pPr>
        <w:rPr>
          <w:rFonts w:ascii="Calibri" w:eastAsia="Calibri" w:hAnsi="Calibri" w:cs="Calibri"/>
        </w:rPr>
      </w:pPr>
    </w:p>
    <w:p w14:paraId="60A5D31B" w14:textId="364D795C" w:rsidR="00B62489" w:rsidRPr="001E56DE" w:rsidRDefault="00B62489" w:rsidP="00982262">
      <w:pPr>
        <w:numPr>
          <w:ilvl w:val="0"/>
          <w:numId w:val="24"/>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the blue toolbar for the </w:t>
      </w:r>
      <w:r w:rsidR="0001646C" w:rsidRPr="0001646C">
        <w:rPr>
          <w:rFonts w:ascii="Calibri" w:eastAsia="Calibri" w:hAnsi="Calibri" w:cs="Calibri"/>
          <w:i/>
          <w:color w:val="000000"/>
        </w:rPr>
        <w:t>BLAST</w:t>
      </w:r>
      <w:r>
        <w:rPr>
          <w:rFonts w:ascii="Calibri" w:eastAsia="Calibri" w:hAnsi="Calibri" w:cs="Calibri"/>
          <w:color w:val="000000"/>
        </w:rPr>
        <w:t xml:space="preserve"> hit, select the “Subject start position” option from the drop-down menu of the “Sort by” field to order the </w:t>
      </w:r>
      <w:r w:rsidR="00D31AB1">
        <w:rPr>
          <w:rFonts w:ascii="Calibri" w:eastAsia="Calibri" w:hAnsi="Calibri" w:cs="Calibri"/>
          <w:color w:val="000000"/>
        </w:rPr>
        <w:t>matches</w:t>
      </w:r>
      <w:r>
        <w:rPr>
          <w:rFonts w:ascii="Calibri" w:eastAsia="Calibri" w:hAnsi="Calibri" w:cs="Calibri"/>
          <w:color w:val="000000"/>
        </w:rPr>
        <w:t xml:space="preserve"> based on the start coordinates on </w:t>
      </w:r>
      <w:r>
        <w:rPr>
          <w:rFonts w:ascii="Calibri" w:eastAsia="Calibri" w:hAnsi="Calibri" w:cs="Calibri"/>
          <w:i/>
          <w:color w:val="000000"/>
        </w:rPr>
        <w:t xml:space="preserve">D. yakuba </w:t>
      </w:r>
      <w:r>
        <w:rPr>
          <w:rFonts w:ascii="Calibri" w:eastAsia="Calibri" w:hAnsi="Calibri" w:cs="Calibri"/>
          <w:color w:val="000000"/>
        </w:rPr>
        <w:t>chr3R in ascending order (Figure 1</w:t>
      </w:r>
      <w:r w:rsidR="005E18E0">
        <w:rPr>
          <w:rFonts w:ascii="Calibri" w:eastAsia="Calibri" w:hAnsi="Calibri" w:cs="Calibri"/>
          <w:color w:val="000000"/>
        </w:rPr>
        <w:t>4</w:t>
      </w:r>
      <w:r>
        <w:rPr>
          <w:rFonts w:ascii="Calibri" w:eastAsia="Calibri" w:hAnsi="Calibri" w:cs="Calibri"/>
          <w:color w:val="000000"/>
        </w:rPr>
        <w:t>).</w:t>
      </w:r>
    </w:p>
    <w:p w14:paraId="2E7A21F7" w14:textId="77777777" w:rsidR="001F3B68" w:rsidRDefault="00F42933" w:rsidP="001F3B68">
      <w:pPr>
        <w:pBdr>
          <w:top w:val="nil"/>
          <w:left w:val="nil"/>
          <w:bottom w:val="nil"/>
          <w:right w:val="nil"/>
          <w:between w:val="nil"/>
        </w:pBdr>
        <w:spacing w:after="200"/>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21E87BAE" wp14:editId="3360E2DB">
            <wp:extent cx="5247861" cy="2242115"/>
            <wp:effectExtent l="0" t="0" r="0" b="6350"/>
            <wp:docPr id="83" name="Picture 8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20-01-24 at 3.08.00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07636" cy="2267653"/>
                    </a:xfrm>
                    <a:prstGeom prst="rect">
                      <a:avLst/>
                    </a:prstGeom>
                  </pic:spPr>
                </pic:pic>
              </a:graphicData>
            </a:graphic>
          </wp:inline>
        </w:drawing>
      </w:r>
    </w:p>
    <w:p w14:paraId="54A09EA1" w14:textId="5BC827E7" w:rsidR="00B62489" w:rsidRDefault="00B62489" w:rsidP="00F42933">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1</w:t>
      </w:r>
      <w:r w:rsidR="009E3D44">
        <w:rPr>
          <w:rFonts w:ascii="Calibri" w:eastAsia="Calibri" w:hAnsi="Calibri" w:cs="Calibri"/>
          <w:b/>
          <w:color w:val="860908"/>
          <w:sz w:val="18"/>
          <w:szCs w:val="18"/>
        </w:rPr>
        <w:t>4</w:t>
      </w:r>
      <w:r>
        <w:rPr>
          <w:rFonts w:ascii="Calibri" w:eastAsia="Calibri" w:hAnsi="Calibri" w:cs="Calibri"/>
          <w:b/>
          <w:color w:val="860908"/>
          <w:sz w:val="18"/>
          <w:szCs w:val="18"/>
        </w:rPr>
        <w:t xml:space="preserve">   In the blue toolbar for the </w:t>
      </w:r>
      <w:r w:rsidR="0001646C" w:rsidRPr="0001646C">
        <w:rPr>
          <w:rFonts w:ascii="Calibri" w:eastAsia="Calibri" w:hAnsi="Calibri" w:cs="Calibri"/>
          <w:b/>
          <w:i/>
          <w:color w:val="860908"/>
          <w:sz w:val="18"/>
          <w:szCs w:val="18"/>
        </w:rPr>
        <w:t>BLAST</w:t>
      </w:r>
      <w:r>
        <w:rPr>
          <w:rFonts w:ascii="Calibri" w:eastAsia="Calibri" w:hAnsi="Calibri" w:cs="Calibri"/>
          <w:b/>
          <w:color w:val="860908"/>
          <w:sz w:val="18"/>
          <w:szCs w:val="18"/>
        </w:rPr>
        <w:t xml:space="preserve"> hit, select the “Subject start position” option from the drop-down menu of the “Sort by” field to order the </w:t>
      </w:r>
      <w:r w:rsidR="00D31AB1">
        <w:rPr>
          <w:rFonts w:ascii="Calibri" w:eastAsia="Calibri" w:hAnsi="Calibri" w:cs="Calibri"/>
          <w:b/>
          <w:color w:val="860908"/>
          <w:sz w:val="18"/>
          <w:szCs w:val="18"/>
        </w:rPr>
        <w:t>matches</w:t>
      </w:r>
      <w:r>
        <w:rPr>
          <w:rFonts w:ascii="Calibri" w:eastAsia="Calibri" w:hAnsi="Calibri" w:cs="Calibri"/>
          <w:b/>
          <w:color w:val="860908"/>
          <w:sz w:val="18"/>
          <w:szCs w:val="18"/>
        </w:rPr>
        <w:t xml:space="preserve"> based on the start coordinates on </w:t>
      </w:r>
      <w:r w:rsidRPr="004D5C1B">
        <w:rPr>
          <w:rFonts w:ascii="Calibri" w:eastAsia="Calibri" w:hAnsi="Calibri" w:cs="Calibri"/>
          <w:b/>
          <w:color w:val="860908"/>
          <w:sz w:val="18"/>
          <w:szCs w:val="18"/>
        </w:rPr>
        <w:t xml:space="preserve">D. yakuba </w:t>
      </w:r>
      <w:r>
        <w:rPr>
          <w:rFonts w:ascii="Calibri" w:eastAsia="Calibri" w:hAnsi="Calibri" w:cs="Calibri"/>
          <w:b/>
          <w:color w:val="860908"/>
          <w:sz w:val="18"/>
          <w:szCs w:val="18"/>
        </w:rPr>
        <w:t xml:space="preserve">chr3R in ascending </w:t>
      </w:r>
      <w:sdt>
        <w:sdtPr>
          <w:rPr>
            <w:rFonts w:ascii="Calibri" w:eastAsia="Calibri" w:hAnsi="Calibri" w:cs="Calibri"/>
            <w:b/>
            <w:color w:val="860908"/>
            <w:sz w:val="18"/>
            <w:szCs w:val="18"/>
          </w:rPr>
          <w:tag w:val="goog_rdk_17"/>
          <w:id w:val="2015038358"/>
        </w:sdtPr>
        <w:sdtEndPr/>
        <w:sdtContent/>
      </w:sdt>
      <w:sdt>
        <w:sdtPr>
          <w:rPr>
            <w:rFonts w:ascii="Calibri" w:eastAsia="Calibri" w:hAnsi="Calibri" w:cs="Calibri"/>
            <w:b/>
            <w:color w:val="860908"/>
            <w:sz w:val="18"/>
            <w:szCs w:val="18"/>
          </w:rPr>
          <w:tag w:val="goog_rdk_18"/>
          <w:id w:val="-1311627459"/>
        </w:sdtPr>
        <w:sdtEndPr/>
        <w:sdtContent/>
      </w:sdt>
      <w:r>
        <w:rPr>
          <w:rFonts w:ascii="Calibri" w:eastAsia="Calibri" w:hAnsi="Calibri" w:cs="Calibri"/>
          <w:b/>
          <w:color w:val="860908"/>
          <w:sz w:val="18"/>
          <w:szCs w:val="18"/>
        </w:rPr>
        <w:t>order.</w:t>
      </w:r>
    </w:p>
    <w:p w14:paraId="30F26EF1" w14:textId="65596D9C" w:rsidR="00B62489" w:rsidRDefault="00B62489" w:rsidP="00B62489">
      <w:pPr>
        <w:rPr>
          <w:rFonts w:ascii="Calibri" w:eastAsia="Calibri" w:hAnsi="Calibri" w:cs="Calibri"/>
        </w:rPr>
      </w:pPr>
      <w:r w:rsidRPr="004D5C1B">
        <w:rPr>
          <w:rFonts w:ascii="Calibri" w:eastAsia="Calibri" w:hAnsi="Calibri" w:cs="Calibri"/>
        </w:rPr>
        <w:t xml:space="preserve">We should now see 12 ranges listed in ascending order. Each range </w:t>
      </w:r>
      <w:r w:rsidR="00D31AB1" w:rsidRPr="00D31AB1">
        <w:rPr>
          <w:rFonts w:ascii="Calibri" w:eastAsia="Calibri" w:hAnsi="Calibri" w:cs="Calibri"/>
        </w:rPr>
        <w:t xml:space="preserve">corresponds to a contiguous portion of the subject sequence that shows significant sequence similarity </w:t>
      </w:r>
      <w:r w:rsidR="00D31AB1">
        <w:rPr>
          <w:rFonts w:ascii="Calibri" w:eastAsia="Calibri" w:hAnsi="Calibri" w:cs="Calibri"/>
        </w:rPr>
        <w:t xml:space="preserve">(i.e., matches) </w:t>
      </w:r>
      <w:r w:rsidR="00D31AB1" w:rsidRPr="00D31AB1">
        <w:rPr>
          <w:rFonts w:ascii="Calibri" w:eastAsia="Calibri" w:hAnsi="Calibri" w:cs="Calibri"/>
        </w:rPr>
        <w:t>with a portion of the query sequence</w:t>
      </w:r>
      <w:r w:rsidR="00D31AB1">
        <w:rPr>
          <w:rFonts w:ascii="Calibri" w:eastAsia="Calibri" w:hAnsi="Calibri" w:cs="Calibri"/>
        </w:rPr>
        <w:t xml:space="preserve">. Here, the 12 ranges </w:t>
      </w:r>
      <w:r w:rsidRPr="004D5C1B">
        <w:rPr>
          <w:rFonts w:ascii="Calibri" w:eastAsia="Calibri" w:hAnsi="Calibri" w:cs="Calibri"/>
        </w:rPr>
        <w:t xml:space="preserve">show </w:t>
      </w:r>
      <w:r w:rsidR="00D31AB1">
        <w:rPr>
          <w:rFonts w:ascii="Calibri" w:eastAsia="Calibri" w:hAnsi="Calibri" w:cs="Calibri"/>
        </w:rPr>
        <w:t>matches</w:t>
      </w:r>
      <w:r>
        <w:rPr>
          <w:rFonts w:ascii="Calibri" w:eastAsia="Calibri" w:hAnsi="Calibri" w:cs="Calibri"/>
        </w:rPr>
        <w:t xml:space="preserve"> between Rheb-PA in </w:t>
      </w:r>
      <w:r>
        <w:rPr>
          <w:rFonts w:ascii="Calibri" w:eastAsia="Calibri" w:hAnsi="Calibri" w:cs="Calibri"/>
          <w:i/>
        </w:rPr>
        <w:t>D. melanogaster</w:t>
      </w:r>
      <w:r>
        <w:rPr>
          <w:rFonts w:ascii="Calibri" w:eastAsia="Calibri" w:hAnsi="Calibri" w:cs="Calibri"/>
        </w:rPr>
        <w:t xml:space="preserve"> and a range of coordinates from chromosome 3R in </w:t>
      </w:r>
      <w:r>
        <w:rPr>
          <w:rFonts w:ascii="Calibri" w:eastAsia="Calibri" w:hAnsi="Calibri" w:cs="Calibri"/>
          <w:i/>
        </w:rPr>
        <w:t>D. yakuba</w:t>
      </w:r>
      <w:r>
        <w:rPr>
          <w:rFonts w:ascii="Calibri" w:eastAsia="Calibri" w:hAnsi="Calibri" w:cs="Calibri"/>
        </w:rPr>
        <w:t xml:space="preserve">. For example, Range 1 shows </w:t>
      </w:r>
      <w:r w:rsidR="00D31AB1">
        <w:rPr>
          <w:rFonts w:ascii="Calibri" w:eastAsia="Calibri" w:hAnsi="Calibri" w:cs="Calibri"/>
        </w:rPr>
        <w:t>a</w:t>
      </w:r>
      <w:r>
        <w:rPr>
          <w:rFonts w:ascii="Calibri" w:eastAsia="Calibri" w:hAnsi="Calibri" w:cs="Calibri"/>
        </w:rPr>
        <w:t xml:space="preserve"> match between Rheb-PA in </w:t>
      </w:r>
      <w:r>
        <w:rPr>
          <w:rFonts w:ascii="Calibri" w:eastAsia="Calibri" w:hAnsi="Calibri" w:cs="Calibri"/>
          <w:i/>
        </w:rPr>
        <w:t>D. melanogaster</w:t>
      </w:r>
      <w:r>
        <w:rPr>
          <w:rFonts w:ascii="Calibri" w:eastAsia="Calibri" w:hAnsi="Calibri" w:cs="Calibri"/>
        </w:rPr>
        <w:t xml:space="preserve"> (55 – 163) and coordinates 5,727,469 – 5,727,792 of chromosome 3R in </w:t>
      </w:r>
      <w:r>
        <w:rPr>
          <w:rFonts w:ascii="Calibri" w:eastAsia="Calibri" w:hAnsi="Calibri" w:cs="Calibri"/>
          <w:i/>
        </w:rPr>
        <w:t>D. yakuba</w:t>
      </w:r>
      <w:r>
        <w:rPr>
          <w:rFonts w:ascii="Calibri" w:eastAsia="Calibri" w:hAnsi="Calibri" w:cs="Calibri"/>
        </w:rPr>
        <w:t xml:space="preserve"> when translated in frame +1. Range 1 has an E-Value of 2e-10 and a sequence identity of 36% (Figure 1</w:t>
      </w:r>
      <w:r w:rsidR="002A75C5">
        <w:rPr>
          <w:rFonts w:ascii="Calibri" w:eastAsia="Calibri" w:hAnsi="Calibri" w:cs="Calibri"/>
        </w:rPr>
        <w:t>5</w:t>
      </w:r>
      <w:r>
        <w:rPr>
          <w:rFonts w:ascii="Calibri" w:eastAsia="Calibri" w:hAnsi="Calibri" w:cs="Calibri"/>
        </w:rPr>
        <w:t xml:space="preserve">). </w:t>
      </w:r>
    </w:p>
    <w:p w14:paraId="42C6F47C" w14:textId="77777777" w:rsidR="00CD5CB7" w:rsidRDefault="00CD5CB7" w:rsidP="00CD5CB7">
      <w:pPr>
        <w:jc w:val="center"/>
        <w:rPr>
          <w:rFonts w:ascii="Calibri" w:eastAsia="Calibri" w:hAnsi="Calibri" w:cs="Calibri"/>
          <w:b/>
          <w:color w:val="860908"/>
          <w:sz w:val="18"/>
          <w:szCs w:val="18"/>
        </w:rPr>
      </w:pPr>
      <w:r>
        <w:rPr>
          <w:noProof/>
        </w:rPr>
        <w:lastRenderedPageBreak/>
        <w:drawing>
          <wp:inline distT="0" distB="0" distL="0" distR="0" wp14:anchorId="12D13DE1" wp14:editId="59CA45DA">
            <wp:extent cx="5469467" cy="1487742"/>
            <wp:effectExtent l="0" t="0" r="4445" b="0"/>
            <wp:docPr id="84" name="Picture 8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0-01-24 at 3.14.41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91695" cy="1493788"/>
                    </a:xfrm>
                    <a:prstGeom prst="rect">
                      <a:avLst/>
                    </a:prstGeom>
                  </pic:spPr>
                </pic:pic>
              </a:graphicData>
            </a:graphic>
          </wp:inline>
        </w:drawing>
      </w:r>
    </w:p>
    <w:p w14:paraId="7E87D4C7" w14:textId="4527FC33" w:rsidR="00B62489" w:rsidRPr="00CD5CB7" w:rsidRDefault="00B62489" w:rsidP="00CD5CB7">
      <w:r>
        <w:rPr>
          <w:rFonts w:ascii="Calibri" w:eastAsia="Calibri" w:hAnsi="Calibri" w:cs="Calibri"/>
          <w:b/>
          <w:color w:val="860908"/>
          <w:sz w:val="18"/>
          <w:szCs w:val="18"/>
        </w:rPr>
        <w:t>Figure 1</w:t>
      </w:r>
      <w:r w:rsidR="009E3D44">
        <w:rPr>
          <w:rFonts w:ascii="Calibri" w:eastAsia="Calibri" w:hAnsi="Calibri" w:cs="Calibri"/>
          <w:b/>
          <w:color w:val="860908"/>
          <w:sz w:val="18"/>
          <w:szCs w:val="18"/>
        </w:rPr>
        <w:t>5</w:t>
      </w:r>
      <w:r>
        <w:rPr>
          <w:rFonts w:ascii="Calibri" w:eastAsia="Calibri" w:hAnsi="Calibri" w:cs="Calibri"/>
          <w:b/>
          <w:color w:val="860908"/>
          <w:sz w:val="18"/>
          <w:szCs w:val="18"/>
        </w:rPr>
        <w:t xml:space="preserve">   The query coordinates (55 – 163) and subject coordinates (5</w:t>
      </w:r>
      <w:r w:rsidR="00FC3B4C">
        <w:rPr>
          <w:rFonts w:ascii="Calibri" w:eastAsia="Calibri" w:hAnsi="Calibri" w:cs="Calibri"/>
          <w:b/>
          <w:color w:val="860908"/>
          <w:sz w:val="18"/>
          <w:szCs w:val="18"/>
        </w:rPr>
        <w:t>,</w:t>
      </w:r>
      <w:r>
        <w:rPr>
          <w:rFonts w:ascii="Calibri" w:eastAsia="Calibri" w:hAnsi="Calibri" w:cs="Calibri"/>
          <w:b/>
          <w:color w:val="860908"/>
          <w:sz w:val="18"/>
          <w:szCs w:val="18"/>
        </w:rPr>
        <w:t>727</w:t>
      </w:r>
      <w:r w:rsidR="00FC3B4C">
        <w:rPr>
          <w:rFonts w:ascii="Calibri" w:eastAsia="Calibri" w:hAnsi="Calibri" w:cs="Calibri"/>
          <w:b/>
          <w:color w:val="860908"/>
          <w:sz w:val="18"/>
          <w:szCs w:val="18"/>
        </w:rPr>
        <w:t>,</w:t>
      </w:r>
      <w:r>
        <w:rPr>
          <w:rFonts w:ascii="Calibri" w:eastAsia="Calibri" w:hAnsi="Calibri" w:cs="Calibri"/>
          <w:b/>
          <w:color w:val="860908"/>
          <w:sz w:val="18"/>
          <w:szCs w:val="18"/>
        </w:rPr>
        <w:t>469 – 5</w:t>
      </w:r>
      <w:r w:rsidR="00FC3B4C">
        <w:rPr>
          <w:rFonts w:ascii="Calibri" w:eastAsia="Calibri" w:hAnsi="Calibri" w:cs="Calibri"/>
          <w:b/>
          <w:color w:val="860908"/>
          <w:sz w:val="18"/>
          <w:szCs w:val="18"/>
        </w:rPr>
        <w:t>,</w:t>
      </w:r>
      <w:r>
        <w:rPr>
          <w:rFonts w:ascii="Calibri" w:eastAsia="Calibri" w:hAnsi="Calibri" w:cs="Calibri"/>
          <w:b/>
          <w:color w:val="860908"/>
          <w:sz w:val="18"/>
          <w:szCs w:val="18"/>
        </w:rPr>
        <w:t>727</w:t>
      </w:r>
      <w:r w:rsidR="00FC3B4C">
        <w:rPr>
          <w:rFonts w:ascii="Calibri" w:eastAsia="Calibri" w:hAnsi="Calibri" w:cs="Calibri"/>
          <w:b/>
          <w:color w:val="860908"/>
          <w:sz w:val="18"/>
          <w:szCs w:val="18"/>
        </w:rPr>
        <w:t>,</w:t>
      </w:r>
      <w:r>
        <w:rPr>
          <w:rFonts w:ascii="Calibri" w:eastAsia="Calibri" w:hAnsi="Calibri" w:cs="Calibri"/>
          <w:b/>
          <w:color w:val="860908"/>
          <w:sz w:val="18"/>
          <w:szCs w:val="18"/>
        </w:rPr>
        <w:t xml:space="preserve">792) are shown in red and blue, respectively. </w:t>
      </w:r>
    </w:p>
    <w:p w14:paraId="3BFACC3B" w14:textId="77777777" w:rsidR="00B62489" w:rsidRDefault="00B62489" w:rsidP="00B62489"/>
    <w:p w14:paraId="1F79C9AE" w14:textId="77777777" w:rsidR="00B62489" w:rsidRDefault="00B62489" w:rsidP="00B62489">
      <w:pPr>
        <w:rPr>
          <w:rFonts w:ascii="Calibri" w:eastAsia="Calibri" w:hAnsi="Calibri" w:cs="Calibri"/>
        </w:rPr>
      </w:pPr>
      <w:r>
        <w:rPr>
          <w:rFonts w:ascii="Calibri" w:eastAsia="Calibri" w:hAnsi="Calibri" w:cs="Calibri"/>
        </w:rPr>
        <w:t xml:space="preserve">Since chromosome 3R in </w:t>
      </w:r>
      <w:r>
        <w:rPr>
          <w:rFonts w:ascii="Calibri" w:eastAsia="Calibri" w:hAnsi="Calibri" w:cs="Calibri"/>
          <w:i/>
        </w:rPr>
        <w:t>D. yakuba</w:t>
      </w:r>
      <w:r>
        <w:rPr>
          <w:rFonts w:ascii="Calibri" w:eastAsia="Calibri" w:hAnsi="Calibri" w:cs="Calibri"/>
        </w:rPr>
        <w:t xml:space="preserve"> is 28,832,112 bp long, it is likely we will have some ranges (i.e., alignment matches) that do not correspond to our ortholog; therefore, we need to examine each match more closely.</w:t>
      </w:r>
    </w:p>
    <w:p w14:paraId="1E3ACE50" w14:textId="77777777" w:rsidR="00B62489" w:rsidRDefault="00B62489" w:rsidP="00B62489">
      <w:pPr>
        <w:rPr>
          <w:rFonts w:ascii="Calibri" w:eastAsia="Calibri" w:hAnsi="Calibri" w:cs="Calibri"/>
        </w:rPr>
      </w:pPr>
    </w:p>
    <w:p w14:paraId="51098C15" w14:textId="32850A01" w:rsidR="00B62489" w:rsidRDefault="00B62489" w:rsidP="00B62489">
      <w:pPr>
        <w:rPr>
          <w:rFonts w:ascii="Calibri" w:eastAsia="Calibri" w:hAnsi="Calibri" w:cs="Calibri"/>
        </w:rPr>
      </w:pPr>
      <w:r>
        <w:rPr>
          <w:rFonts w:ascii="Calibri" w:eastAsia="Calibri" w:hAnsi="Calibri" w:cs="Calibri"/>
        </w:rPr>
        <w:t>Remember that we are looking for matches with low E-values and high sequence identities, and there are five matches (ranges 7-11) that fit these criteria (</w:t>
      </w:r>
      <w:r>
        <w:rPr>
          <w:rFonts w:ascii="Calibri" w:eastAsia="Calibri" w:hAnsi="Calibri" w:cs="Calibri"/>
          <w:color w:val="000000"/>
        </w:rPr>
        <w:t>E-value of 2e-78 and sequence identities that range from 83.3% to 97.1%)</w:t>
      </w:r>
      <w:r>
        <w:rPr>
          <w:rFonts w:ascii="Calibri" w:eastAsia="Calibri" w:hAnsi="Calibri" w:cs="Calibri"/>
        </w:rPr>
        <w:t xml:space="preserve">. These five alignment </w:t>
      </w:r>
      <w:r w:rsidR="00B86EBC">
        <w:rPr>
          <w:rFonts w:ascii="Calibri" w:eastAsia="Calibri" w:hAnsi="Calibri" w:cs="Calibri"/>
        </w:rPr>
        <w:t>matches</w:t>
      </w:r>
      <w:r>
        <w:rPr>
          <w:rFonts w:ascii="Calibri" w:eastAsia="Calibri" w:hAnsi="Calibri" w:cs="Calibri"/>
        </w:rPr>
        <w:t xml:space="preserve"> are also collinear and appear on the same strand of DNA (+ Frame) (Figure 1</w:t>
      </w:r>
      <w:r w:rsidR="00B86EBC">
        <w:rPr>
          <w:rFonts w:ascii="Calibri" w:eastAsia="Calibri" w:hAnsi="Calibri" w:cs="Calibri"/>
        </w:rPr>
        <w:t>6</w:t>
      </w:r>
      <w:r>
        <w:rPr>
          <w:rFonts w:ascii="Calibri" w:eastAsia="Calibri" w:hAnsi="Calibri" w:cs="Calibri"/>
        </w:rPr>
        <w:t>).</w:t>
      </w:r>
    </w:p>
    <w:p w14:paraId="71F3AD22" w14:textId="75263156" w:rsidR="00B62489" w:rsidRDefault="005C02C1" w:rsidP="00B62489">
      <w:pPr>
        <w:rPr>
          <w:rFonts w:ascii="Calibri" w:eastAsia="Calibri" w:hAnsi="Calibri" w:cs="Calibri"/>
        </w:rPr>
      </w:pPr>
      <w:sdt>
        <w:sdtPr>
          <w:tag w:val="goog_rdk_21"/>
          <w:id w:val="-1411155697"/>
          <w:showingPlcHdr/>
        </w:sdtPr>
        <w:sdtEndPr/>
        <w:sdtContent>
          <w:r w:rsidR="001A3A89">
            <w:t xml:space="preserve">     </w:t>
          </w:r>
        </w:sdtContent>
      </w:sdt>
    </w:p>
    <w:p w14:paraId="38AC68CA" w14:textId="39D904C5" w:rsidR="008619A5" w:rsidRPr="00FC3B4C" w:rsidRDefault="00B62489" w:rsidP="00FC3B4C">
      <w:pPr>
        <w:pBdr>
          <w:top w:val="nil"/>
          <w:left w:val="nil"/>
          <w:bottom w:val="nil"/>
          <w:right w:val="nil"/>
          <w:between w:val="nil"/>
        </w:pBdr>
        <w:spacing w:after="200"/>
        <w:rPr>
          <w:rFonts w:ascii="Calibri" w:eastAsia="Calibri" w:hAnsi="Calibri" w:cs="Calibri"/>
          <w:color w:val="000000"/>
        </w:rPr>
      </w:pPr>
      <w:r>
        <w:rPr>
          <w:rFonts w:ascii="Calibri" w:eastAsia="Calibri" w:hAnsi="Calibri" w:cs="Calibri"/>
          <w:color w:val="000000"/>
        </w:rPr>
        <w:t xml:space="preserve">The best collinear set of alignments to Rheb-PA is located at 17,358,666 – 17,359,556 on chr3R of the </w:t>
      </w:r>
      <w:r>
        <w:rPr>
          <w:rFonts w:ascii="Calibri" w:eastAsia="Calibri" w:hAnsi="Calibri" w:cs="Calibri"/>
          <w:i/>
          <w:color w:val="000000"/>
        </w:rPr>
        <w:t>D. yakuba</w:t>
      </w:r>
      <w:r>
        <w:rPr>
          <w:rFonts w:ascii="Calibri" w:eastAsia="Calibri" w:hAnsi="Calibri" w:cs="Calibri"/>
          <w:color w:val="000000"/>
        </w:rPr>
        <w:t xml:space="preserve"> genome assembly and the five alignment </w:t>
      </w:r>
      <w:r w:rsidR="00B86EBC">
        <w:rPr>
          <w:rFonts w:ascii="Calibri" w:eastAsia="Calibri" w:hAnsi="Calibri" w:cs="Calibri"/>
          <w:color w:val="000000"/>
        </w:rPr>
        <w:t>matches</w:t>
      </w:r>
      <w:r>
        <w:rPr>
          <w:rFonts w:ascii="Calibri" w:eastAsia="Calibri" w:hAnsi="Calibri" w:cs="Calibri"/>
          <w:color w:val="000000"/>
        </w:rPr>
        <w:t xml:space="preserve"> cover all 182 amino acids of Rheb-PA (Figure 1</w:t>
      </w:r>
      <w:r w:rsidR="003E0E57">
        <w:rPr>
          <w:rFonts w:ascii="Calibri" w:eastAsia="Calibri" w:hAnsi="Calibri" w:cs="Calibri"/>
          <w:color w:val="000000"/>
        </w:rPr>
        <w:t>6</w:t>
      </w:r>
      <w:r>
        <w:rPr>
          <w:rFonts w:ascii="Calibri" w:eastAsia="Calibri" w:hAnsi="Calibri" w:cs="Calibri"/>
          <w:color w:val="000000"/>
        </w:rPr>
        <w:t>).</w:t>
      </w:r>
      <w:r w:rsidR="001E56DE">
        <w:rPr>
          <w:rFonts w:ascii="Calibri" w:eastAsia="Calibri" w:hAnsi="Calibri" w:cs="Calibri"/>
          <w:color w:val="000000"/>
        </w:rPr>
        <w:t xml:space="preserve"> </w:t>
      </w:r>
      <w:r>
        <w:rPr>
          <w:rFonts w:ascii="Calibri" w:eastAsia="Calibri" w:hAnsi="Calibri" w:cs="Calibri"/>
        </w:rPr>
        <w:t xml:space="preserve">Therefore, we will continue our analysis based on the hypothesis that the putative ortholog of Rheb-PA is located at approximately 17,358,666-17,359,556 on chr3R of the </w:t>
      </w:r>
      <w:r>
        <w:rPr>
          <w:rFonts w:ascii="Calibri" w:eastAsia="Calibri" w:hAnsi="Calibri" w:cs="Calibri"/>
          <w:i/>
        </w:rPr>
        <w:t>D. yakuba</w:t>
      </w:r>
      <w:r>
        <w:rPr>
          <w:rFonts w:ascii="Calibri" w:eastAsia="Calibri" w:hAnsi="Calibri" w:cs="Calibri"/>
        </w:rPr>
        <w:t xml:space="preserve"> genome assembly.</w:t>
      </w:r>
      <w:r w:rsidR="00FC3B4C">
        <w:rPr>
          <w:rFonts w:ascii="Calibri" w:eastAsia="Calibri" w:hAnsi="Calibri" w:cs="Calibri"/>
        </w:rPr>
        <w:t xml:space="preserve"> </w:t>
      </w:r>
      <w:r>
        <w:rPr>
          <w:rFonts w:ascii="Calibri" w:eastAsia="Calibri" w:hAnsi="Calibri" w:cs="Calibri"/>
        </w:rPr>
        <w:t xml:space="preserve">See </w:t>
      </w:r>
      <w:hyperlink w:anchor="_heading=h.17dp8vu">
        <w:r>
          <w:rPr>
            <w:rFonts w:ascii="Calibri" w:eastAsia="Calibri" w:hAnsi="Calibri" w:cs="Calibri"/>
            <w:color w:val="710707"/>
            <w:u w:val="single"/>
          </w:rPr>
          <w:t>Appendix A</w:t>
        </w:r>
      </w:hyperlink>
      <w:r>
        <w:rPr>
          <w:rFonts w:ascii="Calibri" w:eastAsia="Calibri" w:hAnsi="Calibri" w:cs="Calibri"/>
        </w:rPr>
        <w:t xml:space="preserve"> for details on investigating the other </w:t>
      </w:r>
      <w:r w:rsidR="00FD3387" w:rsidRPr="00FD3387">
        <w:rPr>
          <w:rFonts w:ascii="Calibri" w:eastAsia="Calibri" w:hAnsi="Calibri" w:cs="Calibri"/>
          <w:i/>
        </w:rPr>
        <w:t>tblastn</w:t>
      </w:r>
      <w:r>
        <w:rPr>
          <w:rFonts w:ascii="Calibri" w:eastAsia="Calibri" w:hAnsi="Calibri" w:cs="Calibri"/>
        </w:rPr>
        <w:t xml:space="preserve"> alignments to </w:t>
      </w:r>
      <w:r>
        <w:rPr>
          <w:rFonts w:ascii="Calibri" w:eastAsia="Calibri" w:hAnsi="Calibri" w:cs="Calibri"/>
          <w:i/>
        </w:rPr>
        <w:t>D. yakuba</w:t>
      </w:r>
      <w:r>
        <w:rPr>
          <w:rFonts w:ascii="Calibri" w:eastAsia="Calibri" w:hAnsi="Calibri" w:cs="Calibri"/>
        </w:rPr>
        <w:t xml:space="preserve"> chr3R.</w:t>
      </w:r>
    </w:p>
    <w:p w14:paraId="0BB1F09C" w14:textId="6F78457E" w:rsidR="00B62489" w:rsidRDefault="00050F4A" w:rsidP="00050F4A">
      <w:pPr>
        <w:jc w:val="center"/>
      </w:pPr>
      <w:r>
        <w:rPr>
          <w:noProof/>
        </w:rPr>
        <w:drawing>
          <wp:inline distT="0" distB="0" distL="0" distR="0" wp14:anchorId="740ED3F4" wp14:editId="0C9A146E">
            <wp:extent cx="5016487" cy="3386666"/>
            <wp:effectExtent l="0" t="0" r="635" b="4445"/>
            <wp:docPr id="16" name="Picture 1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1-24 at 5.03.28 P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59978" cy="3416027"/>
                    </a:xfrm>
                    <a:prstGeom prst="rect">
                      <a:avLst/>
                    </a:prstGeom>
                  </pic:spPr>
                </pic:pic>
              </a:graphicData>
            </a:graphic>
          </wp:inline>
        </w:drawing>
      </w:r>
    </w:p>
    <w:p w14:paraId="5ADAEBE2" w14:textId="1E0F7020" w:rsidR="00B62489" w:rsidRPr="00050F4A" w:rsidRDefault="00B62489" w:rsidP="00AD67BF">
      <w:r>
        <w:rPr>
          <w:rFonts w:ascii="Calibri" w:eastAsia="Calibri" w:hAnsi="Calibri" w:cs="Calibri"/>
          <w:b/>
          <w:color w:val="860908"/>
          <w:sz w:val="18"/>
          <w:szCs w:val="18"/>
        </w:rPr>
        <w:t>Figure 1</w:t>
      </w:r>
      <w:r w:rsidR="009E3D44">
        <w:rPr>
          <w:rFonts w:ascii="Calibri" w:eastAsia="Calibri" w:hAnsi="Calibri" w:cs="Calibri"/>
          <w:b/>
          <w:color w:val="860908"/>
          <w:sz w:val="18"/>
          <w:szCs w:val="18"/>
        </w:rPr>
        <w:t>6</w:t>
      </w:r>
      <w:r>
        <w:rPr>
          <w:rFonts w:ascii="Calibri" w:eastAsia="Calibri" w:hAnsi="Calibri" w:cs="Calibri"/>
          <w:b/>
          <w:color w:val="860908"/>
          <w:sz w:val="18"/>
          <w:szCs w:val="18"/>
        </w:rPr>
        <w:t xml:space="preserve">   Summary of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search results for the 12 matches to Rheb-PA within chromosome 3R of </w:t>
      </w:r>
      <w:r>
        <w:rPr>
          <w:rFonts w:ascii="Calibri" w:eastAsia="Calibri" w:hAnsi="Calibri" w:cs="Calibri"/>
          <w:b/>
          <w:i/>
          <w:color w:val="860908"/>
          <w:sz w:val="18"/>
          <w:szCs w:val="18"/>
        </w:rPr>
        <w:t>D. yakuba</w:t>
      </w:r>
      <w:r>
        <w:rPr>
          <w:rFonts w:ascii="Calibri" w:eastAsia="Calibri" w:hAnsi="Calibri" w:cs="Calibri"/>
          <w:b/>
          <w:color w:val="860908"/>
          <w:sz w:val="18"/>
          <w:szCs w:val="18"/>
        </w:rPr>
        <w:t>. The best collinear set of alignments to Rheb-PA is located at 17,358,666-17,359,556</w:t>
      </w:r>
      <w:r w:rsidR="00AD67BF">
        <w:rPr>
          <w:rFonts w:ascii="Calibri" w:eastAsia="Calibri" w:hAnsi="Calibri" w:cs="Calibri"/>
          <w:b/>
          <w:color w:val="860908"/>
          <w:sz w:val="18"/>
          <w:szCs w:val="18"/>
        </w:rPr>
        <w:t>.</w:t>
      </w:r>
    </w:p>
    <w:p w14:paraId="38D25A0D" w14:textId="77777777" w:rsidR="00B62489" w:rsidRDefault="00B62489" w:rsidP="00B62489">
      <w:pPr>
        <w:pStyle w:val="Heading1"/>
        <w:rPr>
          <w:rFonts w:ascii="Calibri" w:eastAsia="Calibri" w:hAnsi="Calibri" w:cs="Calibri"/>
        </w:rPr>
      </w:pPr>
      <w:bookmarkStart w:id="12" w:name="_heading=h.30j0zll" w:colFirst="0" w:colLast="0"/>
      <w:bookmarkStart w:id="13" w:name="_Toc31094744"/>
      <w:bookmarkEnd w:id="12"/>
      <w:r>
        <w:rPr>
          <w:rFonts w:ascii="Calibri" w:eastAsia="Calibri" w:hAnsi="Calibri" w:cs="Calibri"/>
        </w:rPr>
        <w:lastRenderedPageBreak/>
        <w:t xml:space="preserve">Part 3: Examine the genomic neighborhood of the putative ortholog in </w:t>
      </w:r>
      <w:r>
        <w:rPr>
          <w:rFonts w:ascii="Calibri" w:eastAsia="Calibri" w:hAnsi="Calibri" w:cs="Calibri"/>
          <w:i/>
        </w:rPr>
        <w:t>D. yakuba</w:t>
      </w:r>
      <w:bookmarkEnd w:id="13"/>
    </w:p>
    <w:p w14:paraId="78D573D8" w14:textId="77777777" w:rsidR="00B62489" w:rsidRDefault="00B62489" w:rsidP="00B62489">
      <w:pPr>
        <w:rPr>
          <w:rFonts w:ascii="Calibri" w:eastAsia="Calibri" w:hAnsi="Calibri" w:cs="Calibri"/>
        </w:rPr>
      </w:pPr>
    </w:p>
    <w:p w14:paraId="2FCA1E7B" w14:textId="77777777" w:rsidR="00B62489" w:rsidRDefault="00B62489" w:rsidP="00B62489">
      <w:pPr>
        <w:rPr>
          <w:rFonts w:ascii="Calibri" w:eastAsia="Calibri" w:hAnsi="Calibri" w:cs="Calibri"/>
        </w:rPr>
      </w:pPr>
      <w:r>
        <w:rPr>
          <w:rFonts w:ascii="Calibri" w:eastAsia="Calibri" w:hAnsi="Calibri" w:cs="Calibri"/>
        </w:rPr>
        <w:t xml:space="preserve">In Part 1, we sketched the genomic neighborhood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Here we </w:t>
      </w:r>
      <w:sdt>
        <w:sdtPr>
          <w:tag w:val="goog_rdk_23"/>
          <w:id w:val="-1640717957"/>
        </w:sdtPr>
        <w:sdtEndPr/>
        <w:sdtContent/>
      </w:sdt>
      <w:r>
        <w:rPr>
          <w:rFonts w:ascii="Calibri" w:eastAsia="Calibri" w:hAnsi="Calibri" w:cs="Calibri"/>
        </w:rPr>
        <w:t xml:space="preserve">will examine the genomic neighborhood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yakuba</w:t>
      </w:r>
      <w:r>
        <w:rPr>
          <w:rFonts w:ascii="Calibri" w:eastAsia="Calibri" w:hAnsi="Calibri" w:cs="Calibri"/>
        </w:rPr>
        <w:t xml:space="preserve"> and then compare the order and orientation of these genes to what we found in </w:t>
      </w:r>
      <w:r>
        <w:rPr>
          <w:rFonts w:ascii="Calibri" w:eastAsia="Calibri" w:hAnsi="Calibri" w:cs="Calibri"/>
          <w:i/>
        </w:rPr>
        <w:t>D. melanogaster</w:t>
      </w:r>
      <w:r>
        <w:rPr>
          <w:rFonts w:ascii="Calibri" w:eastAsia="Calibri" w:hAnsi="Calibri" w:cs="Calibri"/>
        </w:rPr>
        <w:t xml:space="preserve">. </w:t>
      </w:r>
    </w:p>
    <w:p w14:paraId="780015A5" w14:textId="77777777" w:rsidR="00B62489" w:rsidRDefault="00B62489" w:rsidP="00B62489">
      <w:pPr>
        <w:rPr>
          <w:rFonts w:ascii="Calibri" w:eastAsia="Calibri" w:hAnsi="Calibri" w:cs="Calibri"/>
        </w:rPr>
      </w:pPr>
    </w:p>
    <w:p w14:paraId="5E00C268" w14:textId="1A5368C8" w:rsidR="004C1A3F" w:rsidRDefault="00B62489" w:rsidP="00780821">
      <w:pPr>
        <w:rPr>
          <w:rFonts w:ascii="Calibri" w:eastAsia="Calibri" w:hAnsi="Calibri" w:cs="Calibri"/>
        </w:rPr>
      </w:pPr>
      <w:r>
        <w:rPr>
          <w:rFonts w:ascii="Calibri" w:eastAsia="Calibri" w:hAnsi="Calibri" w:cs="Calibri"/>
        </w:rPr>
        <w:t xml:space="preserve">Based on parsimony, the genes surrounding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yakuba</w:t>
      </w:r>
      <w:r>
        <w:rPr>
          <w:rFonts w:ascii="Calibri" w:eastAsia="Calibri" w:hAnsi="Calibri" w:cs="Calibri"/>
        </w:rPr>
        <w:t xml:space="preserve"> should be identical or very similar in function to the genes in the genomic neighborhood of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Additionally, the neighboring genes should also match in orientation (look at the direction of transcription of the neighboring genes; this is called synteny). </w:t>
      </w:r>
      <w:r w:rsidR="004C1A3F" w:rsidRPr="004A4312">
        <w:rPr>
          <w:rFonts w:ascii="Calibri" w:eastAsia="Calibri" w:hAnsi="Calibri" w:cs="Calibri"/>
        </w:rPr>
        <w:t xml:space="preserve">Since </w:t>
      </w:r>
      <w:r w:rsidR="004C1A3F" w:rsidRPr="004A4312">
        <w:rPr>
          <w:rFonts w:ascii="Calibri" w:eastAsia="Calibri" w:hAnsi="Calibri" w:cs="Calibri"/>
          <w:i/>
        </w:rPr>
        <w:t>Rheb</w:t>
      </w:r>
      <w:r w:rsidR="004C1A3F" w:rsidRPr="004A4312">
        <w:rPr>
          <w:rFonts w:ascii="Calibri" w:eastAsia="Calibri" w:hAnsi="Calibri" w:cs="Calibri"/>
        </w:rPr>
        <w:t xml:space="preserve"> is on the positive strand in </w:t>
      </w:r>
      <w:r w:rsidR="004C1A3F" w:rsidRPr="004A4312">
        <w:rPr>
          <w:rFonts w:ascii="Calibri" w:eastAsia="Calibri" w:hAnsi="Calibri" w:cs="Calibri"/>
          <w:i/>
        </w:rPr>
        <w:t>D. melanogaster</w:t>
      </w:r>
      <w:r w:rsidR="004C1A3F" w:rsidRPr="004A4312">
        <w:rPr>
          <w:rFonts w:ascii="Calibri" w:eastAsia="Calibri" w:hAnsi="Calibri" w:cs="Calibri"/>
        </w:rPr>
        <w:t xml:space="preserve"> (i.e., transcribed left to right</w:t>
      </w:r>
      <w:r w:rsidR="004C1A3F">
        <w:rPr>
          <w:rFonts w:ascii="Calibri" w:eastAsia="Calibri" w:hAnsi="Calibri" w:cs="Calibri"/>
        </w:rPr>
        <w:t>) and</w:t>
      </w:r>
      <w:r w:rsidR="004C1A3F" w:rsidRPr="004A4312">
        <w:rPr>
          <w:rFonts w:ascii="Calibri" w:eastAsia="Calibri" w:hAnsi="Calibri" w:cs="Calibri"/>
        </w:rPr>
        <w:t xml:space="preserve"> </w:t>
      </w:r>
      <w:r w:rsidR="004C1A3F">
        <w:rPr>
          <w:rFonts w:ascii="Calibri" w:eastAsia="Calibri" w:hAnsi="Calibri" w:cs="Calibri"/>
        </w:rPr>
        <w:t>s</w:t>
      </w:r>
      <w:r w:rsidR="004C1A3F" w:rsidRPr="004A4312">
        <w:rPr>
          <w:rFonts w:ascii="Calibri" w:eastAsia="Calibri" w:hAnsi="Calibri" w:cs="Calibri"/>
        </w:rPr>
        <w:t xml:space="preserve">ince </w:t>
      </w:r>
      <w:r w:rsidR="004C1A3F" w:rsidRPr="004A4312">
        <w:rPr>
          <w:rFonts w:ascii="Calibri" w:eastAsia="Calibri" w:hAnsi="Calibri" w:cs="Calibri"/>
          <w:i/>
        </w:rPr>
        <w:t>CG2926</w:t>
      </w:r>
      <w:r w:rsidR="004C1A3F" w:rsidRPr="004A4312">
        <w:rPr>
          <w:rFonts w:ascii="Calibri" w:eastAsia="Calibri" w:hAnsi="Calibri" w:cs="Calibri"/>
        </w:rPr>
        <w:t xml:space="preserve"> is on the negative strand in </w:t>
      </w:r>
      <w:r w:rsidR="004C1A3F" w:rsidRPr="004A4312">
        <w:rPr>
          <w:rFonts w:ascii="Calibri" w:eastAsia="Calibri" w:hAnsi="Calibri" w:cs="Calibri"/>
          <w:i/>
        </w:rPr>
        <w:t xml:space="preserve">D. melanogaster </w:t>
      </w:r>
      <w:r w:rsidR="004C1A3F" w:rsidRPr="004A4312">
        <w:rPr>
          <w:rFonts w:ascii="Calibri" w:eastAsia="Calibri" w:hAnsi="Calibri" w:cs="Calibri"/>
        </w:rPr>
        <w:t>(i.e., transcribed right to left)</w:t>
      </w:r>
      <w:r w:rsidR="004C1A3F">
        <w:rPr>
          <w:rFonts w:ascii="Calibri" w:eastAsia="Calibri" w:hAnsi="Calibri" w:cs="Calibri"/>
        </w:rPr>
        <w:t>, these two genes should also be on different strands (i.e., transcribed in different directions)</w:t>
      </w:r>
      <w:r w:rsidR="004C1A3F" w:rsidRPr="004A4312">
        <w:rPr>
          <w:rFonts w:ascii="Calibri" w:eastAsia="Calibri" w:hAnsi="Calibri" w:cs="Calibri"/>
        </w:rPr>
        <w:t xml:space="preserve"> in </w:t>
      </w:r>
      <w:r w:rsidR="004C1A3F" w:rsidRPr="004A4312">
        <w:rPr>
          <w:rFonts w:ascii="Calibri" w:eastAsia="Calibri" w:hAnsi="Calibri" w:cs="Calibri"/>
          <w:i/>
        </w:rPr>
        <w:t>D. yakuba</w:t>
      </w:r>
      <w:r w:rsidR="004C1A3F" w:rsidRPr="004A4312">
        <w:rPr>
          <w:rFonts w:ascii="Calibri" w:eastAsia="Calibri" w:hAnsi="Calibri" w:cs="Calibri"/>
        </w:rPr>
        <w:t>.</w:t>
      </w:r>
    </w:p>
    <w:p w14:paraId="00FAAE8A" w14:textId="111A8E06" w:rsidR="00B62489" w:rsidRDefault="00B62489" w:rsidP="00B62489">
      <w:pPr>
        <w:jc w:val="center"/>
        <w:rPr>
          <w:rFonts w:ascii="Calibri" w:eastAsia="Calibri" w:hAnsi="Calibri" w:cs="Calibri"/>
          <w:strike/>
        </w:rPr>
      </w:pPr>
    </w:p>
    <w:p w14:paraId="12E7B960" w14:textId="560FBFE4" w:rsidR="00B62489" w:rsidRDefault="00354477" w:rsidP="00354477">
      <w:pPr>
        <w:jc w:val="center"/>
      </w:pPr>
      <w:bookmarkStart w:id="14" w:name="_heading=h.1fob9te" w:colFirst="0" w:colLast="0"/>
      <w:bookmarkEnd w:id="14"/>
      <w:r>
        <w:rPr>
          <w:noProof/>
        </w:rPr>
        <w:drawing>
          <wp:inline distT="0" distB="0" distL="0" distR="0" wp14:anchorId="354176E1" wp14:editId="5D4BBDF3">
            <wp:extent cx="5760442" cy="5312979"/>
            <wp:effectExtent l="0" t="0" r="5715" b="0"/>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1-27 at 7.35.14 PM.png"/>
                    <pic:cNvPicPr/>
                  </pic:nvPicPr>
                  <pic:blipFill>
                    <a:blip r:embed="rId52">
                      <a:extLst>
                        <a:ext uri="{28A0092B-C50C-407E-A947-70E740481C1C}">
                          <a14:useLocalDpi xmlns:a14="http://schemas.microsoft.com/office/drawing/2010/main" val="0"/>
                        </a:ext>
                      </a:extLst>
                    </a:blip>
                    <a:stretch>
                      <a:fillRect/>
                    </a:stretch>
                  </pic:blipFill>
                  <pic:spPr>
                    <a:xfrm>
                      <a:off x="0" y="0"/>
                      <a:ext cx="5784255" cy="5334942"/>
                    </a:xfrm>
                    <a:prstGeom prst="rect">
                      <a:avLst/>
                    </a:prstGeom>
                  </pic:spPr>
                </pic:pic>
              </a:graphicData>
            </a:graphic>
          </wp:inline>
        </w:drawing>
      </w:r>
    </w:p>
    <w:p w14:paraId="5EBF5607" w14:textId="1ED82341" w:rsidR="00B62489" w:rsidRDefault="00B62489" w:rsidP="00B62489">
      <w:pPr>
        <w:pStyle w:val="Heading2"/>
        <w:rPr>
          <w:rFonts w:ascii="Calibri" w:eastAsia="Calibri" w:hAnsi="Calibri" w:cs="Calibri"/>
        </w:rPr>
      </w:pPr>
      <w:bookmarkStart w:id="15" w:name="_Toc31094745"/>
      <w:r>
        <w:rPr>
          <w:rFonts w:ascii="Calibri" w:eastAsia="Calibri" w:hAnsi="Calibri" w:cs="Calibri"/>
        </w:rPr>
        <w:lastRenderedPageBreak/>
        <w:t xml:space="preserve">Part 3.1: Examine the evidence for a protein-coding gene in the </w:t>
      </w:r>
      <w:r>
        <w:rPr>
          <w:rFonts w:ascii="Calibri" w:eastAsia="Calibri" w:hAnsi="Calibri" w:cs="Calibri"/>
          <w:i/>
        </w:rPr>
        <w:t xml:space="preserve">D. yakuba </w:t>
      </w:r>
      <w:r>
        <w:rPr>
          <w:rFonts w:ascii="Calibri" w:eastAsia="Calibri" w:hAnsi="Calibri" w:cs="Calibri"/>
        </w:rPr>
        <w:t xml:space="preserve">region surrounding the </w:t>
      </w:r>
      <w:r w:rsidR="00FD3387" w:rsidRPr="00FD3387">
        <w:rPr>
          <w:rFonts w:ascii="Calibri" w:eastAsia="Calibri" w:hAnsi="Calibri" w:cs="Calibri"/>
          <w:i/>
        </w:rPr>
        <w:t>tblastn</w:t>
      </w:r>
      <w:r>
        <w:rPr>
          <w:rFonts w:ascii="Calibri" w:eastAsia="Calibri" w:hAnsi="Calibri" w:cs="Calibri"/>
        </w:rPr>
        <w:t xml:space="preserve"> alignment </w:t>
      </w:r>
      <w:sdt>
        <w:sdtPr>
          <w:tag w:val="goog_rdk_25"/>
          <w:id w:val="663131636"/>
          <w:showingPlcHdr/>
        </w:sdtPr>
        <w:sdtEndPr/>
        <w:sdtContent>
          <w:r w:rsidR="00354477">
            <w:t xml:space="preserve">     </w:t>
          </w:r>
        </w:sdtContent>
      </w:sdt>
      <w:bookmarkEnd w:id="15"/>
    </w:p>
    <w:p w14:paraId="6D542AF0" w14:textId="77777777" w:rsidR="00B62489" w:rsidRDefault="00B62489" w:rsidP="00B62489">
      <w:pPr>
        <w:rPr>
          <w:rFonts w:ascii="Calibri" w:eastAsia="Calibri" w:hAnsi="Calibri" w:cs="Calibri"/>
        </w:rPr>
      </w:pPr>
    </w:p>
    <w:p w14:paraId="510019FE" w14:textId="77777777" w:rsidR="00B62489"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Navigate to the </w:t>
      </w:r>
      <w:hyperlink r:id="rId53">
        <w:r>
          <w:rPr>
            <w:rFonts w:ascii="Calibri" w:eastAsia="Calibri" w:hAnsi="Calibri" w:cs="Calibri"/>
            <w:color w:val="0070C0"/>
            <w:u w:val="single"/>
          </w:rPr>
          <w:t>GEP UCSC Genome Browser</w:t>
        </w:r>
      </w:hyperlink>
      <w:r>
        <w:rPr>
          <w:rFonts w:ascii="Calibri" w:eastAsia="Calibri" w:hAnsi="Calibri" w:cs="Calibri"/>
          <w:color w:val="000000"/>
        </w:rPr>
        <w:t xml:space="preserve"> Gateway Page. </w:t>
      </w:r>
    </w:p>
    <w:p w14:paraId="0BF21931" w14:textId="77777777" w:rsidR="00B62489"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“D. yakuba” in the “REPRESENTED SPECIES” table. </w:t>
      </w:r>
    </w:p>
    <w:p w14:paraId="5177624B" w14:textId="32B26137" w:rsidR="00B62489" w:rsidRPr="004D5C1B"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Confirm that “May 2011 (WUGSC dyak_caf1/DyakCAF1)” is selected under the “D. yakuba Assembly” field</w:t>
      </w:r>
      <w:r w:rsidR="003E0E57">
        <w:rPr>
          <w:rFonts w:ascii="Calibri" w:eastAsia="Calibri" w:hAnsi="Calibri" w:cs="Calibri"/>
          <w:color w:val="000000"/>
        </w:rPr>
        <w:t>.</w:t>
      </w:r>
    </w:p>
    <w:p w14:paraId="6C02B7FA" w14:textId="7D633FD0" w:rsidR="00B62489"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Part 2, we determined the putative ortholog of Rheb-PA is located at approximately 17,358,666 – 17,359,556 on chr3R of the </w:t>
      </w:r>
      <w:r>
        <w:rPr>
          <w:rFonts w:ascii="Calibri" w:eastAsia="Calibri" w:hAnsi="Calibri" w:cs="Calibri"/>
          <w:i/>
          <w:color w:val="000000"/>
        </w:rPr>
        <w:t>D. yakuba</w:t>
      </w:r>
      <w:r>
        <w:rPr>
          <w:rFonts w:ascii="Calibri" w:eastAsia="Calibri" w:hAnsi="Calibri" w:cs="Calibri"/>
          <w:color w:val="000000"/>
        </w:rPr>
        <w:t xml:space="preserve"> genome assembly. Enter </w:t>
      </w:r>
      <w:sdt>
        <w:sdtPr>
          <w:tag w:val="goog_rdk_26"/>
          <w:id w:val="416057523"/>
        </w:sdtPr>
        <w:sdtEndPr/>
        <w:sdtContent/>
      </w:sdt>
      <w:r>
        <w:rPr>
          <w:rFonts w:ascii="Calibri" w:eastAsia="Calibri" w:hAnsi="Calibri" w:cs="Calibri"/>
          <w:color w:val="000000"/>
        </w:rPr>
        <w:t>“</w:t>
      </w:r>
      <w:r>
        <w:rPr>
          <w:rFonts w:ascii="Calibri" w:eastAsia="Calibri" w:hAnsi="Calibri" w:cs="Calibri"/>
          <w:b/>
          <w:color w:val="000000"/>
        </w:rPr>
        <w:t>chr3R:17</w:t>
      </w:r>
      <w:r w:rsidR="003761FC">
        <w:rPr>
          <w:rFonts w:ascii="Calibri" w:eastAsia="Calibri" w:hAnsi="Calibri" w:cs="Calibri"/>
          <w:b/>
          <w:color w:val="000000"/>
        </w:rPr>
        <w:t>,</w:t>
      </w:r>
      <w:r>
        <w:rPr>
          <w:rFonts w:ascii="Calibri" w:eastAsia="Calibri" w:hAnsi="Calibri" w:cs="Calibri"/>
          <w:b/>
          <w:color w:val="000000"/>
        </w:rPr>
        <w:t>358</w:t>
      </w:r>
      <w:r w:rsidR="003761FC">
        <w:rPr>
          <w:rFonts w:ascii="Calibri" w:eastAsia="Calibri" w:hAnsi="Calibri" w:cs="Calibri"/>
          <w:b/>
          <w:color w:val="000000"/>
        </w:rPr>
        <w:t>,</w:t>
      </w:r>
      <w:r>
        <w:rPr>
          <w:rFonts w:ascii="Calibri" w:eastAsia="Calibri" w:hAnsi="Calibri" w:cs="Calibri"/>
          <w:b/>
          <w:color w:val="000000"/>
        </w:rPr>
        <w:t>666-17</w:t>
      </w:r>
      <w:r w:rsidR="003761FC">
        <w:rPr>
          <w:rFonts w:ascii="Calibri" w:eastAsia="Calibri" w:hAnsi="Calibri" w:cs="Calibri"/>
          <w:b/>
          <w:color w:val="000000"/>
        </w:rPr>
        <w:t>,</w:t>
      </w:r>
      <w:r>
        <w:rPr>
          <w:rFonts w:ascii="Calibri" w:eastAsia="Calibri" w:hAnsi="Calibri" w:cs="Calibri"/>
          <w:b/>
          <w:color w:val="000000"/>
        </w:rPr>
        <w:t>359</w:t>
      </w:r>
      <w:r w:rsidR="003761FC">
        <w:rPr>
          <w:rFonts w:ascii="Calibri" w:eastAsia="Calibri" w:hAnsi="Calibri" w:cs="Calibri"/>
          <w:b/>
          <w:color w:val="000000"/>
        </w:rPr>
        <w:t>,</w:t>
      </w:r>
      <w:r>
        <w:rPr>
          <w:rFonts w:ascii="Calibri" w:eastAsia="Calibri" w:hAnsi="Calibri" w:cs="Calibri"/>
          <w:b/>
          <w:color w:val="000000"/>
        </w:rPr>
        <w:t>556</w:t>
      </w:r>
      <w:r>
        <w:rPr>
          <w:rFonts w:ascii="Calibri" w:eastAsia="Calibri" w:hAnsi="Calibri" w:cs="Calibri"/>
          <w:color w:val="000000"/>
        </w:rPr>
        <w:t xml:space="preserve">” under the “Position/Search Term” field to examine this region. </w:t>
      </w:r>
    </w:p>
    <w:p w14:paraId="3F58DEC4" w14:textId="397D316C" w:rsidR="00B62489"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“Go” button (Figure 1</w:t>
      </w:r>
      <w:r w:rsidR="00ED2AB3">
        <w:rPr>
          <w:rFonts w:ascii="Calibri" w:eastAsia="Calibri" w:hAnsi="Calibri" w:cs="Calibri"/>
          <w:color w:val="000000"/>
        </w:rPr>
        <w:t>7</w:t>
      </w:r>
      <w:r>
        <w:rPr>
          <w:rFonts w:ascii="Calibri" w:eastAsia="Calibri" w:hAnsi="Calibri" w:cs="Calibri"/>
          <w:color w:val="000000"/>
        </w:rPr>
        <w:t>).</w:t>
      </w:r>
    </w:p>
    <w:p w14:paraId="21EAED8E" w14:textId="77777777" w:rsidR="00E409E5" w:rsidRDefault="00E409E5" w:rsidP="00E409E5">
      <w:pPr>
        <w:pBdr>
          <w:top w:val="nil"/>
          <w:left w:val="nil"/>
          <w:bottom w:val="nil"/>
          <w:right w:val="nil"/>
          <w:between w:val="nil"/>
        </w:pBdr>
        <w:rPr>
          <w:rFonts w:ascii="Calibri" w:eastAsia="Calibri" w:hAnsi="Calibri" w:cs="Calibri"/>
          <w:color w:val="000000"/>
        </w:rPr>
      </w:pPr>
    </w:p>
    <w:p w14:paraId="3928736D" w14:textId="58A5BA9E" w:rsidR="00B62489" w:rsidRDefault="00116DEA" w:rsidP="00116DEA">
      <w:pPr>
        <w:jc w:val="center"/>
        <w:rPr>
          <w:rFonts w:ascii="Calibri" w:eastAsia="Calibri" w:hAnsi="Calibri" w:cs="Calibri"/>
        </w:rPr>
      </w:pPr>
      <w:r>
        <w:rPr>
          <w:rFonts w:ascii="Calibri" w:eastAsia="Calibri" w:hAnsi="Calibri" w:cs="Calibri"/>
          <w:noProof/>
        </w:rPr>
        <w:drawing>
          <wp:inline distT="0" distB="0" distL="0" distR="0" wp14:anchorId="26210F3F" wp14:editId="0949B3DB">
            <wp:extent cx="5943600" cy="290068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1-24 at 5.17.39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2900680"/>
                    </a:xfrm>
                    <a:prstGeom prst="rect">
                      <a:avLst/>
                    </a:prstGeom>
                  </pic:spPr>
                </pic:pic>
              </a:graphicData>
            </a:graphic>
          </wp:inline>
        </w:drawing>
      </w:r>
    </w:p>
    <w:p w14:paraId="5FE0F563" w14:textId="5595713C" w:rsidR="00B62489" w:rsidRDefault="00B62489" w:rsidP="00B62489">
      <w:pPr>
        <w:rPr>
          <w:rFonts w:ascii="Calibri" w:eastAsia="Calibri" w:hAnsi="Calibri" w:cs="Calibri"/>
          <w:b/>
          <w:color w:val="860908"/>
          <w:sz w:val="18"/>
          <w:szCs w:val="18"/>
        </w:rPr>
      </w:pPr>
      <w:r>
        <w:rPr>
          <w:rFonts w:ascii="Calibri" w:eastAsia="Calibri" w:hAnsi="Calibri" w:cs="Calibri"/>
          <w:b/>
          <w:color w:val="860908"/>
          <w:sz w:val="18"/>
          <w:szCs w:val="18"/>
        </w:rPr>
        <w:t>Figure 1</w:t>
      </w:r>
      <w:r w:rsidR="009E3D44">
        <w:rPr>
          <w:rFonts w:ascii="Calibri" w:eastAsia="Calibri" w:hAnsi="Calibri" w:cs="Calibri"/>
          <w:b/>
          <w:color w:val="860908"/>
          <w:sz w:val="18"/>
          <w:szCs w:val="18"/>
        </w:rPr>
        <w:t>7</w:t>
      </w:r>
      <w:r>
        <w:rPr>
          <w:rFonts w:ascii="Calibri" w:eastAsia="Calibri" w:hAnsi="Calibri" w:cs="Calibri"/>
          <w:b/>
          <w:color w:val="860908"/>
          <w:sz w:val="18"/>
          <w:szCs w:val="18"/>
        </w:rPr>
        <w:t xml:space="preserve">   Navigate to the region surrounding the best collinear set of alignments to the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Rheb-PA protein in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May 2011 (WUGSC dyak_caf1/DyakCAF1) assembly (i.e., chr3R:17,358,666-17,359,556).</w:t>
      </w:r>
    </w:p>
    <w:p w14:paraId="5432BA2B" w14:textId="77777777" w:rsidR="00B62489" w:rsidRDefault="00B62489" w:rsidP="00B62489">
      <w:pPr>
        <w:rPr>
          <w:rFonts w:ascii="Calibri" w:eastAsia="Calibri" w:hAnsi="Calibri" w:cs="Calibri"/>
          <w:b/>
          <w:color w:val="860908"/>
          <w:sz w:val="18"/>
          <w:szCs w:val="18"/>
        </w:rPr>
      </w:pPr>
    </w:p>
    <w:p w14:paraId="391CF058" w14:textId="77777777" w:rsidR="00B62489" w:rsidRDefault="00B62489" w:rsidP="00B62489">
      <w:pPr>
        <w:pBdr>
          <w:top w:val="nil"/>
          <w:left w:val="nil"/>
          <w:bottom w:val="nil"/>
          <w:right w:val="nil"/>
          <w:between w:val="nil"/>
        </w:pBdr>
        <w:rPr>
          <w:rFonts w:ascii="Calibri" w:eastAsia="Calibri" w:hAnsi="Calibri" w:cs="Calibri"/>
        </w:rPr>
      </w:pPr>
    </w:p>
    <w:p w14:paraId="263D28F3" w14:textId="01594E3D" w:rsidR="00B62489" w:rsidRDefault="005C02C1" w:rsidP="00783DC1">
      <w:pPr>
        <w:numPr>
          <w:ilvl w:val="0"/>
          <w:numId w:val="13"/>
        </w:numPr>
        <w:pBdr>
          <w:top w:val="nil"/>
          <w:left w:val="nil"/>
          <w:bottom w:val="nil"/>
          <w:right w:val="nil"/>
          <w:between w:val="nil"/>
        </w:pBdr>
        <w:rPr>
          <w:rFonts w:ascii="Calibri" w:eastAsia="Calibri" w:hAnsi="Calibri" w:cs="Calibri"/>
          <w:color w:val="000000"/>
        </w:rPr>
      </w:pPr>
      <w:sdt>
        <w:sdtPr>
          <w:tag w:val="goog_rdk_27"/>
          <w:id w:val="-520317110"/>
        </w:sdtPr>
        <w:sdtEndPr/>
        <w:sdtContent/>
      </w:sdt>
      <w:r w:rsidR="00B62489">
        <w:rPr>
          <w:rFonts w:ascii="Calibri" w:eastAsia="Calibri" w:hAnsi="Calibri" w:cs="Calibri"/>
          <w:color w:val="000000"/>
        </w:rPr>
        <w:t>In the list of buttons below the Genome Browser image, click “hide all” to hide all of the evidence tracks</w:t>
      </w:r>
      <w:r w:rsidR="002C2504">
        <w:rPr>
          <w:rFonts w:ascii="Calibri" w:eastAsia="Calibri" w:hAnsi="Calibri" w:cs="Calibri"/>
          <w:color w:val="000000"/>
        </w:rPr>
        <w:t>.</w:t>
      </w:r>
    </w:p>
    <w:p w14:paraId="1358C8F9" w14:textId="36CCC295" w:rsidR="00B62489" w:rsidRDefault="00B62489"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“default tracks” button to the left of “hide all” (Figure </w:t>
      </w:r>
      <w:r w:rsidR="00ED2AB3">
        <w:rPr>
          <w:rFonts w:ascii="Calibri" w:eastAsia="Calibri" w:hAnsi="Calibri" w:cs="Calibri"/>
          <w:color w:val="000000"/>
        </w:rPr>
        <w:t>18</w:t>
      </w:r>
      <w:r>
        <w:rPr>
          <w:rFonts w:ascii="Calibri" w:eastAsia="Calibri" w:hAnsi="Calibri" w:cs="Calibri"/>
          <w:color w:val="000000"/>
        </w:rPr>
        <w:t>).</w:t>
      </w:r>
    </w:p>
    <w:p w14:paraId="57CD33A9" w14:textId="5E184CA5" w:rsidR="00B67160" w:rsidRDefault="00B67160" w:rsidP="00783DC1">
      <w:pPr>
        <w:numPr>
          <w:ilvl w:val="0"/>
          <w:numId w:val="1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3x.</w:t>
      </w:r>
    </w:p>
    <w:p w14:paraId="05690D47" w14:textId="77777777" w:rsidR="00116DEA" w:rsidRDefault="00116DEA" w:rsidP="00116DEA">
      <w:pPr>
        <w:pBdr>
          <w:top w:val="nil"/>
          <w:left w:val="nil"/>
          <w:bottom w:val="nil"/>
          <w:right w:val="nil"/>
          <w:between w:val="nil"/>
        </w:pBdr>
        <w:rPr>
          <w:rFonts w:ascii="Calibri" w:eastAsia="Calibri" w:hAnsi="Calibri" w:cs="Calibri"/>
          <w:color w:val="000000"/>
        </w:rPr>
      </w:pPr>
    </w:p>
    <w:p w14:paraId="5022B200" w14:textId="03E9C3B0" w:rsidR="00B62489" w:rsidRDefault="00116DEA" w:rsidP="00116DEA">
      <w:pPr>
        <w:pBdr>
          <w:top w:val="nil"/>
          <w:left w:val="nil"/>
          <w:bottom w:val="nil"/>
          <w:right w:val="nil"/>
          <w:between w:val="nil"/>
        </w:pBdr>
        <w:jc w:val="center"/>
        <w:rPr>
          <w:rFonts w:ascii="Calibri" w:eastAsia="Calibri" w:hAnsi="Calibri" w:cs="Calibri"/>
          <w:color w:val="000000"/>
        </w:rPr>
      </w:pPr>
      <w:r>
        <w:rPr>
          <w:rFonts w:ascii="Calibri" w:eastAsia="Calibri" w:hAnsi="Calibri" w:cs="Calibri"/>
          <w:noProof/>
          <w:color w:val="000000"/>
        </w:rPr>
        <w:drawing>
          <wp:inline distT="0" distB="0" distL="0" distR="0" wp14:anchorId="3A04ECE3" wp14:editId="6B858297">
            <wp:extent cx="5943600" cy="872490"/>
            <wp:effectExtent l="0" t="0" r="0" b="381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1-24 at 5.20.30 P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872490"/>
                    </a:xfrm>
                    <a:prstGeom prst="rect">
                      <a:avLst/>
                    </a:prstGeom>
                  </pic:spPr>
                </pic:pic>
              </a:graphicData>
            </a:graphic>
          </wp:inline>
        </w:drawing>
      </w:r>
    </w:p>
    <w:p w14:paraId="30957FAC" w14:textId="5D7AB0EC" w:rsidR="00B62489" w:rsidRDefault="00B62489" w:rsidP="00B62489">
      <w:pPr>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9E3D44">
        <w:rPr>
          <w:rFonts w:ascii="Calibri" w:eastAsia="Calibri" w:hAnsi="Calibri" w:cs="Calibri"/>
          <w:b/>
          <w:color w:val="860908"/>
          <w:sz w:val="18"/>
          <w:szCs w:val="18"/>
        </w:rPr>
        <w:t>18</w:t>
      </w:r>
      <w:r>
        <w:rPr>
          <w:rFonts w:ascii="Calibri" w:eastAsia="Calibri" w:hAnsi="Calibri" w:cs="Calibri"/>
          <w:b/>
          <w:color w:val="860908"/>
          <w:sz w:val="18"/>
          <w:szCs w:val="18"/>
        </w:rPr>
        <w:t xml:space="preserve">   Click “hide all” and then “default tracks.”</w:t>
      </w:r>
    </w:p>
    <w:p w14:paraId="724FAFB0" w14:textId="772D1757" w:rsidR="00B62489" w:rsidRDefault="00B62489" w:rsidP="00B62489">
      <w:pPr>
        <w:rPr>
          <w:rFonts w:ascii="Calibri" w:eastAsia="Calibri" w:hAnsi="Calibri" w:cs="Calibri"/>
          <w:b/>
          <w:color w:val="860908"/>
          <w:sz w:val="18"/>
          <w:szCs w:val="18"/>
        </w:rPr>
      </w:pPr>
    </w:p>
    <w:p w14:paraId="17E56F13" w14:textId="77777777" w:rsidR="00ED2AB3" w:rsidRDefault="00ED2AB3" w:rsidP="00B62489">
      <w:pPr>
        <w:rPr>
          <w:rFonts w:ascii="Calibri" w:eastAsia="Calibri" w:hAnsi="Calibri" w:cs="Calibri"/>
          <w:b/>
          <w:color w:val="860908"/>
          <w:sz w:val="18"/>
          <w:szCs w:val="18"/>
        </w:rPr>
      </w:pPr>
    </w:p>
    <w:p w14:paraId="7613FAB4" w14:textId="77777777" w:rsidR="00B62489" w:rsidRDefault="00B62489" w:rsidP="00B62489">
      <w:pPr>
        <w:rPr>
          <w:rFonts w:ascii="Calibri" w:eastAsia="Calibri" w:hAnsi="Calibri" w:cs="Calibri"/>
          <w:b/>
          <w:color w:val="860908"/>
          <w:sz w:val="18"/>
          <w:szCs w:val="18"/>
        </w:rPr>
      </w:pPr>
    </w:p>
    <w:p w14:paraId="7785D0AF" w14:textId="45D734CF" w:rsidR="00B62489" w:rsidRDefault="005C02C1" w:rsidP="00B62489">
      <w:pPr>
        <w:rPr>
          <w:rFonts w:ascii="Calibri" w:eastAsia="Calibri" w:hAnsi="Calibri" w:cs="Calibri"/>
        </w:rPr>
      </w:pPr>
      <w:sdt>
        <w:sdtPr>
          <w:tag w:val="goog_rdk_28"/>
          <w:id w:val="2032985013"/>
        </w:sdtPr>
        <w:sdtEndPr/>
        <w:sdtContent/>
      </w:sdt>
      <w:r w:rsidR="00B62489">
        <w:rPr>
          <w:rFonts w:ascii="Calibri" w:eastAsia="Calibri" w:hAnsi="Calibri" w:cs="Calibri"/>
        </w:rPr>
        <w:t xml:space="preserve">In the Genome Browser image, we should now see the </w:t>
      </w:r>
      <w:sdt>
        <w:sdtPr>
          <w:tag w:val="goog_rdk_29"/>
          <w:id w:val="-48147235"/>
        </w:sdtPr>
        <w:sdtEndPr/>
        <w:sdtContent/>
      </w:sdt>
      <w:r w:rsidR="00B62489">
        <w:rPr>
          <w:rFonts w:ascii="Calibri" w:eastAsia="Calibri" w:hAnsi="Calibri" w:cs="Calibri"/>
        </w:rPr>
        <w:t xml:space="preserve">following tracks (Figure </w:t>
      </w:r>
      <w:r w:rsidR="00ED2AB3">
        <w:rPr>
          <w:rFonts w:ascii="Calibri" w:eastAsia="Calibri" w:hAnsi="Calibri" w:cs="Calibri"/>
        </w:rPr>
        <w:t>19</w:t>
      </w:r>
      <w:r w:rsidR="00B62489">
        <w:rPr>
          <w:rFonts w:ascii="Calibri" w:eastAsia="Calibri" w:hAnsi="Calibri" w:cs="Calibri"/>
        </w:rPr>
        <w:t xml:space="preserve">): </w:t>
      </w:r>
    </w:p>
    <w:p w14:paraId="63A3CF2B" w14:textId="2D945ED9" w:rsidR="00B62489" w:rsidRDefault="002C18DF" w:rsidP="00982262">
      <w:pPr>
        <w:numPr>
          <w:ilvl w:val="0"/>
          <w:numId w:val="22"/>
        </w:numPr>
        <w:pBdr>
          <w:top w:val="nil"/>
          <w:left w:val="nil"/>
          <w:bottom w:val="nil"/>
          <w:right w:val="nil"/>
          <w:between w:val="nil"/>
        </w:pBdr>
        <w:rPr>
          <w:rFonts w:ascii="Calibri" w:eastAsia="Calibri" w:hAnsi="Calibri" w:cs="Calibri"/>
          <w:color w:val="000000"/>
        </w:rPr>
      </w:pPr>
      <w:proofErr w:type="spellStart"/>
      <w:r w:rsidRPr="002C18DF">
        <w:rPr>
          <w:rFonts w:ascii="Calibri" w:eastAsia="Calibri" w:hAnsi="Calibri" w:cs="Calibri"/>
          <w:i/>
          <w:color w:val="000000"/>
        </w:rPr>
        <w:t>Spaln</w:t>
      </w:r>
      <w:proofErr w:type="spellEnd"/>
      <w:r w:rsidR="00B62489">
        <w:rPr>
          <w:rFonts w:ascii="Calibri" w:eastAsia="Calibri" w:hAnsi="Calibri" w:cs="Calibri"/>
          <w:color w:val="000000"/>
        </w:rPr>
        <w:t xml:space="preserve"> Alignment of </w:t>
      </w:r>
      <w:r w:rsidR="00B62489">
        <w:rPr>
          <w:rFonts w:ascii="Calibri" w:eastAsia="Calibri" w:hAnsi="Calibri" w:cs="Calibri"/>
          <w:i/>
          <w:color w:val="000000"/>
        </w:rPr>
        <w:t>D. melanogaster</w:t>
      </w:r>
      <w:r w:rsidR="00B62489">
        <w:rPr>
          <w:rFonts w:ascii="Calibri" w:eastAsia="Calibri" w:hAnsi="Calibri" w:cs="Calibri"/>
          <w:color w:val="000000"/>
        </w:rPr>
        <w:t xml:space="preserve"> Proteins</w:t>
      </w:r>
    </w:p>
    <w:p w14:paraId="1E4F9FBB" w14:textId="76FBF06B" w:rsidR="00B62489" w:rsidRDefault="00B62489" w:rsidP="00982262">
      <w:pPr>
        <w:numPr>
          <w:ilvl w:val="1"/>
          <w:numId w:val="2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NOTE: In the Genome Browser image, the D. </w:t>
      </w:r>
      <w:proofErr w:type="spellStart"/>
      <w:r>
        <w:rPr>
          <w:rFonts w:ascii="Calibri" w:eastAsia="Calibri" w:hAnsi="Calibri" w:cs="Calibri"/>
          <w:color w:val="000000"/>
        </w:rPr>
        <w:t>mel</w:t>
      </w:r>
      <w:proofErr w:type="spellEnd"/>
      <w:r>
        <w:rPr>
          <w:rFonts w:ascii="Calibri" w:eastAsia="Calibri" w:hAnsi="Calibri" w:cs="Calibri"/>
          <w:color w:val="000000"/>
        </w:rPr>
        <w:t xml:space="preserve"> Proteins track is referred to as “</w:t>
      </w:r>
      <w:proofErr w:type="spellStart"/>
      <w:r w:rsidR="002C18DF" w:rsidRPr="002C18DF">
        <w:rPr>
          <w:rFonts w:ascii="Calibri" w:eastAsia="Calibri" w:hAnsi="Calibri" w:cs="Calibri"/>
          <w:i/>
          <w:color w:val="000000"/>
        </w:rPr>
        <w:t>Spaln</w:t>
      </w:r>
      <w:proofErr w:type="spellEnd"/>
      <w:r>
        <w:rPr>
          <w:rFonts w:ascii="Calibri" w:eastAsia="Calibri" w:hAnsi="Calibri" w:cs="Calibri"/>
          <w:color w:val="000000"/>
        </w:rPr>
        <w:t xml:space="preserve"> Alignment of D. melanogaster Proteins,” but don’t let this confuse you. It is not important to know the precise details of the </w:t>
      </w:r>
      <w:proofErr w:type="spellStart"/>
      <w:r w:rsidR="002C18DF" w:rsidRPr="002C18DF">
        <w:rPr>
          <w:rFonts w:ascii="Calibri" w:eastAsia="Calibri" w:hAnsi="Calibri" w:cs="Calibri"/>
          <w:i/>
          <w:color w:val="000000"/>
        </w:rPr>
        <w:t>Spaln</w:t>
      </w:r>
      <w:proofErr w:type="spellEnd"/>
      <w:r>
        <w:rPr>
          <w:rFonts w:ascii="Calibri" w:eastAsia="Calibri" w:hAnsi="Calibri" w:cs="Calibri"/>
          <w:color w:val="000000"/>
        </w:rPr>
        <w:t xml:space="preserve"> Alignment algorithm, just know it</w:t>
      </w:r>
      <w:r w:rsidR="00ED2AB3">
        <w:rPr>
          <w:rFonts w:ascii="Calibri" w:eastAsia="Calibri" w:hAnsi="Calibri" w:cs="Calibri"/>
          <w:color w:val="000000"/>
        </w:rPr>
        <w:t xml:space="preserve">’s </w:t>
      </w:r>
      <w:r>
        <w:rPr>
          <w:rFonts w:ascii="Calibri" w:eastAsia="Calibri" w:hAnsi="Calibri" w:cs="Calibri"/>
          <w:color w:val="000000"/>
        </w:rPr>
        <w:t xml:space="preserve">similar to </w:t>
      </w:r>
      <w:r w:rsidR="00FD3387" w:rsidRPr="00FD3387">
        <w:rPr>
          <w:rFonts w:ascii="Calibri" w:eastAsia="Calibri" w:hAnsi="Calibri" w:cs="Calibri"/>
          <w:i/>
          <w:color w:val="000000"/>
        </w:rPr>
        <w:t>blastx</w:t>
      </w:r>
      <w:r>
        <w:rPr>
          <w:rFonts w:ascii="Calibri" w:eastAsia="Calibri" w:hAnsi="Calibri" w:cs="Calibri"/>
          <w:color w:val="000000"/>
        </w:rPr>
        <w:t>.</w:t>
      </w:r>
    </w:p>
    <w:p w14:paraId="6FAF8D1E" w14:textId="77777777" w:rsidR="00B62489" w:rsidRDefault="00B62489" w:rsidP="00982262">
      <w:pPr>
        <w:numPr>
          <w:ilvl w:val="0"/>
          <w:numId w:val="2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Gene Prediction Tracks:</w:t>
      </w:r>
    </w:p>
    <w:p w14:paraId="3CC59CFA" w14:textId="63D1C3F6" w:rsidR="00B62489" w:rsidRDefault="002A1B4F" w:rsidP="00982262">
      <w:pPr>
        <w:numPr>
          <w:ilvl w:val="1"/>
          <w:numId w:val="22"/>
        </w:numPr>
        <w:pBdr>
          <w:top w:val="nil"/>
          <w:left w:val="nil"/>
          <w:bottom w:val="nil"/>
          <w:right w:val="nil"/>
          <w:between w:val="nil"/>
        </w:pBdr>
        <w:rPr>
          <w:rFonts w:ascii="Calibri" w:eastAsia="Calibri" w:hAnsi="Calibri" w:cs="Calibri"/>
          <w:color w:val="000000"/>
        </w:rPr>
      </w:pPr>
      <w:r w:rsidRPr="002A1B4F">
        <w:rPr>
          <w:rFonts w:ascii="Calibri" w:eastAsia="Calibri" w:hAnsi="Calibri" w:cs="Calibri"/>
          <w:i/>
          <w:color w:val="000000"/>
        </w:rPr>
        <w:t>Gnomon</w:t>
      </w:r>
      <w:r w:rsidR="00B62489">
        <w:rPr>
          <w:rFonts w:ascii="Calibri" w:eastAsia="Calibri" w:hAnsi="Calibri" w:cs="Calibri"/>
          <w:color w:val="000000"/>
        </w:rPr>
        <w:t xml:space="preserve"> Gene Annotations </w:t>
      </w:r>
    </w:p>
    <w:p w14:paraId="0423FE03" w14:textId="69352467" w:rsidR="00B62489" w:rsidRDefault="002A1B4F" w:rsidP="00982262">
      <w:pPr>
        <w:numPr>
          <w:ilvl w:val="1"/>
          <w:numId w:val="22"/>
        </w:numPr>
        <w:pBdr>
          <w:top w:val="nil"/>
          <w:left w:val="nil"/>
          <w:bottom w:val="nil"/>
          <w:right w:val="nil"/>
          <w:between w:val="nil"/>
        </w:pBdr>
        <w:rPr>
          <w:rFonts w:ascii="Calibri" w:eastAsia="Calibri" w:hAnsi="Calibri" w:cs="Calibri"/>
          <w:color w:val="000000"/>
        </w:rPr>
      </w:pPr>
      <w:r w:rsidRPr="002A1B4F">
        <w:rPr>
          <w:rFonts w:ascii="Calibri" w:eastAsia="Calibri" w:hAnsi="Calibri" w:cs="Calibri"/>
          <w:i/>
          <w:color w:val="000000"/>
        </w:rPr>
        <w:t>GeMoMa</w:t>
      </w:r>
      <w:r w:rsidR="00B62489">
        <w:rPr>
          <w:rFonts w:ascii="Calibri" w:eastAsia="Calibri" w:hAnsi="Calibri" w:cs="Calibri"/>
          <w:color w:val="000000"/>
        </w:rPr>
        <w:t xml:space="preserve"> Gene Predictions</w:t>
      </w:r>
    </w:p>
    <w:p w14:paraId="73D46EBC" w14:textId="46B58BC9" w:rsidR="00B62489" w:rsidRDefault="002A1B4F" w:rsidP="00982262">
      <w:pPr>
        <w:numPr>
          <w:ilvl w:val="1"/>
          <w:numId w:val="22"/>
        </w:numPr>
        <w:pBdr>
          <w:top w:val="nil"/>
          <w:left w:val="nil"/>
          <w:bottom w:val="nil"/>
          <w:right w:val="nil"/>
          <w:between w:val="nil"/>
        </w:pBdr>
        <w:rPr>
          <w:rFonts w:ascii="Calibri" w:eastAsia="Calibri" w:hAnsi="Calibri" w:cs="Calibri"/>
          <w:color w:val="000000"/>
        </w:rPr>
      </w:pPr>
      <w:r w:rsidRPr="002A1B4F">
        <w:rPr>
          <w:rFonts w:ascii="Calibri" w:eastAsia="Calibri" w:hAnsi="Calibri" w:cs="Calibri"/>
          <w:i/>
          <w:color w:val="000000"/>
        </w:rPr>
        <w:t>Geneid</w:t>
      </w:r>
      <w:r w:rsidR="00B62489">
        <w:rPr>
          <w:rFonts w:ascii="Calibri" w:eastAsia="Calibri" w:hAnsi="Calibri" w:cs="Calibri"/>
          <w:color w:val="000000"/>
        </w:rPr>
        <w:t xml:space="preserve"> Gene Predictions</w:t>
      </w:r>
    </w:p>
    <w:p w14:paraId="37A92499" w14:textId="269DF40A" w:rsidR="00B62489" w:rsidRDefault="002A1B4F" w:rsidP="00982262">
      <w:pPr>
        <w:numPr>
          <w:ilvl w:val="1"/>
          <w:numId w:val="22"/>
        </w:numPr>
        <w:pBdr>
          <w:top w:val="nil"/>
          <w:left w:val="nil"/>
          <w:bottom w:val="nil"/>
          <w:right w:val="nil"/>
          <w:between w:val="nil"/>
        </w:pBdr>
        <w:rPr>
          <w:rFonts w:ascii="Calibri" w:eastAsia="Calibri" w:hAnsi="Calibri" w:cs="Calibri"/>
          <w:color w:val="000000"/>
        </w:rPr>
      </w:pPr>
      <w:r w:rsidRPr="002A1B4F">
        <w:rPr>
          <w:rFonts w:ascii="Calibri" w:eastAsia="Calibri" w:hAnsi="Calibri" w:cs="Calibri"/>
          <w:i/>
          <w:color w:val="000000"/>
        </w:rPr>
        <w:t>Augustus</w:t>
      </w:r>
      <w:r w:rsidR="00B62489">
        <w:rPr>
          <w:rFonts w:ascii="Calibri" w:eastAsia="Calibri" w:hAnsi="Calibri" w:cs="Calibri"/>
          <w:color w:val="000000"/>
        </w:rPr>
        <w:t xml:space="preserve"> Gene Predictions</w:t>
      </w:r>
    </w:p>
    <w:p w14:paraId="6EEDD6A0" w14:textId="77777777" w:rsidR="00B62489" w:rsidRDefault="00B62489" w:rsidP="00982262">
      <w:pPr>
        <w:numPr>
          <w:ilvl w:val="0"/>
          <w:numId w:val="2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modENCODE RNA-Seq from Adult Females</w:t>
      </w:r>
    </w:p>
    <w:p w14:paraId="354F982F" w14:textId="77777777" w:rsidR="00B62489" w:rsidRDefault="00B62489" w:rsidP="00982262">
      <w:pPr>
        <w:numPr>
          <w:ilvl w:val="0"/>
          <w:numId w:val="22"/>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modENCODE RNA-Seq from Adult Males</w:t>
      </w:r>
    </w:p>
    <w:p w14:paraId="498E17D1" w14:textId="77777777" w:rsidR="00B62489" w:rsidRDefault="00B62489" w:rsidP="00B62489">
      <w:pPr>
        <w:rPr>
          <w:rFonts w:ascii="Calibri" w:eastAsia="Calibri" w:hAnsi="Calibri" w:cs="Calibri"/>
        </w:rPr>
      </w:pPr>
    </w:p>
    <w:p w14:paraId="6B349779" w14:textId="77777777" w:rsidR="00B62489" w:rsidRDefault="00B62489" w:rsidP="00B62489">
      <w:pPr>
        <w:rPr>
          <w:rFonts w:ascii="Calibri" w:eastAsia="Calibri" w:hAnsi="Calibri" w:cs="Calibri"/>
        </w:rPr>
      </w:pPr>
      <w:r>
        <w:rPr>
          <w:rFonts w:ascii="Calibri" w:eastAsia="Calibri" w:hAnsi="Calibri" w:cs="Calibri"/>
        </w:rPr>
        <w:t xml:space="preserve">We will delve into each of the above tracks in Part 6, but for now, we will use these tracks to provide additional evidence for our hypothesis that the putative ortholog of Rheb-PA is located at approximately 17,358,666-17,359,556 on chr3R of the </w:t>
      </w:r>
      <w:r>
        <w:rPr>
          <w:rFonts w:ascii="Calibri" w:eastAsia="Calibri" w:hAnsi="Calibri" w:cs="Calibri"/>
          <w:i/>
        </w:rPr>
        <w:t>D. yakuba</w:t>
      </w:r>
      <w:r>
        <w:rPr>
          <w:rFonts w:ascii="Calibri" w:eastAsia="Calibri" w:hAnsi="Calibri" w:cs="Calibri"/>
        </w:rPr>
        <w:t xml:space="preserve"> genome assembly.</w:t>
      </w:r>
    </w:p>
    <w:p w14:paraId="5BA3E209" w14:textId="6DA8764B" w:rsidR="00B62489" w:rsidRDefault="00B62489" w:rsidP="00B62489">
      <w:pPr>
        <w:rPr>
          <w:rFonts w:ascii="Calibri" w:eastAsia="Calibri" w:hAnsi="Calibri" w:cs="Calibri"/>
          <w:b/>
          <w:color w:val="860908"/>
          <w:sz w:val="18"/>
          <w:szCs w:val="18"/>
        </w:rPr>
      </w:pPr>
    </w:p>
    <w:p w14:paraId="72CF0CFC" w14:textId="203297CF" w:rsidR="009B6BCE" w:rsidRDefault="0030659F" w:rsidP="001F3B68">
      <w:pPr>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4FF69DCA" wp14:editId="3496B032">
            <wp:extent cx="5275385" cy="2376741"/>
            <wp:effectExtent l="0" t="0" r="0" b="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1-25 at 12.33.07 PM.png"/>
                    <pic:cNvPicPr/>
                  </pic:nvPicPr>
                  <pic:blipFill>
                    <a:blip r:embed="rId56">
                      <a:extLst>
                        <a:ext uri="{28A0092B-C50C-407E-A947-70E740481C1C}">
                          <a14:useLocalDpi xmlns:a14="http://schemas.microsoft.com/office/drawing/2010/main" val="0"/>
                        </a:ext>
                      </a:extLst>
                    </a:blip>
                    <a:stretch>
                      <a:fillRect/>
                    </a:stretch>
                  </pic:blipFill>
                  <pic:spPr>
                    <a:xfrm>
                      <a:off x="0" y="0"/>
                      <a:ext cx="5300297" cy="2387965"/>
                    </a:xfrm>
                    <a:prstGeom prst="rect">
                      <a:avLst/>
                    </a:prstGeom>
                  </pic:spPr>
                </pic:pic>
              </a:graphicData>
            </a:graphic>
          </wp:inline>
        </w:drawing>
      </w:r>
    </w:p>
    <w:p w14:paraId="2180DE38" w14:textId="41D246F0" w:rsidR="0030659F" w:rsidRDefault="00B62489" w:rsidP="0030659F">
      <w:pPr>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9E3D44">
        <w:rPr>
          <w:rFonts w:ascii="Calibri" w:eastAsia="Calibri" w:hAnsi="Calibri" w:cs="Calibri"/>
          <w:b/>
          <w:color w:val="860908"/>
          <w:sz w:val="18"/>
          <w:szCs w:val="18"/>
        </w:rPr>
        <w:t>1</w:t>
      </w:r>
      <w:r w:rsidR="007A2CEE">
        <w:rPr>
          <w:rFonts w:ascii="Calibri" w:eastAsia="Calibri" w:hAnsi="Calibri" w:cs="Calibri"/>
          <w:b/>
          <w:color w:val="860908"/>
          <w:sz w:val="18"/>
          <w:szCs w:val="18"/>
        </w:rPr>
        <w:t>9</w:t>
      </w:r>
      <w:r>
        <w:rPr>
          <w:rFonts w:ascii="Calibri" w:eastAsia="Calibri" w:hAnsi="Calibri" w:cs="Calibri"/>
          <w:b/>
          <w:color w:val="860908"/>
          <w:sz w:val="18"/>
          <w:szCs w:val="18"/>
        </w:rPr>
        <w:t xml:space="preserve">   Based on the </w:t>
      </w:r>
      <w:proofErr w:type="spellStart"/>
      <w:r w:rsidR="002C18DF" w:rsidRP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protein alignments to both isoforms of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gene predictions from multiple gene predictors (i.e.,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as well as RNA-Seq data from samples of adult females and males,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region at </w:t>
      </w:r>
      <w:r w:rsidR="00A058D0">
        <w:rPr>
          <w:rFonts w:ascii="Calibri" w:eastAsia="Calibri" w:hAnsi="Calibri" w:cs="Calibri"/>
          <w:b/>
          <w:color w:val="860908"/>
          <w:sz w:val="18"/>
          <w:szCs w:val="18"/>
        </w:rPr>
        <w:t>chr3R</w:t>
      </w:r>
      <w:r>
        <w:rPr>
          <w:rFonts w:ascii="Calibri" w:eastAsia="Calibri" w:hAnsi="Calibri" w:cs="Calibri"/>
          <w:b/>
          <w:color w:val="860908"/>
          <w:sz w:val="18"/>
          <w:szCs w:val="18"/>
        </w:rPr>
        <w:t>:17,358,666-17,359,556 likely contains a protein-coding gene.</w:t>
      </w:r>
      <w:bookmarkStart w:id="16" w:name="_heading=h.3znysh7" w:colFirst="0" w:colLast="0"/>
      <w:bookmarkEnd w:id="16"/>
    </w:p>
    <w:p w14:paraId="515F38EC" w14:textId="6947C3CF" w:rsidR="00A825BB" w:rsidRDefault="00A825BB" w:rsidP="0030659F">
      <w:pPr>
        <w:rPr>
          <w:rFonts w:ascii="Calibri" w:eastAsia="Calibri" w:hAnsi="Calibri" w:cs="Calibri"/>
          <w:b/>
          <w:color w:val="860908"/>
          <w:sz w:val="18"/>
          <w:szCs w:val="18"/>
        </w:rPr>
      </w:pPr>
    </w:p>
    <w:p w14:paraId="4DE93F76" w14:textId="77777777" w:rsidR="00A825BB" w:rsidRPr="00A825BB" w:rsidRDefault="00A825BB" w:rsidP="0030659F">
      <w:pPr>
        <w:rPr>
          <w:rFonts w:ascii="Calibri" w:eastAsia="Calibri" w:hAnsi="Calibri" w:cs="Calibri"/>
          <w:b/>
          <w:color w:val="860908"/>
          <w:sz w:val="18"/>
          <w:szCs w:val="18"/>
        </w:rPr>
      </w:pPr>
    </w:p>
    <w:p w14:paraId="42FBAB33" w14:textId="4FB658FE" w:rsidR="00B62489" w:rsidRDefault="00B62489" w:rsidP="00C866FD">
      <w:pPr>
        <w:pStyle w:val="Heading2"/>
        <w:spacing w:after="120"/>
      </w:pPr>
      <w:bookmarkStart w:id="17" w:name="_Toc31094746"/>
      <w:r>
        <w:rPr>
          <w:rFonts w:ascii="Calibri" w:eastAsia="Calibri" w:hAnsi="Calibri" w:cs="Calibri"/>
        </w:rPr>
        <w:t>Part 3.2: Use synteny to gather additional evidence for the ortholog assignment</w:t>
      </w:r>
      <w:bookmarkEnd w:id="17"/>
    </w:p>
    <w:p w14:paraId="09EFE60F" w14:textId="23371678" w:rsidR="00C866FD" w:rsidRDefault="00C866FD" w:rsidP="00A114CD">
      <w:pPr>
        <w:jc w:val="center"/>
        <w:rPr>
          <w:rFonts w:ascii="Calibri" w:eastAsia="Calibri" w:hAnsi="Calibri" w:cs="Calibri"/>
        </w:rPr>
      </w:pPr>
      <w:r>
        <w:rPr>
          <w:rFonts w:ascii="Calibri" w:eastAsia="Calibri" w:hAnsi="Calibri" w:cs="Calibri"/>
          <w:noProof/>
        </w:rPr>
        <w:drawing>
          <wp:inline distT="0" distB="0" distL="0" distR="0" wp14:anchorId="1BCC7E66" wp14:editId="3D07A67A">
            <wp:extent cx="3672590" cy="1507292"/>
            <wp:effectExtent l="0" t="0" r="0" b="444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1-28 at 11.23.39 A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12381" cy="1523623"/>
                    </a:xfrm>
                    <a:prstGeom prst="rect">
                      <a:avLst/>
                    </a:prstGeom>
                  </pic:spPr>
                </pic:pic>
              </a:graphicData>
            </a:graphic>
          </wp:inline>
        </w:drawing>
      </w:r>
    </w:p>
    <w:p w14:paraId="64A3E58C" w14:textId="0B1870F7" w:rsidR="001A5778" w:rsidRDefault="001A5778" w:rsidP="00982262">
      <w:pPr>
        <w:pStyle w:val="ListParagraph"/>
        <w:numPr>
          <w:ilvl w:val="0"/>
          <w:numId w:val="2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 xml:space="preserve">Zoom out another 3x (you should now be viewing </w:t>
      </w:r>
      <w:r w:rsidRPr="001A5778">
        <w:rPr>
          <w:rFonts w:ascii="Calibri" w:eastAsia="Calibri" w:hAnsi="Calibri" w:cs="Calibri"/>
          <w:color w:val="000000"/>
        </w:rPr>
        <w:t>chr3R:17,355,102-17,363,120</w:t>
      </w:r>
      <w:r w:rsidR="002973F2">
        <w:rPr>
          <w:rFonts w:ascii="Calibri" w:eastAsia="Calibri" w:hAnsi="Calibri" w:cs="Calibri"/>
          <w:color w:val="000000"/>
        </w:rPr>
        <w:t>).</w:t>
      </w:r>
    </w:p>
    <w:p w14:paraId="59EA4AEF" w14:textId="27D67BAA" w:rsidR="00F76A01" w:rsidRDefault="008D46E7" w:rsidP="00982262">
      <w:pPr>
        <w:pStyle w:val="ListParagraph"/>
        <w:numPr>
          <w:ilvl w:val="0"/>
          <w:numId w:val="26"/>
        </w:numPr>
        <w:pBdr>
          <w:top w:val="nil"/>
          <w:left w:val="nil"/>
          <w:bottom w:val="nil"/>
          <w:right w:val="nil"/>
          <w:between w:val="nil"/>
        </w:pBdr>
        <w:rPr>
          <w:rFonts w:ascii="Calibri" w:eastAsia="Calibri" w:hAnsi="Calibri" w:cs="Calibri"/>
          <w:color w:val="000000"/>
        </w:rPr>
      </w:pPr>
      <w:r w:rsidRPr="00F76A01">
        <w:rPr>
          <w:rFonts w:ascii="Calibri" w:eastAsia="Calibri" w:hAnsi="Calibri" w:cs="Calibri"/>
          <w:color w:val="000000"/>
        </w:rPr>
        <w:t>In the “</w:t>
      </w:r>
      <w:r w:rsidR="002A1B4F" w:rsidRPr="002A1B4F">
        <w:rPr>
          <w:i/>
        </w:rPr>
        <w:t>Gnomon</w:t>
      </w:r>
      <w:r w:rsidR="00F76A01">
        <w:t xml:space="preserve"> Gene Annotations</w:t>
      </w:r>
      <w:r w:rsidRPr="00F76A01">
        <w:rPr>
          <w:rFonts w:ascii="Calibri" w:eastAsia="Calibri" w:hAnsi="Calibri" w:cs="Calibri"/>
          <w:color w:val="000000"/>
        </w:rPr>
        <w:t>” track shown in the Genome Browser image, click “</w:t>
      </w:r>
      <w:r w:rsidR="00F76A01" w:rsidRPr="00F76A01">
        <w:rPr>
          <w:rFonts w:ascii="Calibri" w:eastAsia="Calibri" w:hAnsi="Calibri" w:cs="Calibri"/>
          <w:color w:val="000000"/>
        </w:rPr>
        <w:t>XM_002097995.2</w:t>
      </w:r>
      <w:r w:rsidRPr="00F76A01">
        <w:rPr>
          <w:rFonts w:ascii="Calibri" w:eastAsia="Calibri" w:hAnsi="Calibri" w:cs="Calibri"/>
          <w:color w:val="000000"/>
        </w:rPr>
        <w:t>” (Figur</w:t>
      </w:r>
      <w:r w:rsidR="00F76A01" w:rsidRPr="00F76A01">
        <w:rPr>
          <w:rFonts w:ascii="Calibri" w:eastAsia="Calibri" w:hAnsi="Calibri" w:cs="Calibri"/>
          <w:color w:val="000000"/>
        </w:rPr>
        <w:t xml:space="preserve">e </w:t>
      </w:r>
      <w:r w:rsidR="006938F0">
        <w:rPr>
          <w:rFonts w:ascii="Calibri" w:eastAsia="Calibri" w:hAnsi="Calibri" w:cs="Calibri"/>
          <w:color w:val="000000"/>
        </w:rPr>
        <w:t>2</w:t>
      </w:r>
      <w:r w:rsidR="00AB50BA">
        <w:rPr>
          <w:rFonts w:ascii="Calibri" w:eastAsia="Calibri" w:hAnsi="Calibri" w:cs="Calibri"/>
          <w:color w:val="000000"/>
        </w:rPr>
        <w:t>0</w:t>
      </w:r>
      <w:r w:rsidR="00F76A01" w:rsidRPr="00F76A01">
        <w:rPr>
          <w:rFonts w:ascii="Calibri" w:eastAsia="Calibri" w:hAnsi="Calibri" w:cs="Calibri"/>
          <w:color w:val="000000"/>
        </w:rPr>
        <w:t>).</w:t>
      </w:r>
    </w:p>
    <w:p w14:paraId="0BAC27DC" w14:textId="2A28BA1F" w:rsidR="006938F0" w:rsidRDefault="006938F0" w:rsidP="006938F0">
      <w:pPr>
        <w:pBdr>
          <w:top w:val="nil"/>
          <w:left w:val="nil"/>
          <w:bottom w:val="nil"/>
          <w:right w:val="nil"/>
          <w:between w:val="nil"/>
        </w:pBdr>
        <w:rPr>
          <w:rFonts w:ascii="Calibri" w:eastAsia="Calibri" w:hAnsi="Calibri" w:cs="Calibri"/>
          <w:color w:val="000000"/>
        </w:rPr>
      </w:pPr>
    </w:p>
    <w:p w14:paraId="6A84E07F" w14:textId="77777777" w:rsidR="006938F0" w:rsidRDefault="006938F0" w:rsidP="006938F0">
      <w:pPr>
        <w:pBdr>
          <w:top w:val="nil"/>
          <w:left w:val="nil"/>
          <w:bottom w:val="nil"/>
          <w:right w:val="nil"/>
          <w:between w:val="nil"/>
        </w:pBdr>
        <w:jc w:val="center"/>
      </w:pPr>
      <w:r>
        <w:rPr>
          <w:noProof/>
        </w:rPr>
        <w:drawing>
          <wp:inline distT="0" distB="0" distL="0" distR="0" wp14:anchorId="0F8A26D8" wp14:editId="3254D13E">
            <wp:extent cx="4906978" cy="2122442"/>
            <wp:effectExtent l="0" t="0" r="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1-25 at 1.48.39 PM.png"/>
                    <pic:cNvPicPr/>
                  </pic:nvPicPr>
                  <pic:blipFill rotWithShape="1">
                    <a:blip r:embed="rId58">
                      <a:extLst>
                        <a:ext uri="{28A0092B-C50C-407E-A947-70E740481C1C}">
                          <a14:useLocalDpi xmlns:a14="http://schemas.microsoft.com/office/drawing/2010/main" val="0"/>
                        </a:ext>
                      </a:extLst>
                    </a:blip>
                    <a:srcRect b="42898"/>
                    <a:stretch/>
                  </pic:blipFill>
                  <pic:spPr bwMode="auto">
                    <a:xfrm>
                      <a:off x="0" y="0"/>
                      <a:ext cx="4937044" cy="2135447"/>
                    </a:xfrm>
                    <a:prstGeom prst="rect">
                      <a:avLst/>
                    </a:prstGeom>
                    <a:ln>
                      <a:noFill/>
                    </a:ln>
                    <a:extLst>
                      <a:ext uri="{53640926-AAD7-44D8-BBD7-CCE9431645EC}">
                        <a14:shadowObscured xmlns:a14="http://schemas.microsoft.com/office/drawing/2010/main"/>
                      </a:ext>
                    </a:extLst>
                  </pic:spPr>
                </pic:pic>
              </a:graphicData>
            </a:graphic>
          </wp:inline>
        </w:drawing>
      </w:r>
    </w:p>
    <w:p w14:paraId="7778F90C" w14:textId="2118F254" w:rsidR="006938F0" w:rsidRDefault="006938F0" w:rsidP="006938F0">
      <w:pPr>
        <w:rPr>
          <w:rFonts w:ascii="Calibri" w:eastAsia="Calibri" w:hAnsi="Calibri" w:cs="Calibri"/>
          <w:color w:val="000000"/>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0</w:t>
      </w:r>
      <w:r>
        <w:rPr>
          <w:rFonts w:ascii="Calibri" w:eastAsia="Calibri" w:hAnsi="Calibri" w:cs="Calibri"/>
          <w:b/>
          <w:color w:val="860908"/>
          <w:sz w:val="18"/>
          <w:szCs w:val="18"/>
        </w:rPr>
        <w:t xml:space="preserve">   Click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Gene Annotations track for the nearest upstream neighbor.</w:t>
      </w:r>
    </w:p>
    <w:p w14:paraId="3E7C5569" w14:textId="77777777" w:rsidR="006938F0" w:rsidRPr="006938F0" w:rsidRDefault="006938F0" w:rsidP="006938F0">
      <w:pPr>
        <w:pBdr>
          <w:top w:val="nil"/>
          <w:left w:val="nil"/>
          <w:bottom w:val="nil"/>
          <w:right w:val="nil"/>
          <w:between w:val="nil"/>
        </w:pBdr>
        <w:rPr>
          <w:rFonts w:ascii="Calibri" w:eastAsia="Calibri" w:hAnsi="Calibri" w:cs="Calibri"/>
          <w:color w:val="000000"/>
        </w:rPr>
      </w:pPr>
    </w:p>
    <w:p w14:paraId="7C8A0D71" w14:textId="31DA9163" w:rsidR="007C4ECE" w:rsidRDefault="007C4ECE" w:rsidP="007C4ECE">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Notice the position of </w:t>
      </w:r>
      <w:r w:rsidRPr="00F76A01">
        <w:rPr>
          <w:rFonts w:ascii="Calibri" w:eastAsia="Calibri" w:hAnsi="Calibri" w:cs="Calibri"/>
          <w:color w:val="000000"/>
        </w:rPr>
        <w:t>XM_002097995.2</w:t>
      </w:r>
      <w:r>
        <w:rPr>
          <w:rFonts w:ascii="Calibri" w:eastAsia="Calibri" w:hAnsi="Calibri" w:cs="Calibri"/>
          <w:color w:val="000000"/>
        </w:rPr>
        <w:t xml:space="preserve"> is “</w:t>
      </w:r>
      <w:r w:rsidRPr="007C4ECE">
        <w:rPr>
          <w:rFonts w:ascii="Calibri" w:eastAsia="Calibri" w:hAnsi="Calibri" w:cs="Calibri"/>
          <w:color w:val="000000"/>
        </w:rPr>
        <w:t>chr3R:17</w:t>
      </w:r>
      <w:r>
        <w:rPr>
          <w:rFonts w:ascii="Calibri" w:eastAsia="Calibri" w:hAnsi="Calibri" w:cs="Calibri"/>
          <w:color w:val="000000"/>
        </w:rPr>
        <w:t>,</w:t>
      </w:r>
      <w:r w:rsidRPr="007C4ECE">
        <w:rPr>
          <w:rFonts w:ascii="Calibri" w:eastAsia="Calibri" w:hAnsi="Calibri" w:cs="Calibri"/>
          <w:color w:val="000000"/>
        </w:rPr>
        <w:t>356</w:t>
      </w:r>
      <w:r>
        <w:rPr>
          <w:rFonts w:ascii="Calibri" w:eastAsia="Calibri" w:hAnsi="Calibri" w:cs="Calibri"/>
          <w:color w:val="000000"/>
        </w:rPr>
        <w:t>,</w:t>
      </w:r>
      <w:r w:rsidRPr="007C4ECE">
        <w:rPr>
          <w:rFonts w:ascii="Calibri" w:eastAsia="Calibri" w:hAnsi="Calibri" w:cs="Calibri"/>
          <w:color w:val="000000"/>
        </w:rPr>
        <w:t>905-17</w:t>
      </w:r>
      <w:r>
        <w:rPr>
          <w:rFonts w:ascii="Calibri" w:eastAsia="Calibri" w:hAnsi="Calibri" w:cs="Calibri"/>
          <w:color w:val="000000"/>
        </w:rPr>
        <w:t>,</w:t>
      </w:r>
      <w:r w:rsidRPr="007C4ECE">
        <w:rPr>
          <w:rFonts w:ascii="Calibri" w:eastAsia="Calibri" w:hAnsi="Calibri" w:cs="Calibri"/>
          <w:color w:val="000000"/>
        </w:rPr>
        <w:t>358</w:t>
      </w:r>
      <w:r>
        <w:rPr>
          <w:rFonts w:ascii="Calibri" w:eastAsia="Calibri" w:hAnsi="Calibri" w:cs="Calibri"/>
          <w:color w:val="000000"/>
        </w:rPr>
        <w:t>,</w:t>
      </w:r>
      <w:r w:rsidRPr="007C4ECE">
        <w:rPr>
          <w:rFonts w:ascii="Calibri" w:eastAsia="Calibri" w:hAnsi="Calibri" w:cs="Calibri"/>
          <w:color w:val="000000"/>
        </w:rPr>
        <w:t>043</w:t>
      </w:r>
      <w:r>
        <w:rPr>
          <w:rFonts w:ascii="Calibri" w:eastAsia="Calibri" w:hAnsi="Calibri" w:cs="Calibri"/>
          <w:color w:val="000000"/>
        </w:rPr>
        <w:t>” (Figure 2</w:t>
      </w:r>
      <w:r w:rsidR="00794ACE">
        <w:rPr>
          <w:rFonts w:ascii="Calibri" w:eastAsia="Calibri" w:hAnsi="Calibri" w:cs="Calibri"/>
          <w:color w:val="000000"/>
        </w:rPr>
        <w:t>1</w:t>
      </w:r>
      <w:r>
        <w:rPr>
          <w:rFonts w:ascii="Calibri" w:eastAsia="Calibri" w:hAnsi="Calibri" w:cs="Calibri"/>
          <w:color w:val="000000"/>
        </w:rPr>
        <w:t>).</w:t>
      </w:r>
    </w:p>
    <w:p w14:paraId="3C8CDA1B" w14:textId="77777777" w:rsidR="007C4ECE" w:rsidRDefault="007C4ECE" w:rsidP="007C4ECE">
      <w:pPr>
        <w:pBdr>
          <w:top w:val="nil"/>
          <w:left w:val="nil"/>
          <w:bottom w:val="nil"/>
          <w:right w:val="nil"/>
          <w:between w:val="nil"/>
        </w:pBdr>
        <w:rPr>
          <w:rFonts w:ascii="Calibri" w:eastAsia="Calibri" w:hAnsi="Calibri" w:cs="Calibri"/>
          <w:color w:val="000000"/>
        </w:rPr>
      </w:pPr>
    </w:p>
    <w:p w14:paraId="101DD6F8" w14:textId="4183D502" w:rsidR="00F76A01" w:rsidRDefault="00F76A01" w:rsidP="00982262">
      <w:pPr>
        <w:numPr>
          <w:ilvl w:val="0"/>
          <w:numId w:val="2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Under the “Links to sequence” heading, click the “Translated Protein” link (Figure </w:t>
      </w:r>
      <w:r w:rsidR="006938F0">
        <w:rPr>
          <w:rFonts w:ascii="Calibri" w:eastAsia="Calibri" w:hAnsi="Calibri" w:cs="Calibri"/>
          <w:color w:val="000000"/>
        </w:rPr>
        <w:t>2</w:t>
      </w:r>
      <w:r w:rsidR="00794ACE">
        <w:rPr>
          <w:rFonts w:ascii="Calibri" w:eastAsia="Calibri" w:hAnsi="Calibri" w:cs="Calibri"/>
          <w:color w:val="000000"/>
        </w:rPr>
        <w:t>1</w:t>
      </w:r>
      <w:r>
        <w:rPr>
          <w:rFonts w:ascii="Calibri" w:eastAsia="Calibri" w:hAnsi="Calibri" w:cs="Calibri"/>
          <w:color w:val="000000"/>
        </w:rPr>
        <w:t xml:space="preserve">, left). </w:t>
      </w:r>
    </w:p>
    <w:p w14:paraId="74D248EB" w14:textId="511F5E16" w:rsidR="0079081A" w:rsidRDefault="0079081A" w:rsidP="0079081A">
      <w:pPr>
        <w:pBdr>
          <w:top w:val="nil"/>
          <w:left w:val="nil"/>
          <w:bottom w:val="nil"/>
          <w:right w:val="nil"/>
          <w:between w:val="nil"/>
        </w:pBdr>
        <w:rPr>
          <w:rFonts w:ascii="Calibri" w:eastAsia="Calibri" w:hAnsi="Calibri" w:cs="Calibri"/>
          <w:color w:val="000000"/>
        </w:rPr>
      </w:pPr>
    </w:p>
    <w:p w14:paraId="52F08C25" w14:textId="10EC2763" w:rsidR="0079081A" w:rsidRDefault="0079081A" w:rsidP="0079081A">
      <w:pPr>
        <w:rPr>
          <w:rFonts w:ascii="Calibri" w:eastAsia="Calibri" w:hAnsi="Calibri" w:cs="Calibri"/>
        </w:rPr>
      </w:pPr>
      <w:r>
        <w:rPr>
          <w:rFonts w:ascii="Calibri" w:eastAsia="Calibri" w:hAnsi="Calibri" w:cs="Calibri"/>
        </w:rPr>
        <w:t xml:space="preserve">We are now viewing the </w:t>
      </w:r>
      <w:r w:rsidR="00B556D5">
        <w:rPr>
          <w:rFonts w:ascii="Calibri" w:eastAsia="Calibri" w:hAnsi="Calibri" w:cs="Calibri"/>
        </w:rPr>
        <w:t xml:space="preserve">protein </w:t>
      </w:r>
      <w:r>
        <w:rPr>
          <w:rFonts w:ascii="Calibri" w:eastAsia="Calibri" w:hAnsi="Calibri" w:cs="Calibri"/>
        </w:rPr>
        <w:t xml:space="preserve">sequence </w:t>
      </w:r>
      <w:r w:rsidR="00B556D5">
        <w:rPr>
          <w:rFonts w:ascii="Calibri" w:eastAsia="Calibri" w:hAnsi="Calibri" w:cs="Calibri"/>
        </w:rPr>
        <w:t>of</w:t>
      </w:r>
      <w:r>
        <w:rPr>
          <w:rFonts w:ascii="Calibri" w:eastAsia="Calibri" w:hAnsi="Calibri" w:cs="Calibri"/>
        </w:rPr>
        <w:t xml:space="preserve"> the 305 amino acids of the </w:t>
      </w:r>
      <w:r w:rsidR="00A80B76">
        <w:rPr>
          <w:rFonts w:ascii="Calibri" w:eastAsia="Calibri" w:hAnsi="Calibri" w:cs="Calibri"/>
        </w:rPr>
        <w:t xml:space="preserve">nearest </w:t>
      </w:r>
      <w:r w:rsidR="00554028">
        <w:rPr>
          <w:rFonts w:ascii="Calibri" w:eastAsia="Calibri" w:hAnsi="Calibri" w:cs="Calibri"/>
        </w:rPr>
        <w:t xml:space="preserve">predicted </w:t>
      </w:r>
      <w:r>
        <w:rPr>
          <w:rFonts w:ascii="Calibri" w:eastAsia="Calibri" w:hAnsi="Calibri" w:cs="Calibri"/>
        </w:rPr>
        <w:t>upstream neighbor to</w:t>
      </w:r>
      <w:r w:rsidR="002B02FD">
        <w:rPr>
          <w:rFonts w:ascii="Calibri" w:eastAsia="Calibri" w:hAnsi="Calibri" w:cs="Calibri"/>
        </w:rPr>
        <w:t xml:space="preserve"> Rheb-PA </w:t>
      </w:r>
      <w:r>
        <w:rPr>
          <w:rFonts w:ascii="Calibri" w:eastAsia="Calibri" w:hAnsi="Calibri" w:cs="Calibri"/>
        </w:rPr>
        <w:t xml:space="preserve">in </w:t>
      </w:r>
      <w:r>
        <w:rPr>
          <w:rFonts w:ascii="Calibri" w:eastAsia="Calibri" w:hAnsi="Calibri" w:cs="Calibri"/>
          <w:i/>
        </w:rPr>
        <w:t>D. yakuba</w:t>
      </w:r>
      <w:r>
        <w:rPr>
          <w:rFonts w:ascii="Calibri" w:eastAsia="Calibri" w:hAnsi="Calibri" w:cs="Calibri"/>
        </w:rPr>
        <w:t xml:space="preserve"> (Figure </w:t>
      </w:r>
      <w:r w:rsidR="006938F0">
        <w:rPr>
          <w:rFonts w:ascii="Calibri" w:eastAsia="Calibri" w:hAnsi="Calibri" w:cs="Calibri"/>
        </w:rPr>
        <w:t>2</w:t>
      </w:r>
      <w:r w:rsidR="00794ACE">
        <w:rPr>
          <w:rFonts w:ascii="Calibri" w:eastAsia="Calibri" w:hAnsi="Calibri" w:cs="Calibri"/>
        </w:rPr>
        <w:t>1</w:t>
      </w:r>
      <w:r>
        <w:rPr>
          <w:rFonts w:ascii="Calibri" w:eastAsia="Calibri" w:hAnsi="Calibri" w:cs="Calibri"/>
        </w:rPr>
        <w:t xml:space="preserve">, right). </w:t>
      </w:r>
    </w:p>
    <w:p w14:paraId="3B69550C" w14:textId="77777777" w:rsidR="0079081A" w:rsidRDefault="0079081A" w:rsidP="0079081A">
      <w:pPr>
        <w:pBdr>
          <w:top w:val="nil"/>
          <w:left w:val="nil"/>
          <w:bottom w:val="nil"/>
          <w:right w:val="nil"/>
          <w:between w:val="nil"/>
        </w:pBdr>
        <w:rPr>
          <w:rFonts w:ascii="Calibri" w:eastAsia="Calibri" w:hAnsi="Calibri" w:cs="Calibri"/>
          <w:color w:val="000000"/>
        </w:rPr>
      </w:pPr>
    </w:p>
    <w:p w14:paraId="672B7294" w14:textId="63AD8F65" w:rsidR="00943B56" w:rsidRPr="00943B56" w:rsidRDefault="0079081A" w:rsidP="00982262">
      <w:pPr>
        <w:numPr>
          <w:ilvl w:val="0"/>
          <w:numId w:val="2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Copy the entire sequence (</w:t>
      </w:r>
      <w:r>
        <w:rPr>
          <w:rFonts w:ascii="Calibri" w:eastAsia="Calibri" w:hAnsi="Calibri" w:cs="Calibri"/>
          <w:color w:val="000000"/>
          <w:u w:val="single"/>
        </w:rPr>
        <w:t>in</w:t>
      </w:r>
      <w:r w:rsidRPr="00351903">
        <w:rPr>
          <w:rFonts w:ascii="Calibri" w:eastAsia="Calibri" w:hAnsi="Calibri" w:cs="Calibri"/>
          <w:color w:val="000000"/>
          <w:u w:val="single"/>
        </w:rPr>
        <w:t>cluding</w:t>
      </w:r>
      <w:r>
        <w:rPr>
          <w:rFonts w:ascii="Calibri" w:eastAsia="Calibri" w:hAnsi="Calibri" w:cs="Calibri"/>
          <w:color w:val="000000"/>
        </w:rPr>
        <w:t xml:space="preserve"> the header) so we can use it in our </w:t>
      </w:r>
      <w:r w:rsidR="00FD3387" w:rsidRPr="00FD3387">
        <w:rPr>
          <w:rFonts w:ascii="Calibri" w:eastAsia="Calibri" w:hAnsi="Calibri" w:cs="Calibri"/>
          <w:i/>
          <w:iCs/>
          <w:color w:val="000000"/>
        </w:rPr>
        <w:t>blastp</w:t>
      </w:r>
      <w:r>
        <w:rPr>
          <w:rFonts w:ascii="Calibri" w:eastAsia="Calibri" w:hAnsi="Calibri" w:cs="Calibri"/>
          <w:color w:val="000000"/>
        </w:rPr>
        <w:t xml:space="preserve"> search. </w:t>
      </w:r>
    </w:p>
    <w:p w14:paraId="50EE0246" w14:textId="59CEA150" w:rsidR="00943B56" w:rsidRDefault="00943B56" w:rsidP="00943B56">
      <w:pPr>
        <w:pBdr>
          <w:top w:val="nil"/>
          <w:left w:val="nil"/>
          <w:bottom w:val="nil"/>
          <w:right w:val="nil"/>
          <w:between w:val="nil"/>
        </w:pBdr>
        <w:rPr>
          <w:rFonts w:ascii="Calibri" w:eastAsia="Calibri" w:hAnsi="Calibri" w:cs="Calibri"/>
          <w:color w:val="000000"/>
        </w:rPr>
      </w:pPr>
    </w:p>
    <w:p w14:paraId="2CFD1166" w14:textId="32B00E4C" w:rsidR="00943B56" w:rsidRDefault="0013255B" w:rsidP="0013255B">
      <w:pPr>
        <w:pBdr>
          <w:top w:val="nil"/>
          <w:left w:val="nil"/>
          <w:bottom w:val="nil"/>
          <w:right w:val="nil"/>
          <w:between w:val="nil"/>
        </w:pBdr>
        <w:jc w:val="center"/>
        <w:rPr>
          <w:rFonts w:ascii="Calibri" w:eastAsia="Calibri" w:hAnsi="Calibri" w:cs="Calibri"/>
          <w:color w:val="000000"/>
        </w:rPr>
      </w:pPr>
      <w:r>
        <w:rPr>
          <w:rFonts w:ascii="Calibri" w:eastAsia="Calibri" w:hAnsi="Calibri" w:cs="Calibri"/>
          <w:noProof/>
          <w:color w:val="000000"/>
        </w:rPr>
        <w:drawing>
          <wp:inline distT="0" distB="0" distL="0" distR="0" wp14:anchorId="2C0BB0E0" wp14:editId="65B38917">
            <wp:extent cx="6400800" cy="1873250"/>
            <wp:effectExtent l="0" t="0" r="3810" b="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1-28 at 9.20.22 PM.png"/>
                    <pic:cNvPicPr/>
                  </pic:nvPicPr>
                  <pic:blipFill>
                    <a:blip r:embed="rId59">
                      <a:extLst>
                        <a:ext uri="{28A0092B-C50C-407E-A947-70E740481C1C}">
                          <a14:useLocalDpi xmlns:a14="http://schemas.microsoft.com/office/drawing/2010/main" val="0"/>
                        </a:ext>
                      </a:extLst>
                    </a:blip>
                    <a:stretch>
                      <a:fillRect/>
                    </a:stretch>
                  </pic:blipFill>
                  <pic:spPr>
                    <a:xfrm>
                      <a:off x="0" y="0"/>
                      <a:ext cx="6400800" cy="1873250"/>
                    </a:xfrm>
                    <a:prstGeom prst="rect">
                      <a:avLst/>
                    </a:prstGeom>
                  </pic:spPr>
                </pic:pic>
              </a:graphicData>
            </a:graphic>
          </wp:inline>
        </w:drawing>
      </w:r>
    </w:p>
    <w:p w14:paraId="194F0EFE" w14:textId="2B72522F" w:rsidR="00943B56" w:rsidRPr="00551132" w:rsidRDefault="00943B56" w:rsidP="00943B56">
      <w:pPr>
        <w:rPr>
          <w:rFonts w:asciiTheme="minorHAnsi" w:eastAsia="Calibri" w:hAnsiTheme="minorHAnsi" w:cstheme="minorHAnsi"/>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1</w:t>
      </w:r>
      <w:r>
        <w:rPr>
          <w:rFonts w:ascii="Calibri" w:eastAsia="Calibri" w:hAnsi="Calibri" w:cs="Calibri"/>
          <w:b/>
          <w:color w:val="860908"/>
          <w:sz w:val="18"/>
          <w:szCs w:val="18"/>
        </w:rPr>
        <w:t xml:space="preserve">   Click the “Translated Protein” link for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Gene Annotation feature </w:t>
      </w:r>
      <w:r w:rsidR="00E248F3">
        <w:rPr>
          <w:rFonts w:ascii="Calibri" w:eastAsia="Calibri" w:hAnsi="Calibri" w:cs="Calibri"/>
          <w:b/>
          <w:color w:val="860908"/>
          <w:sz w:val="18"/>
          <w:szCs w:val="18"/>
        </w:rPr>
        <w:t>(</w:t>
      </w:r>
      <w:r w:rsidR="00E248F3" w:rsidRPr="00E248F3">
        <w:rPr>
          <w:rFonts w:ascii="Calibri" w:eastAsia="Calibri" w:hAnsi="Calibri" w:cs="Calibri"/>
          <w:b/>
          <w:color w:val="860908"/>
          <w:sz w:val="18"/>
          <w:szCs w:val="18"/>
        </w:rPr>
        <w:t xml:space="preserve">XM_002097995.2) </w:t>
      </w:r>
      <w:r>
        <w:rPr>
          <w:rFonts w:ascii="Calibri" w:eastAsia="Calibri" w:hAnsi="Calibri" w:cs="Calibri"/>
          <w:b/>
          <w:color w:val="860908"/>
          <w:sz w:val="18"/>
          <w:szCs w:val="18"/>
        </w:rPr>
        <w:t xml:space="preserve">to obtain the sequence of </w:t>
      </w:r>
      <w:r w:rsidRPr="00551132">
        <w:rPr>
          <w:rFonts w:asciiTheme="minorHAnsi" w:eastAsia="Calibri" w:hAnsiTheme="minorHAnsi" w:cstheme="minorHAnsi"/>
          <w:b/>
          <w:color w:val="860908"/>
          <w:sz w:val="18"/>
          <w:szCs w:val="18"/>
        </w:rPr>
        <w:t xml:space="preserve">the translated protein and then copy the entire sequence (including the header). </w:t>
      </w:r>
    </w:p>
    <w:p w14:paraId="779082EC" w14:textId="77777777" w:rsidR="00943B56" w:rsidRPr="00551132" w:rsidRDefault="00943B56" w:rsidP="00943B56">
      <w:pPr>
        <w:pBdr>
          <w:top w:val="nil"/>
          <w:left w:val="nil"/>
          <w:bottom w:val="nil"/>
          <w:right w:val="nil"/>
          <w:between w:val="nil"/>
        </w:pBdr>
        <w:rPr>
          <w:rFonts w:asciiTheme="minorHAnsi" w:eastAsia="Calibri" w:hAnsiTheme="minorHAnsi" w:cstheme="minorHAnsi"/>
          <w:color w:val="000000"/>
        </w:rPr>
      </w:pPr>
    </w:p>
    <w:p w14:paraId="3B8AE92C" w14:textId="05890924" w:rsidR="00943B56" w:rsidRPr="00551132" w:rsidRDefault="00943B56" w:rsidP="00982262">
      <w:pPr>
        <w:pStyle w:val="ListParagraph"/>
        <w:numPr>
          <w:ilvl w:val="0"/>
          <w:numId w:val="26"/>
        </w:numPr>
        <w:rPr>
          <w:rFonts w:asciiTheme="minorHAnsi" w:hAnsiTheme="minorHAnsi" w:cstheme="minorHAnsi"/>
        </w:rPr>
      </w:pPr>
      <w:r w:rsidRPr="00551132">
        <w:rPr>
          <w:rFonts w:asciiTheme="minorHAnsi" w:hAnsiTheme="minorHAnsi" w:cstheme="minorHAnsi"/>
        </w:rPr>
        <w:t xml:space="preserve">Navigate to </w:t>
      </w:r>
      <w:hyperlink r:id="rId60" w:history="1">
        <w:r w:rsidRPr="00551132">
          <w:rPr>
            <w:rStyle w:val="Hyperlink"/>
            <w:rFonts w:asciiTheme="minorHAnsi" w:hAnsiTheme="minorHAnsi" w:cstheme="minorHAnsi"/>
          </w:rPr>
          <w:t xml:space="preserve">NCBI </w:t>
        </w:r>
        <w:r w:rsidR="0001646C" w:rsidRPr="00551132">
          <w:rPr>
            <w:rStyle w:val="Hyperlink"/>
            <w:rFonts w:asciiTheme="minorHAnsi" w:hAnsiTheme="minorHAnsi" w:cstheme="minorHAnsi"/>
            <w:i/>
          </w:rPr>
          <w:t>BLAST</w:t>
        </w:r>
      </w:hyperlink>
      <w:r w:rsidRPr="00551132">
        <w:rPr>
          <w:rFonts w:asciiTheme="minorHAnsi" w:hAnsiTheme="minorHAnsi" w:cstheme="minorHAnsi"/>
        </w:rPr>
        <w:t xml:space="preserve">. </w:t>
      </w:r>
    </w:p>
    <w:p w14:paraId="2C140B25" w14:textId="47761008" w:rsidR="00554028" w:rsidRPr="00551132" w:rsidRDefault="00554028" w:rsidP="00982262">
      <w:pPr>
        <w:pStyle w:val="ListParagraph"/>
        <w:numPr>
          <w:ilvl w:val="0"/>
          <w:numId w:val="26"/>
        </w:numPr>
        <w:rPr>
          <w:rFonts w:asciiTheme="minorHAnsi" w:hAnsiTheme="minorHAnsi" w:cstheme="minorHAnsi"/>
        </w:rPr>
      </w:pPr>
      <w:r w:rsidRPr="00551132">
        <w:rPr>
          <w:rFonts w:asciiTheme="minorHAnsi" w:hAnsiTheme="minorHAnsi" w:cstheme="minorHAnsi"/>
        </w:rPr>
        <w:t xml:space="preserve">Click the “Protein </w:t>
      </w:r>
      <w:r w:rsidR="0001646C" w:rsidRPr="00551132">
        <w:rPr>
          <w:rFonts w:asciiTheme="minorHAnsi" w:hAnsiTheme="minorHAnsi" w:cstheme="minorHAnsi"/>
          <w:i/>
        </w:rPr>
        <w:t>BLAST</w:t>
      </w:r>
      <w:r w:rsidRPr="00551132">
        <w:rPr>
          <w:rFonts w:asciiTheme="minorHAnsi" w:hAnsiTheme="minorHAnsi" w:cstheme="minorHAnsi"/>
        </w:rPr>
        <w:t>” button (Figure 2</w:t>
      </w:r>
      <w:r w:rsidR="00794ACE" w:rsidRPr="00551132">
        <w:rPr>
          <w:rFonts w:asciiTheme="minorHAnsi" w:hAnsiTheme="minorHAnsi" w:cstheme="minorHAnsi"/>
        </w:rPr>
        <w:t>2</w:t>
      </w:r>
      <w:r w:rsidRPr="00551132">
        <w:rPr>
          <w:rFonts w:asciiTheme="minorHAnsi" w:hAnsiTheme="minorHAnsi" w:cstheme="minorHAnsi"/>
        </w:rPr>
        <w:t xml:space="preserve">). </w:t>
      </w:r>
    </w:p>
    <w:p w14:paraId="64D42122" w14:textId="668AB4CF" w:rsidR="00554028" w:rsidRPr="00551132" w:rsidRDefault="00554028" w:rsidP="00982262">
      <w:pPr>
        <w:pStyle w:val="ListParagraph"/>
        <w:numPr>
          <w:ilvl w:val="0"/>
          <w:numId w:val="27"/>
        </w:numPr>
        <w:rPr>
          <w:rFonts w:asciiTheme="minorHAnsi" w:hAnsiTheme="minorHAnsi" w:cstheme="minorHAnsi"/>
        </w:rPr>
      </w:pPr>
      <w:r w:rsidRPr="00551132">
        <w:rPr>
          <w:rFonts w:asciiTheme="minorHAnsi" w:hAnsiTheme="minorHAnsi" w:cstheme="minorHAnsi"/>
        </w:rPr>
        <w:t xml:space="preserve">Note: This is a </w:t>
      </w:r>
      <w:r w:rsidR="00FD3387" w:rsidRPr="00551132">
        <w:rPr>
          <w:rFonts w:asciiTheme="minorHAnsi" w:hAnsiTheme="minorHAnsi" w:cstheme="minorHAnsi"/>
          <w:i/>
          <w:iCs/>
        </w:rPr>
        <w:t>blastp</w:t>
      </w:r>
      <w:r w:rsidRPr="00551132">
        <w:rPr>
          <w:rFonts w:asciiTheme="minorHAnsi" w:hAnsiTheme="minorHAnsi" w:cstheme="minorHAnsi"/>
        </w:rPr>
        <w:t xml:space="preserve"> search</w:t>
      </w:r>
      <w:r w:rsidR="00220781" w:rsidRPr="00551132">
        <w:rPr>
          <w:rFonts w:asciiTheme="minorHAnsi" w:hAnsiTheme="minorHAnsi" w:cstheme="minorHAnsi"/>
        </w:rPr>
        <w:t xml:space="preserve"> (</w:t>
      </w:r>
      <w:r w:rsidR="001C0A29" w:rsidRPr="00551132">
        <w:rPr>
          <w:rFonts w:asciiTheme="minorHAnsi" w:hAnsiTheme="minorHAnsi" w:cstheme="minorHAnsi"/>
        </w:rPr>
        <w:t>Part 2.2, review box</w:t>
      </w:r>
      <w:r w:rsidR="00220781" w:rsidRPr="00551132">
        <w:rPr>
          <w:rFonts w:asciiTheme="minorHAnsi" w:hAnsiTheme="minorHAnsi" w:cstheme="minorHAnsi"/>
        </w:rPr>
        <w:t>)</w:t>
      </w:r>
      <w:r w:rsidRPr="00551132">
        <w:rPr>
          <w:rFonts w:asciiTheme="minorHAnsi" w:hAnsiTheme="minorHAnsi" w:cstheme="minorHAnsi"/>
        </w:rPr>
        <w:t xml:space="preserve">. </w:t>
      </w:r>
    </w:p>
    <w:p w14:paraId="77E19855" w14:textId="77777777" w:rsidR="00554028" w:rsidRDefault="00554028" w:rsidP="001F3B68">
      <w:pPr>
        <w:jc w:val="center"/>
      </w:pPr>
      <w:r>
        <w:rPr>
          <w:noProof/>
        </w:rPr>
        <w:lastRenderedPageBreak/>
        <w:drawing>
          <wp:inline distT="0" distB="0" distL="0" distR="0" wp14:anchorId="5C73A57E" wp14:editId="691AF35A">
            <wp:extent cx="4191755" cy="2146483"/>
            <wp:effectExtent l="0" t="0" r="0" b="0"/>
            <wp:docPr id="87" name="Picture 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20-01-25 at 2.04.03 PM.png"/>
                    <pic:cNvPicPr/>
                  </pic:nvPicPr>
                  <pic:blipFill>
                    <a:blip r:embed="rId61">
                      <a:extLst>
                        <a:ext uri="{28A0092B-C50C-407E-A947-70E740481C1C}">
                          <a14:useLocalDpi xmlns:a14="http://schemas.microsoft.com/office/drawing/2010/main" val="0"/>
                        </a:ext>
                      </a:extLst>
                    </a:blip>
                    <a:stretch>
                      <a:fillRect/>
                    </a:stretch>
                  </pic:blipFill>
                  <pic:spPr>
                    <a:xfrm>
                      <a:off x="0" y="0"/>
                      <a:ext cx="4220449" cy="2161176"/>
                    </a:xfrm>
                    <a:prstGeom prst="rect">
                      <a:avLst/>
                    </a:prstGeom>
                  </pic:spPr>
                </pic:pic>
              </a:graphicData>
            </a:graphic>
          </wp:inline>
        </w:drawing>
      </w:r>
    </w:p>
    <w:p w14:paraId="686E5AD9" w14:textId="117833A8" w:rsidR="00554028" w:rsidRPr="006C6084" w:rsidRDefault="00554028" w:rsidP="006C6084">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2</w:t>
      </w:r>
      <w:r>
        <w:rPr>
          <w:rFonts w:ascii="Calibri" w:eastAsia="Calibri" w:hAnsi="Calibri" w:cs="Calibri"/>
          <w:b/>
          <w:color w:val="860908"/>
          <w:sz w:val="18"/>
          <w:szCs w:val="18"/>
        </w:rPr>
        <w:t xml:space="preserve">   Navigate to the </w:t>
      </w:r>
      <w:hyperlink r:id="rId62">
        <w:r>
          <w:rPr>
            <w:rFonts w:ascii="Calibri" w:eastAsia="Calibri" w:hAnsi="Calibri" w:cs="Calibri"/>
            <w:b/>
            <w:color w:val="0070C0"/>
            <w:sz w:val="18"/>
            <w:szCs w:val="18"/>
            <w:u w:val="single"/>
          </w:rPr>
          <w:t xml:space="preserve">NCBI </w:t>
        </w:r>
        <w:r w:rsidR="0001646C" w:rsidRPr="0001646C">
          <w:rPr>
            <w:rFonts w:ascii="Calibri" w:eastAsia="Calibri" w:hAnsi="Calibri" w:cs="Calibri"/>
            <w:b/>
            <w:i/>
            <w:color w:val="0070C0"/>
            <w:sz w:val="18"/>
            <w:szCs w:val="18"/>
            <w:u w:val="single"/>
          </w:rPr>
          <w:t>BLAST</w:t>
        </w:r>
      </w:hyperlink>
      <w:r>
        <w:rPr>
          <w:rFonts w:ascii="Calibri" w:eastAsia="Calibri" w:hAnsi="Calibri" w:cs="Calibri"/>
          <w:b/>
          <w:color w:val="860908"/>
          <w:sz w:val="18"/>
          <w:szCs w:val="18"/>
        </w:rPr>
        <w:t xml:space="preserve"> website and then click the </w:t>
      </w:r>
      <w:r w:rsidRPr="0070461B">
        <w:rPr>
          <w:rFonts w:ascii="Calibri" w:eastAsia="Calibri" w:hAnsi="Calibri" w:cs="Calibri"/>
          <w:b/>
          <w:color w:val="860908"/>
          <w:sz w:val="18"/>
          <w:szCs w:val="18"/>
        </w:rPr>
        <w:t xml:space="preserve">Protein </w:t>
      </w:r>
      <w:r w:rsidR="0001646C" w:rsidRPr="0001646C">
        <w:rPr>
          <w:rFonts w:ascii="Calibri" w:eastAsia="Calibri" w:hAnsi="Calibri" w:cs="Calibri"/>
          <w:b/>
          <w:i/>
          <w:color w:val="860908"/>
          <w:sz w:val="18"/>
          <w:szCs w:val="18"/>
        </w:rPr>
        <w:t>BLAST</w:t>
      </w:r>
      <w:r>
        <w:rPr>
          <w:rFonts w:ascii="Calibri" w:eastAsia="Calibri" w:hAnsi="Calibri" w:cs="Calibri"/>
          <w:b/>
          <w:color w:val="860908"/>
          <w:sz w:val="18"/>
          <w:szCs w:val="18"/>
        </w:rPr>
        <w:t xml:space="preserve"> button.</w:t>
      </w:r>
    </w:p>
    <w:p w14:paraId="34F1ACAF" w14:textId="39692A40" w:rsidR="00C63BEC" w:rsidRDefault="00554028" w:rsidP="00982262">
      <w:pPr>
        <w:numPr>
          <w:ilvl w:val="0"/>
          <w:numId w:val="2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Paste the </w:t>
      </w:r>
      <w:r w:rsidRPr="00F76A01">
        <w:rPr>
          <w:rFonts w:ascii="Calibri" w:eastAsia="Calibri" w:hAnsi="Calibri" w:cs="Calibri"/>
          <w:color w:val="000000"/>
        </w:rPr>
        <w:t>XM_002097995.2</w:t>
      </w:r>
      <w:r>
        <w:rPr>
          <w:rFonts w:ascii="Calibri" w:eastAsia="Calibri" w:hAnsi="Calibri" w:cs="Calibri"/>
          <w:color w:val="000000"/>
        </w:rPr>
        <w:t xml:space="preserve"> sequence (including the header) we copied from the Genome Browser into the “Enter Query Sequence” text box</w:t>
      </w:r>
      <w:r w:rsidR="006C6084">
        <w:rPr>
          <w:rFonts w:ascii="Calibri" w:eastAsia="Calibri" w:hAnsi="Calibri" w:cs="Calibri"/>
          <w:color w:val="000000"/>
        </w:rPr>
        <w:t xml:space="preserve"> (Figure 2</w:t>
      </w:r>
      <w:r w:rsidR="00794ACE">
        <w:rPr>
          <w:rFonts w:ascii="Calibri" w:eastAsia="Calibri" w:hAnsi="Calibri" w:cs="Calibri"/>
          <w:color w:val="000000"/>
        </w:rPr>
        <w:t>3</w:t>
      </w:r>
      <w:r w:rsidR="006C6084">
        <w:rPr>
          <w:rFonts w:ascii="Calibri" w:eastAsia="Calibri" w:hAnsi="Calibri" w:cs="Calibri"/>
          <w:color w:val="000000"/>
        </w:rPr>
        <w:t>).</w:t>
      </w:r>
    </w:p>
    <w:p w14:paraId="38B487A8" w14:textId="029F50F6" w:rsidR="000119A6" w:rsidRPr="00C63BEC" w:rsidRDefault="000119A6" w:rsidP="00982262">
      <w:pPr>
        <w:numPr>
          <w:ilvl w:val="0"/>
          <w:numId w:val="26"/>
        </w:numPr>
        <w:pBdr>
          <w:top w:val="nil"/>
          <w:left w:val="nil"/>
          <w:bottom w:val="nil"/>
          <w:right w:val="nil"/>
          <w:between w:val="nil"/>
        </w:pBdr>
        <w:rPr>
          <w:rFonts w:ascii="Calibri" w:eastAsia="Calibri" w:hAnsi="Calibri" w:cs="Calibri"/>
          <w:color w:val="000000"/>
        </w:rPr>
      </w:pPr>
      <w:r w:rsidRPr="00C63BEC">
        <w:rPr>
          <w:rFonts w:ascii="Calibri" w:eastAsia="Calibri" w:hAnsi="Calibri" w:cs="Calibri"/>
          <w:color w:val="000000"/>
        </w:rPr>
        <w:t xml:space="preserve">Click within the “Job Title” text box and it should </w:t>
      </w:r>
      <w:r w:rsidR="00C63BEC" w:rsidRPr="00C63BEC">
        <w:rPr>
          <w:rFonts w:ascii="Calibri" w:eastAsia="Calibri" w:hAnsi="Calibri" w:cs="Calibri"/>
          <w:color w:val="000000"/>
        </w:rPr>
        <w:t xml:space="preserve">automatically populate with the sequence header. </w:t>
      </w:r>
    </w:p>
    <w:p w14:paraId="7C822753" w14:textId="77777777" w:rsidR="000119A6" w:rsidRDefault="000119A6" w:rsidP="00982262">
      <w:pPr>
        <w:pStyle w:val="ListParagraph"/>
        <w:numPr>
          <w:ilvl w:val="0"/>
          <w:numId w:val="26"/>
        </w:numPr>
      </w:pPr>
      <w:r>
        <w:t>Under “Choose Search Set,” select “Reference proteins (</w:t>
      </w:r>
      <w:proofErr w:type="spellStart"/>
      <w:r>
        <w:t>refseq_protein</w:t>
      </w:r>
      <w:proofErr w:type="spellEnd"/>
      <w:r>
        <w:t xml:space="preserve">)” as the “Database” to search. </w:t>
      </w:r>
    </w:p>
    <w:p w14:paraId="2E012200" w14:textId="0AC6477A" w:rsidR="000119A6" w:rsidRPr="00F6568A" w:rsidRDefault="000119A6" w:rsidP="00982262">
      <w:pPr>
        <w:pStyle w:val="ListParagraph"/>
        <w:numPr>
          <w:ilvl w:val="0"/>
          <w:numId w:val="26"/>
        </w:numPr>
      </w:pPr>
      <w:r>
        <w:t>In the “Organism” text box, enter “</w:t>
      </w:r>
      <w:r w:rsidRPr="000119A6">
        <w:rPr>
          <w:b/>
          <w:bCs/>
        </w:rPr>
        <w:t>Drosophila melanogaster (taxid:7227)</w:t>
      </w:r>
      <w:r>
        <w:t>.”</w:t>
      </w:r>
    </w:p>
    <w:p w14:paraId="69F9F2AE" w14:textId="77777777" w:rsidR="000119A6" w:rsidRDefault="000119A6" w:rsidP="00982262">
      <w:pPr>
        <w:numPr>
          <w:ilvl w:val="0"/>
          <w:numId w:val="2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Make sure the check box next to “Show results in a new window” is selected.</w:t>
      </w:r>
    </w:p>
    <w:p w14:paraId="0B891F4E" w14:textId="7EDA3BAC" w:rsidR="00DD1D4C" w:rsidRPr="00DD1D4C" w:rsidRDefault="000119A6" w:rsidP="00982262">
      <w:pPr>
        <w:numPr>
          <w:ilvl w:val="0"/>
          <w:numId w:val="26"/>
        </w:numPr>
        <w:pBdr>
          <w:top w:val="nil"/>
          <w:left w:val="nil"/>
          <w:bottom w:val="nil"/>
          <w:right w:val="nil"/>
          <w:between w:val="nil"/>
        </w:pBdr>
        <w:spacing w:after="120"/>
        <w:rPr>
          <w:rFonts w:ascii="Calibri" w:eastAsia="Calibri" w:hAnsi="Calibri" w:cs="Calibri"/>
          <w:color w:val="000000"/>
        </w:rPr>
      </w:pPr>
      <w:r>
        <w:rPr>
          <w:rFonts w:ascii="Calibri" w:eastAsia="Calibri" w:hAnsi="Calibri" w:cs="Calibri"/>
          <w:color w:val="000000"/>
        </w:rPr>
        <w:t>Click the “</w:t>
      </w:r>
      <w:r w:rsidR="0001646C" w:rsidRPr="0001646C">
        <w:rPr>
          <w:rFonts w:ascii="Calibri" w:eastAsia="Calibri" w:hAnsi="Calibri" w:cs="Calibri"/>
          <w:i/>
          <w:color w:val="000000"/>
        </w:rPr>
        <w:t>BLAST</w:t>
      </w:r>
      <w:r>
        <w:rPr>
          <w:rFonts w:ascii="Calibri" w:eastAsia="Calibri" w:hAnsi="Calibri" w:cs="Calibri"/>
          <w:color w:val="000000"/>
        </w:rPr>
        <w:t>” button</w:t>
      </w:r>
      <w:r w:rsidR="006C6084">
        <w:rPr>
          <w:rFonts w:ascii="Calibri" w:eastAsia="Calibri" w:hAnsi="Calibri" w:cs="Calibri"/>
          <w:color w:val="000000"/>
        </w:rPr>
        <w:t>.</w:t>
      </w:r>
    </w:p>
    <w:p w14:paraId="30E1D7A6" w14:textId="6638C5B2" w:rsidR="00943B56" w:rsidRDefault="009C11D0" w:rsidP="0070461B">
      <w:pPr>
        <w:pBdr>
          <w:top w:val="nil"/>
          <w:left w:val="nil"/>
          <w:bottom w:val="nil"/>
          <w:right w:val="nil"/>
          <w:between w:val="nil"/>
        </w:pBdr>
        <w:jc w:val="center"/>
        <w:rPr>
          <w:rFonts w:ascii="Calibri" w:eastAsia="Calibri" w:hAnsi="Calibri" w:cs="Calibri"/>
          <w:color w:val="000000"/>
        </w:rPr>
      </w:pPr>
      <w:r>
        <w:rPr>
          <w:rFonts w:ascii="Calibri" w:eastAsia="Calibri" w:hAnsi="Calibri" w:cs="Calibri"/>
          <w:noProof/>
          <w:color w:val="000000"/>
        </w:rPr>
        <w:drawing>
          <wp:inline distT="0" distB="0" distL="0" distR="0" wp14:anchorId="2B052691" wp14:editId="2F5FF115">
            <wp:extent cx="5003800" cy="3762474"/>
            <wp:effectExtent l="0" t="0" r="0" b="0"/>
            <wp:docPr id="91" name="Picture 9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20-01-25 at 2.24.47 PM.png"/>
                    <pic:cNvPicPr/>
                  </pic:nvPicPr>
                  <pic:blipFill>
                    <a:blip r:embed="rId63">
                      <a:extLst>
                        <a:ext uri="{28A0092B-C50C-407E-A947-70E740481C1C}">
                          <a14:useLocalDpi xmlns:a14="http://schemas.microsoft.com/office/drawing/2010/main" val="0"/>
                        </a:ext>
                      </a:extLst>
                    </a:blip>
                    <a:stretch>
                      <a:fillRect/>
                    </a:stretch>
                  </pic:blipFill>
                  <pic:spPr>
                    <a:xfrm>
                      <a:off x="0" y="0"/>
                      <a:ext cx="5044124" cy="3792795"/>
                    </a:xfrm>
                    <a:prstGeom prst="rect">
                      <a:avLst/>
                    </a:prstGeom>
                  </pic:spPr>
                </pic:pic>
              </a:graphicData>
            </a:graphic>
          </wp:inline>
        </w:drawing>
      </w:r>
    </w:p>
    <w:p w14:paraId="7268D168" w14:textId="18C7FC4C" w:rsidR="0070461B" w:rsidRDefault="0070461B" w:rsidP="00DD79A7">
      <w:pPr>
        <w:rPr>
          <w:rFonts w:ascii="Calibri" w:eastAsia="Calibri" w:hAnsi="Calibri" w:cs="Calibri"/>
          <w:b/>
          <w:color w:val="860908"/>
          <w:sz w:val="18"/>
          <w:szCs w:val="18"/>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3</w:t>
      </w:r>
      <w:r>
        <w:rPr>
          <w:rFonts w:ascii="Calibri" w:eastAsia="Calibri" w:hAnsi="Calibri" w:cs="Calibri"/>
          <w:b/>
          <w:color w:val="860908"/>
          <w:sz w:val="18"/>
          <w:szCs w:val="18"/>
        </w:rPr>
        <w:t xml:space="preserve">   </w:t>
      </w:r>
      <w:r w:rsidR="00AC095A">
        <w:rPr>
          <w:rFonts w:ascii="Calibri" w:eastAsia="Calibri" w:hAnsi="Calibri" w:cs="Calibri"/>
          <w:b/>
          <w:color w:val="860908"/>
          <w:sz w:val="18"/>
          <w:szCs w:val="18"/>
        </w:rPr>
        <w:t xml:space="preserve">Configure </w:t>
      </w:r>
      <w:r w:rsidR="00FD3387" w:rsidRPr="00FD3387">
        <w:rPr>
          <w:rFonts w:ascii="Calibri" w:eastAsia="Calibri" w:hAnsi="Calibri" w:cs="Calibri"/>
          <w:b/>
          <w:i/>
          <w:iCs/>
          <w:color w:val="860908"/>
          <w:sz w:val="18"/>
          <w:szCs w:val="18"/>
        </w:rPr>
        <w:t>blastp</w:t>
      </w:r>
      <w:r w:rsidR="00AC095A">
        <w:rPr>
          <w:rFonts w:ascii="Calibri" w:eastAsia="Calibri" w:hAnsi="Calibri" w:cs="Calibri"/>
          <w:b/>
          <w:color w:val="860908"/>
          <w:sz w:val="18"/>
          <w:szCs w:val="18"/>
        </w:rPr>
        <w:t xml:space="preserve"> to compare the protein sequence of the nearest predicted upstream neighbor to Rheb-PA</w:t>
      </w:r>
      <w:r w:rsidR="00DD79A7">
        <w:rPr>
          <w:rFonts w:ascii="Calibri" w:eastAsia="Calibri" w:hAnsi="Calibri" w:cs="Calibri"/>
          <w:b/>
          <w:color w:val="860908"/>
          <w:sz w:val="18"/>
          <w:szCs w:val="18"/>
        </w:rPr>
        <w:t xml:space="preserve"> (</w:t>
      </w:r>
      <w:r w:rsidR="00DD79A7" w:rsidRPr="00DD79A7">
        <w:rPr>
          <w:rFonts w:ascii="Calibri" w:eastAsia="Calibri" w:hAnsi="Calibri" w:cs="Calibri"/>
          <w:b/>
          <w:color w:val="860908"/>
          <w:sz w:val="18"/>
          <w:szCs w:val="18"/>
        </w:rPr>
        <w:t>XM_002097995.2</w:t>
      </w:r>
      <w:r w:rsidR="00DD79A7">
        <w:rPr>
          <w:rFonts w:ascii="Calibri" w:eastAsia="Calibri" w:hAnsi="Calibri" w:cs="Calibri"/>
          <w:b/>
          <w:color w:val="860908"/>
          <w:sz w:val="18"/>
          <w:szCs w:val="18"/>
        </w:rPr>
        <w:t>)</w:t>
      </w:r>
      <w:r w:rsidR="00AC095A">
        <w:rPr>
          <w:rFonts w:ascii="Calibri" w:eastAsia="Calibri" w:hAnsi="Calibri" w:cs="Calibri"/>
          <w:b/>
          <w:color w:val="860908"/>
          <w:sz w:val="18"/>
          <w:szCs w:val="18"/>
        </w:rPr>
        <w:t xml:space="preserve"> in </w:t>
      </w:r>
      <w:r w:rsidR="00AC095A">
        <w:rPr>
          <w:rFonts w:ascii="Calibri" w:eastAsia="Calibri" w:hAnsi="Calibri" w:cs="Calibri"/>
          <w:b/>
          <w:i/>
          <w:color w:val="860908"/>
          <w:sz w:val="18"/>
          <w:szCs w:val="18"/>
        </w:rPr>
        <w:t>D. yakuba</w:t>
      </w:r>
      <w:r w:rsidR="00AC095A">
        <w:rPr>
          <w:rFonts w:ascii="Calibri" w:eastAsia="Calibri" w:hAnsi="Calibri" w:cs="Calibri"/>
          <w:b/>
          <w:color w:val="860908"/>
          <w:sz w:val="18"/>
          <w:szCs w:val="18"/>
        </w:rPr>
        <w:t xml:space="preserve"> against the </w:t>
      </w:r>
      <w:r w:rsidR="00AC095A">
        <w:rPr>
          <w:rFonts w:ascii="Calibri" w:eastAsia="Calibri" w:hAnsi="Calibri" w:cs="Calibri"/>
          <w:b/>
          <w:i/>
          <w:color w:val="860908"/>
          <w:sz w:val="18"/>
          <w:szCs w:val="18"/>
        </w:rPr>
        <w:t>D. melanogaster</w:t>
      </w:r>
      <w:r w:rsidR="00AC095A">
        <w:rPr>
          <w:rFonts w:ascii="Calibri" w:eastAsia="Calibri" w:hAnsi="Calibri" w:cs="Calibri"/>
          <w:b/>
          <w:color w:val="860908"/>
          <w:sz w:val="18"/>
          <w:szCs w:val="18"/>
        </w:rPr>
        <w:t xml:space="preserve"> </w:t>
      </w:r>
      <w:r w:rsidR="00FF7913">
        <w:rPr>
          <w:rFonts w:ascii="Calibri" w:eastAsia="Calibri" w:hAnsi="Calibri" w:cs="Calibri"/>
          <w:b/>
          <w:color w:val="860908"/>
          <w:sz w:val="18"/>
          <w:szCs w:val="18"/>
        </w:rPr>
        <w:t xml:space="preserve">reference </w:t>
      </w:r>
      <w:r w:rsidR="00AC095A">
        <w:rPr>
          <w:rFonts w:ascii="Calibri" w:eastAsia="Calibri" w:hAnsi="Calibri" w:cs="Calibri"/>
          <w:b/>
          <w:color w:val="860908"/>
          <w:sz w:val="18"/>
          <w:szCs w:val="18"/>
        </w:rPr>
        <w:t>protein database.</w:t>
      </w:r>
    </w:p>
    <w:p w14:paraId="573DE13E" w14:textId="34BACC0B" w:rsidR="000715D2" w:rsidRDefault="000715D2" w:rsidP="000715D2">
      <w:pPr>
        <w:rPr>
          <w:rFonts w:ascii="Calibri" w:eastAsia="Calibri" w:hAnsi="Calibri" w:cs="Calibri"/>
        </w:rPr>
      </w:pPr>
      <w:r>
        <w:rPr>
          <w:rFonts w:ascii="Calibri" w:eastAsia="Calibri" w:hAnsi="Calibri" w:cs="Calibri"/>
        </w:rPr>
        <w:lastRenderedPageBreak/>
        <w:t xml:space="preserve">Our </w:t>
      </w:r>
      <w:r w:rsidR="00FD3387" w:rsidRPr="00FD3387">
        <w:rPr>
          <w:rFonts w:ascii="Calibri" w:eastAsia="Calibri" w:hAnsi="Calibri" w:cs="Calibri"/>
          <w:i/>
          <w:iCs/>
        </w:rPr>
        <w:t>blastp</w:t>
      </w:r>
      <w:r>
        <w:rPr>
          <w:rFonts w:ascii="Calibri" w:eastAsia="Calibri" w:hAnsi="Calibri" w:cs="Calibri"/>
        </w:rPr>
        <w:t xml:space="preserve"> search found 84 proteins within the </w:t>
      </w:r>
      <w:r>
        <w:rPr>
          <w:rFonts w:ascii="Calibri" w:eastAsia="Calibri" w:hAnsi="Calibri" w:cs="Calibri"/>
          <w:i/>
        </w:rPr>
        <w:t>D. melanogaster</w:t>
      </w:r>
      <w:r>
        <w:rPr>
          <w:rFonts w:ascii="Calibri" w:eastAsia="Calibri" w:hAnsi="Calibri" w:cs="Calibri"/>
        </w:rPr>
        <w:t xml:space="preserve"> reference protein database that show similarities with the protein sequence </w:t>
      </w:r>
      <w:r w:rsidRPr="004C23AB">
        <w:rPr>
          <w:rFonts w:ascii="Calibri" w:eastAsia="Calibri" w:hAnsi="Calibri" w:cs="Calibri"/>
        </w:rPr>
        <w:t xml:space="preserve">of </w:t>
      </w:r>
      <w:r>
        <w:rPr>
          <w:rFonts w:ascii="Calibri" w:eastAsia="Calibri" w:hAnsi="Calibri" w:cs="Calibri"/>
        </w:rPr>
        <w:t xml:space="preserve">the </w:t>
      </w:r>
      <w:r w:rsidRPr="004C23AB">
        <w:rPr>
          <w:rFonts w:ascii="Calibri" w:eastAsia="Calibri" w:hAnsi="Calibri" w:cs="Calibri"/>
        </w:rPr>
        <w:t xml:space="preserve">nearest </w:t>
      </w:r>
      <w:r>
        <w:rPr>
          <w:rFonts w:ascii="Calibri" w:eastAsia="Calibri" w:hAnsi="Calibri" w:cs="Calibri"/>
        </w:rPr>
        <w:t xml:space="preserve">predicted </w:t>
      </w:r>
      <w:r w:rsidRPr="004C23AB">
        <w:rPr>
          <w:rFonts w:ascii="Calibri" w:eastAsia="Calibri" w:hAnsi="Calibri" w:cs="Calibri"/>
        </w:rPr>
        <w:t xml:space="preserve">upstream neighbor (XM_002097995.2) of Rheb-PA in </w:t>
      </w:r>
      <w:r w:rsidRPr="004C23AB">
        <w:rPr>
          <w:rFonts w:ascii="Calibri" w:eastAsia="Calibri" w:hAnsi="Calibri" w:cs="Calibri"/>
          <w:i/>
        </w:rPr>
        <w:t>D. yakuba</w:t>
      </w:r>
      <w:r>
        <w:rPr>
          <w:rFonts w:ascii="Calibri" w:eastAsia="Calibri" w:hAnsi="Calibri" w:cs="Calibri"/>
          <w:iCs/>
        </w:rPr>
        <w:t xml:space="preserve">; however, </w:t>
      </w:r>
      <w:r>
        <w:rPr>
          <w:rFonts w:ascii="Calibri" w:eastAsia="Calibri" w:hAnsi="Calibri" w:cs="Calibri"/>
        </w:rPr>
        <w:t>only one of these is a good hit (</w:t>
      </w:r>
      <w:r w:rsidRPr="004C23AB">
        <w:rPr>
          <w:rFonts w:ascii="Calibri" w:eastAsia="Calibri" w:hAnsi="Calibri" w:cs="Calibri"/>
          <w:bCs/>
          <w:iCs/>
          <w:color w:val="000000"/>
        </w:rPr>
        <w:t>uncharacterized protein Dmel_CG2931 [Drosophila melanogaster]</w:t>
      </w:r>
      <w:r w:rsidRPr="004C23AB">
        <w:rPr>
          <w:rFonts w:ascii="Calibri" w:eastAsia="Calibri" w:hAnsi="Calibri" w:cs="Calibri"/>
          <w:bCs/>
          <w:iCs/>
        </w:rPr>
        <w:t>;</w:t>
      </w:r>
      <w:r>
        <w:rPr>
          <w:rFonts w:ascii="Calibri" w:eastAsia="Calibri" w:hAnsi="Calibri" w:cs="Calibri"/>
        </w:rPr>
        <w:t xml:space="preserve"> sequence identity of 96.72% and an E-value of 0). The remaining hits had much higher E-values (2e-13 to 2.6) and much lower percent identities (50% to 21.57%). Therefore, we can conclude that </w:t>
      </w:r>
      <w:r w:rsidRPr="006C666F">
        <w:rPr>
          <w:rFonts w:ascii="Calibri" w:eastAsia="Calibri" w:hAnsi="Calibri" w:cs="Calibri"/>
          <w:bCs/>
          <w:i/>
          <w:color w:val="000000"/>
        </w:rPr>
        <w:t>CG2931</w:t>
      </w:r>
      <w:r>
        <w:rPr>
          <w:rFonts w:ascii="Calibri" w:eastAsia="Calibri" w:hAnsi="Calibri" w:cs="Calibri"/>
          <w:bCs/>
          <w:iCs/>
          <w:color w:val="000000"/>
        </w:rPr>
        <w:t xml:space="preserve"> is </w:t>
      </w:r>
      <w:r>
        <w:rPr>
          <w:rFonts w:ascii="Calibri" w:eastAsia="Calibri" w:hAnsi="Calibri" w:cs="Calibri"/>
        </w:rPr>
        <w:t xml:space="preserve">the nearest upstream neighbor of </w:t>
      </w:r>
      <w:r w:rsidRPr="00751F13">
        <w:rPr>
          <w:rFonts w:ascii="Calibri" w:eastAsia="Calibri" w:hAnsi="Calibri" w:cs="Calibri"/>
          <w:i/>
          <w:iCs/>
        </w:rPr>
        <w:t>Rheb</w:t>
      </w:r>
      <w:r>
        <w:rPr>
          <w:rFonts w:ascii="Calibri" w:eastAsia="Calibri" w:hAnsi="Calibri" w:cs="Calibri"/>
        </w:rPr>
        <w:t xml:space="preserve"> in both </w:t>
      </w:r>
      <w:r w:rsidRPr="002B02FD">
        <w:rPr>
          <w:rFonts w:ascii="Calibri" w:eastAsia="Calibri" w:hAnsi="Calibri" w:cs="Calibri"/>
          <w:i/>
          <w:iCs/>
        </w:rPr>
        <w:t>D. yakuba</w:t>
      </w:r>
      <w:r>
        <w:rPr>
          <w:rFonts w:ascii="Calibri" w:eastAsia="Calibri" w:hAnsi="Calibri" w:cs="Calibri"/>
        </w:rPr>
        <w:t xml:space="preserve"> and </w:t>
      </w:r>
      <w:r w:rsidRPr="002B02FD">
        <w:rPr>
          <w:rFonts w:ascii="Calibri" w:eastAsia="Calibri" w:hAnsi="Calibri" w:cs="Calibri"/>
          <w:i/>
          <w:iCs/>
        </w:rPr>
        <w:t>D. melanogaster</w:t>
      </w:r>
      <w:r>
        <w:rPr>
          <w:rFonts w:ascii="Calibri" w:eastAsia="Calibri" w:hAnsi="Calibri" w:cs="Calibri"/>
        </w:rPr>
        <w:t xml:space="preserve">. Furthermore, </w:t>
      </w:r>
      <w:r w:rsidRPr="00262EE6">
        <w:rPr>
          <w:rFonts w:ascii="Calibri" w:eastAsia="Calibri" w:hAnsi="Calibri" w:cs="Calibri"/>
          <w:i/>
          <w:iCs/>
        </w:rPr>
        <w:t>CG2931</w:t>
      </w:r>
      <w:r>
        <w:rPr>
          <w:rFonts w:ascii="Calibri" w:eastAsia="Calibri" w:hAnsi="Calibri" w:cs="Calibri"/>
        </w:rPr>
        <w:t xml:space="preserve"> is located at approximately chr3R:</w:t>
      </w:r>
      <w:r w:rsidRPr="007C4ECE">
        <w:rPr>
          <w:rFonts w:ascii="Calibri" w:eastAsia="Calibri" w:hAnsi="Calibri" w:cs="Calibri"/>
          <w:color w:val="000000"/>
        </w:rPr>
        <w:t>17</w:t>
      </w:r>
      <w:r>
        <w:rPr>
          <w:rFonts w:ascii="Calibri" w:eastAsia="Calibri" w:hAnsi="Calibri" w:cs="Calibri"/>
          <w:color w:val="000000"/>
        </w:rPr>
        <w:t>,</w:t>
      </w:r>
      <w:r w:rsidRPr="007C4ECE">
        <w:rPr>
          <w:rFonts w:ascii="Calibri" w:eastAsia="Calibri" w:hAnsi="Calibri" w:cs="Calibri"/>
          <w:color w:val="000000"/>
        </w:rPr>
        <w:t>356</w:t>
      </w:r>
      <w:r>
        <w:rPr>
          <w:rFonts w:ascii="Calibri" w:eastAsia="Calibri" w:hAnsi="Calibri" w:cs="Calibri"/>
          <w:color w:val="000000"/>
        </w:rPr>
        <w:t>,</w:t>
      </w:r>
      <w:r w:rsidRPr="007C4ECE">
        <w:rPr>
          <w:rFonts w:ascii="Calibri" w:eastAsia="Calibri" w:hAnsi="Calibri" w:cs="Calibri"/>
          <w:color w:val="000000"/>
        </w:rPr>
        <w:t>905-17</w:t>
      </w:r>
      <w:r>
        <w:rPr>
          <w:rFonts w:ascii="Calibri" w:eastAsia="Calibri" w:hAnsi="Calibri" w:cs="Calibri"/>
          <w:color w:val="000000"/>
        </w:rPr>
        <w:t>,</w:t>
      </w:r>
      <w:r w:rsidRPr="007C4ECE">
        <w:rPr>
          <w:rFonts w:ascii="Calibri" w:eastAsia="Calibri" w:hAnsi="Calibri" w:cs="Calibri"/>
          <w:color w:val="000000"/>
        </w:rPr>
        <w:t>358</w:t>
      </w:r>
      <w:r>
        <w:rPr>
          <w:rFonts w:ascii="Calibri" w:eastAsia="Calibri" w:hAnsi="Calibri" w:cs="Calibri"/>
          <w:color w:val="000000"/>
        </w:rPr>
        <w:t>,</w:t>
      </w:r>
      <w:r w:rsidRPr="007C4ECE">
        <w:rPr>
          <w:rFonts w:ascii="Calibri" w:eastAsia="Calibri" w:hAnsi="Calibri" w:cs="Calibri"/>
          <w:color w:val="000000"/>
        </w:rPr>
        <w:t>043</w:t>
      </w:r>
      <w:r>
        <w:rPr>
          <w:rFonts w:ascii="Calibri" w:eastAsia="Calibri" w:hAnsi="Calibri" w:cs="Calibri"/>
          <w:color w:val="000000"/>
        </w:rPr>
        <w:t xml:space="preserve"> in </w:t>
      </w:r>
      <w:r w:rsidRPr="00262EE6">
        <w:rPr>
          <w:rFonts w:ascii="Calibri" w:eastAsia="Calibri" w:hAnsi="Calibri" w:cs="Calibri"/>
          <w:i/>
          <w:iCs/>
          <w:color w:val="000000"/>
        </w:rPr>
        <w:t>D. yakuba</w:t>
      </w:r>
      <w:r w:rsidR="0092750D">
        <w:rPr>
          <w:rFonts w:ascii="Calibri" w:eastAsia="Calibri" w:hAnsi="Calibri" w:cs="Calibri"/>
          <w:color w:val="000000"/>
        </w:rPr>
        <w:t xml:space="preserve"> (Figure 2</w:t>
      </w:r>
      <w:r w:rsidR="007A1234">
        <w:rPr>
          <w:rFonts w:ascii="Calibri" w:eastAsia="Calibri" w:hAnsi="Calibri" w:cs="Calibri"/>
          <w:color w:val="000000"/>
        </w:rPr>
        <w:t>4</w:t>
      </w:r>
      <w:r w:rsidR="0092750D">
        <w:rPr>
          <w:rFonts w:ascii="Calibri" w:eastAsia="Calibri" w:hAnsi="Calibri" w:cs="Calibri"/>
          <w:color w:val="000000"/>
        </w:rPr>
        <w:t>).</w:t>
      </w:r>
    </w:p>
    <w:p w14:paraId="0E3D0D8F" w14:textId="77777777" w:rsidR="000715D2" w:rsidRDefault="000715D2" w:rsidP="00B62489"/>
    <w:p w14:paraId="0B46060C" w14:textId="181C7AE5" w:rsidR="00943B56" w:rsidRDefault="004D488E" w:rsidP="004D488E">
      <w:pPr>
        <w:jc w:val="center"/>
      </w:pPr>
      <w:r>
        <w:rPr>
          <w:noProof/>
        </w:rPr>
        <w:drawing>
          <wp:inline distT="0" distB="0" distL="0" distR="0" wp14:anchorId="6934804F" wp14:editId="7B56300E">
            <wp:extent cx="5033645" cy="1720850"/>
            <wp:effectExtent l="0" t="0" r="0" b="6350"/>
            <wp:docPr id="21" name="Picture 2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1-25 at 4.38.18 PM.png"/>
                    <pic:cNvPicPr/>
                  </pic:nvPicPr>
                  <pic:blipFill rotWithShape="1">
                    <a:blip r:embed="rId64">
                      <a:extLst>
                        <a:ext uri="{28A0092B-C50C-407E-A947-70E740481C1C}">
                          <a14:useLocalDpi xmlns:a14="http://schemas.microsoft.com/office/drawing/2010/main" val="0"/>
                        </a:ext>
                      </a:extLst>
                    </a:blip>
                    <a:srcRect b="38722"/>
                    <a:stretch/>
                  </pic:blipFill>
                  <pic:spPr bwMode="auto">
                    <a:xfrm>
                      <a:off x="0" y="0"/>
                      <a:ext cx="5067170" cy="1732311"/>
                    </a:xfrm>
                    <a:prstGeom prst="rect">
                      <a:avLst/>
                    </a:prstGeom>
                    <a:ln>
                      <a:noFill/>
                    </a:ln>
                    <a:extLst>
                      <a:ext uri="{53640926-AAD7-44D8-BBD7-CCE9431645EC}">
                        <a14:shadowObscured xmlns:a14="http://schemas.microsoft.com/office/drawing/2010/main"/>
                      </a:ext>
                    </a:extLst>
                  </pic:spPr>
                </pic:pic>
              </a:graphicData>
            </a:graphic>
          </wp:inline>
        </w:drawing>
      </w:r>
    </w:p>
    <w:p w14:paraId="31359FDE" w14:textId="27FA2A3F" w:rsidR="00DD79A7" w:rsidRDefault="004D488E" w:rsidP="00581D5B">
      <w:pPr>
        <w:rPr>
          <w:rFonts w:ascii="Calibri" w:eastAsia="Calibri" w:hAnsi="Calibri" w:cs="Calibri"/>
          <w:b/>
          <w:color w:val="860908"/>
          <w:sz w:val="18"/>
          <w:szCs w:val="18"/>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4</w:t>
      </w:r>
      <w:r>
        <w:rPr>
          <w:rFonts w:ascii="Calibri" w:eastAsia="Calibri" w:hAnsi="Calibri" w:cs="Calibri"/>
          <w:b/>
          <w:color w:val="860908"/>
          <w:sz w:val="18"/>
          <w:szCs w:val="18"/>
        </w:rPr>
        <w:t xml:space="preserve">   </w:t>
      </w:r>
      <w:r w:rsidR="00DD79A7">
        <w:rPr>
          <w:rFonts w:ascii="Calibri" w:eastAsia="Calibri" w:hAnsi="Calibri" w:cs="Calibri"/>
          <w:b/>
          <w:color w:val="860908"/>
          <w:sz w:val="18"/>
          <w:szCs w:val="18"/>
        </w:rPr>
        <w:t xml:space="preserve">The best </w:t>
      </w:r>
      <w:r w:rsidR="00FD3387" w:rsidRPr="00FD3387">
        <w:rPr>
          <w:rFonts w:ascii="Calibri" w:eastAsia="Calibri" w:hAnsi="Calibri" w:cs="Calibri"/>
          <w:b/>
          <w:i/>
          <w:iCs/>
          <w:color w:val="860908"/>
          <w:sz w:val="18"/>
          <w:szCs w:val="18"/>
        </w:rPr>
        <w:t>blastp</w:t>
      </w:r>
      <w:r w:rsidR="00DD79A7">
        <w:rPr>
          <w:rFonts w:ascii="Calibri" w:eastAsia="Calibri" w:hAnsi="Calibri" w:cs="Calibri"/>
          <w:b/>
          <w:color w:val="860908"/>
          <w:sz w:val="18"/>
          <w:szCs w:val="18"/>
        </w:rPr>
        <w:t xml:space="preserve"> match to the </w:t>
      </w:r>
      <w:r w:rsidR="00581D5B">
        <w:rPr>
          <w:rFonts w:ascii="Calibri" w:eastAsia="Calibri" w:hAnsi="Calibri" w:cs="Calibri"/>
          <w:b/>
          <w:color w:val="860908"/>
          <w:sz w:val="18"/>
          <w:szCs w:val="18"/>
        </w:rPr>
        <w:t xml:space="preserve">nearest </w:t>
      </w:r>
      <w:r w:rsidR="004C23AB">
        <w:rPr>
          <w:rFonts w:ascii="Calibri" w:eastAsia="Calibri" w:hAnsi="Calibri" w:cs="Calibri"/>
          <w:b/>
          <w:color w:val="860908"/>
          <w:sz w:val="18"/>
          <w:szCs w:val="18"/>
        </w:rPr>
        <w:t xml:space="preserve">predicted </w:t>
      </w:r>
      <w:r w:rsidR="00DD79A7">
        <w:rPr>
          <w:rFonts w:ascii="Calibri" w:eastAsia="Calibri" w:hAnsi="Calibri" w:cs="Calibri"/>
          <w:b/>
          <w:color w:val="860908"/>
          <w:sz w:val="18"/>
          <w:szCs w:val="18"/>
        </w:rPr>
        <w:t>upstream neighbor</w:t>
      </w:r>
      <w:r w:rsidR="00581D5B">
        <w:rPr>
          <w:rFonts w:ascii="Calibri" w:eastAsia="Calibri" w:hAnsi="Calibri" w:cs="Calibri"/>
          <w:b/>
          <w:color w:val="860908"/>
          <w:sz w:val="18"/>
          <w:szCs w:val="18"/>
        </w:rPr>
        <w:t xml:space="preserve"> (</w:t>
      </w:r>
      <w:r w:rsidR="00581D5B" w:rsidRPr="00DD79A7">
        <w:rPr>
          <w:rFonts w:ascii="Calibri" w:eastAsia="Calibri" w:hAnsi="Calibri" w:cs="Calibri"/>
          <w:b/>
          <w:color w:val="860908"/>
          <w:sz w:val="18"/>
          <w:szCs w:val="18"/>
        </w:rPr>
        <w:t>XM_002097995.2</w:t>
      </w:r>
      <w:r w:rsidR="00581D5B">
        <w:rPr>
          <w:rFonts w:ascii="Calibri" w:eastAsia="Calibri" w:hAnsi="Calibri" w:cs="Calibri"/>
          <w:b/>
          <w:color w:val="860908"/>
          <w:sz w:val="18"/>
          <w:szCs w:val="18"/>
        </w:rPr>
        <w:t xml:space="preserve">) </w:t>
      </w:r>
      <w:r w:rsidR="00DD79A7">
        <w:rPr>
          <w:rFonts w:ascii="Calibri" w:eastAsia="Calibri" w:hAnsi="Calibri" w:cs="Calibri"/>
          <w:b/>
          <w:color w:val="860908"/>
          <w:sz w:val="18"/>
          <w:szCs w:val="18"/>
        </w:rPr>
        <w:t xml:space="preserve">of Rheb-PA in </w:t>
      </w:r>
      <w:r w:rsidR="00DD79A7">
        <w:rPr>
          <w:rFonts w:ascii="Calibri" w:eastAsia="Calibri" w:hAnsi="Calibri" w:cs="Calibri"/>
          <w:b/>
          <w:i/>
          <w:color w:val="860908"/>
          <w:sz w:val="18"/>
          <w:szCs w:val="18"/>
        </w:rPr>
        <w:t xml:space="preserve">D. yakuba </w:t>
      </w:r>
      <w:r w:rsidR="00DD79A7">
        <w:rPr>
          <w:rFonts w:ascii="Calibri" w:eastAsia="Calibri" w:hAnsi="Calibri" w:cs="Calibri"/>
          <w:b/>
          <w:iCs/>
          <w:color w:val="860908"/>
          <w:sz w:val="18"/>
          <w:szCs w:val="18"/>
        </w:rPr>
        <w:t xml:space="preserve">is </w:t>
      </w:r>
      <w:r w:rsidR="00DD79A7" w:rsidRPr="00DD79A7">
        <w:rPr>
          <w:rFonts w:ascii="Calibri" w:eastAsia="Calibri" w:hAnsi="Calibri" w:cs="Calibri"/>
          <w:b/>
          <w:color w:val="860908"/>
          <w:sz w:val="18"/>
          <w:szCs w:val="18"/>
        </w:rPr>
        <w:t>uncharacterized protein Dmel_CG2931 [Drosophila melanogaster]</w:t>
      </w:r>
      <w:r w:rsidR="0068705A">
        <w:rPr>
          <w:rFonts w:ascii="Calibri" w:eastAsia="Calibri" w:hAnsi="Calibri" w:cs="Calibri"/>
          <w:b/>
          <w:color w:val="860908"/>
          <w:sz w:val="18"/>
          <w:szCs w:val="18"/>
        </w:rPr>
        <w:t xml:space="preserve"> </w:t>
      </w:r>
      <w:r w:rsidR="00DD79A7">
        <w:rPr>
          <w:rFonts w:ascii="Calibri" w:eastAsia="Calibri" w:hAnsi="Calibri" w:cs="Calibri"/>
          <w:b/>
          <w:color w:val="860908"/>
          <w:sz w:val="18"/>
          <w:szCs w:val="18"/>
        </w:rPr>
        <w:t xml:space="preserve">with an E-value of </w:t>
      </w:r>
      <w:r w:rsidR="0068705A">
        <w:rPr>
          <w:rFonts w:ascii="Calibri" w:eastAsia="Calibri" w:hAnsi="Calibri" w:cs="Calibri"/>
          <w:b/>
          <w:color w:val="860908"/>
          <w:sz w:val="18"/>
          <w:szCs w:val="18"/>
        </w:rPr>
        <w:t>0.0</w:t>
      </w:r>
      <w:r w:rsidR="00DD79A7">
        <w:rPr>
          <w:rFonts w:ascii="Calibri" w:eastAsia="Calibri" w:hAnsi="Calibri" w:cs="Calibri"/>
          <w:b/>
          <w:color w:val="860908"/>
          <w:sz w:val="18"/>
          <w:szCs w:val="18"/>
        </w:rPr>
        <w:t xml:space="preserve"> and a sequence identity of 9</w:t>
      </w:r>
      <w:r w:rsidR="0068705A">
        <w:rPr>
          <w:rFonts w:ascii="Calibri" w:eastAsia="Calibri" w:hAnsi="Calibri" w:cs="Calibri"/>
          <w:b/>
          <w:color w:val="860908"/>
          <w:sz w:val="18"/>
          <w:szCs w:val="18"/>
        </w:rPr>
        <w:t>6</w:t>
      </w:r>
      <w:r w:rsidR="00DD79A7">
        <w:rPr>
          <w:rFonts w:ascii="Calibri" w:eastAsia="Calibri" w:hAnsi="Calibri" w:cs="Calibri"/>
          <w:b/>
          <w:color w:val="860908"/>
          <w:sz w:val="18"/>
          <w:szCs w:val="18"/>
        </w:rPr>
        <w:t>.</w:t>
      </w:r>
      <w:r w:rsidR="0068705A">
        <w:rPr>
          <w:rFonts w:ascii="Calibri" w:eastAsia="Calibri" w:hAnsi="Calibri" w:cs="Calibri"/>
          <w:b/>
          <w:color w:val="860908"/>
          <w:sz w:val="18"/>
          <w:szCs w:val="18"/>
        </w:rPr>
        <w:t>72</w:t>
      </w:r>
      <w:r w:rsidR="00DD79A7">
        <w:rPr>
          <w:rFonts w:ascii="Calibri" w:eastAsia="Calibri" w:hAnsi="Calibri" w:cs="Calibri"/>
          <w:b/>
          <w:color w:val="860908"/>
          <w:sz w:val="18"/>
          <w:szCs w:val="18"/>
        </w:rPr>
        <w:t xml:space="preserve">%. </w:t>
      </w:r>
      <w:r w:rsidR="000715D2">
        <w:rPr>
          <w:rFonts w:ascii="Calibri" w:eastAsia="Calibri" w:hAnsi="Calibri" w:cs="Calibri"/>
          <w:b/>
          <w:color w:val="860908"/>
          <w:sz w:val="18"/>
          <w:szCs w:val="18"/>
        </w:rPr>
        <w:t xml:space="preserve">All other </w:t>
      </w:r>
      <w:r w:rsidR="00DD79A7">
        <w:rPr>
          <w:rFonts w:ascii="Calibri" w:eastAsia="Calibri" w:hAnsi="Calibri" w:cs="Calibri"/>
          <w:b/>
          <w:color w:val="860908"/>
          <w:sz w:val="18"/>
          <w:szCs w:val="18"/>
        </w:rPr>
        <w:t>match</w:t>
      </w:r>
      <w:r w:rsidR="00A0058F">
        <w:rPr>
          <w:rFonts w:ascii="Calibri" w:eastAsia="Calibri" w:hAnsi="Calibri" w:cs="Calibri"/>
          <w:b/>
          <w:color w:val="860908"/>
          <w:sz w:val="18"/>
          <w:szCs w:val="18"/>
        </w:rPr>
        <w:t>es</w:t>
      </w:r>
      <w:r w:rsidR="00DD79A7">
        <w:rPr>
          <w:rFonts w:ascii="Calibri" w:eastAsia="Calibri" w:hAnsi="Calibri" w:cs="Calibri"/>
          <w:b/>
          <w:color w:val="860908"/>
          <w:sz w:val="18"/>
          <w:szCs w:val="18"/>
        </w:rPr>
        <w:t xml:space="preserve"> </w:t>
      </w:r>
      <w:r w:rsidR="00A0058F">
        <w:rPr>
          <w:rFonts w:ascii="Calibri" w:eastAsia="Calibri" w:hAnsi="Calibri" w:cs="Calibri"/>
          <w:b/>
          <w:color w:val="860908"/>
          <w:sz w:val="18"/>
          <w:szCs w:val="18"/>
        </w:rPr>
        <w:t>have</w:t>
      </w:r>
      <w:r w:rsidR="00DD79A7">
        <w:rPr>
          <w:rFonts w:ascii="Calibri" w:eastAsia="Calibri" w:hAnsi="Calibri" w:cs="Calibri"/>
          <w:b/>
          <w:color w:val="860908"/>
          <w:sz w:val="18"/>
          <w:szCs w:val="18"/>
        </w:rPr>
        <w:t xml:space="preserve"> much higher E-value</w:t>
      </w:r>
      <w:r w:rsidR="00A0058F">
        <w:rPr>
          <w:rFonts w:ascii="Calibri" w:eastAsia="Calibri" w:hAnsi="Calibri" w:cs="Calibri"/>
          <w:b/>
          <w:color w:val="860908"/>
          <w:sz w:val="18"/>
          <w:szCs w:val="18"/>
        </w:rPr>
        <w:t>s</w:t>
      </w:r>
      <w:r w:rsidR="00DD79A7">
        <w:rPr>
          <w:rFonts w:ascii="Calibri" w:eastAsia="Calibri" w:hAnsi="Calibri" w:cs="Calibri"/>
          <w:b/>
          <w:color w:val="860908"/>
          <w:sz w:val="18"/>
          <w:szCs w:val="18"/>
        </w:rPr>
        <w:t xml:space="preserve"> (</w:t>
      </w:r>
      <w:r w:rsidR="005E558C">
        <w:rPr>
          <w:rFonts w:ascii="Calibri" w:eastAsia="Calibri" w:hAnsi="Calibri" w:cs="Calibri"/>
          <w:b/>
          <w:color w:val="860908"/>
          <w:sz w:val="18"/>
          <w:szCs w:val="18"/>
        </w:rPr>
        <w:t>2</w:t>
      </w:r>
      <w:r w:rsidR="00DD79A7">
        <w:rPr>
          <w:rFonts w:ascii="Calibri" w:eastAsia="Calibri" w:hAnsi="Calibri" w:cs="Calibri"/>
          <w:b/>
          <w:color w:val="860908"/>
          <w:sz w:val="18"/>
          <w:szCs w:val="18"/>
        </w:rPr>
        <w:t>e-</w:t>
      </w:r>
      <w:r w:rsidR="005E558C">
        <w:rPr>
          <w:rFonts w:ascii="Calibri" w:eastAsia="Calibri" w:hAnsi="Calibri" w:cs="Calibri"/>
          <w:b/>
          <w:color w:val="860908"/>
          <w:sz w:val="18"/>
          <w:szCs w:val="18"/>
        </w:rPr>
        <w:t xml:space="preserve">13 to </w:t>
      </w:r>
      <w:r w:rsidR="00581D5B">
        <w:rPr>
          <w:rFonts w:ascii="Calibri" w:eastAsia="Calibri" w:hAnsi="Calibri" w:cs="Calibri"/>
          <w:b/>
          <w:color w:val="860908"/>
          <w:sz w:val="18"/>
          <w:szCs w:val="18"/>
        </w:rPr>
        <w:t>2.6</w:t>
      </w:r>
      <w:r w:rsidR="00DD79A7">
        <w:rPr>
          <w:rFonts w:ascii="Calibri" w:eastAsia="Calibri" w:hAnsi="Calibri" w:cs="Calibri"/>
          <w:b/>
          <w:color w:val="860908"/>
          <w:sz w:val="18"/>
          <w:szCs w:val="18"/>
        </w:rPr>
        <w:t>) and much lower percent identit</w:t>
      </w:r>
      <w:r w:rsidR="00D83614">
        <w:rPr>
          <w:rFonts w:ascii="Calibri" w:eastAsia="Calibri" w:hAnsi="Calibri" w:cs="Calibri"/>
          <w:b/>
          <w:color w:val="860908"/>
          <w:sz w:val="18"/>
          <w:szCs w:val="18"/>
        </w:rPr>
        <w:t>ies</w:t>
      </w:r>
      <w:r w:rsidR="00DD79A7">
        <w:rPr>
          <w:rFonts w:ascii="Calibri" w:eastAsia="Calibri" w:hAnsi="Calibri" w:cs="Calibri"/>
          <w:b/>
          <w:color w:val="860908"/>
          <w:sz w:val="18"/>
          <w:szCs w:val="18"/>
        </w:rPr>
        <w:t xml:space="preserve"> (</w:t>
      </w:r>
      <w:r w:rsidR="00581D5B">
        <w:rPr>
          <w:rFonts w:ascii="Calibri" w:eastAsia="Calibri" w:hAnsi="Calibri" w:cs="Calibri"/>
          <w:b/>
          <w:color w:val="860908"/>
          <w:sz w:val="18"/>
          <w:szCs w:val="18"/>
        </w:rPr>
        <w:t>50% to 21.57</w:t>
      </w:r>
      <w:r w:rsidR="00DD79A7">
        <w:rPr>
          <w:rFonts w:ascii="Calibri" w:eastAsia="Calibri" w:hAnsi="Calibri" w:cs="Calibri"/>
          <w:b/>
          <w:color w:val="860908"/>
          <w:sz w:val="18"/>
          <w:szCs w:val="18"/>
        </w:rPr>
        <w:t xml:space="preserve">%). </w:t>
      </w:r>
    </w:p>
    <w:p w14:paraId="1BB1080E" w14:textId="77777777" w:rsidR="00943B56" w:rsidRDefault="00943B56" w:rsidP="00B62489"/>
    <w:p w14:paraId="0FDD7BC2" w14:textId="29A3F36A" w:rsidR="00F26B55" w:rsidRPr="006B5F32" w:rsidRDefault="00F629BE" w:rsidP="007A1234">
      <w:pPr>
        <w:spacing w:after="120"/>
        <w:rPr>
          <w:rFonts w:ascii="Calibri" w:eastAsia="Calibri" w:hAnsi="Calibri" w:cs="Calibri"/>
          <w:color w:val="000000"/>
        </w:rPr>
      </w:pPr>
      <w:r>
        <w:rPr>
          <w:rFonts w:ascii="Calibri" w:eastAsia="Calibri" w:hAnsi="Calibri" w:cs="Calibri"/>
        </w:rPr>
        <w:t xml:space="preserve">Now </w:t>
      </w:r>
      <w:r w:rsidRPr="00A55AD7">
        <w:rPr>
          <w:rFonts w:ascii="Calibri" w:eastAsia="Calibri" w:hAnsi="Calibri" w:cs="Calibri"/>
        </w:rPr>
        <w:t xml:space="preserve">we need to </w:t>
      </w:r>
      <w:r w:rsidRPr="00A55AD7">
        <w:rPr>
          <w:rFonts w:ascii="Calibri" w:eastAsia="Calibri" w:hAnsi="Calibri" w:cs="Calibri"/>
          <w:color w:val="000000"/>
        </w:rPr>
        <w:t xml:space="preserve">repeat </w:t>
      </w:r>
      <w:r w:rsidR="00B226C1">
        <w:rPr>
          <w:rFonts w:ascii="Calibri" w:eastAsia="Calibri" w:hAnsi="Calibri" w:cs="Calibri"/>
          <w:color w:val="000000"/>
        </w:rPr>
        <w:t xml:space="preserve">the </w:t>
      </w:r>
      <w:r w:rsidR="00FD3387" w:rsidRPr="00FD3387">
        <w:rPr>
          <w:rFonts w:ascii="Calibri" w:eastAsia="Calibri" w:hAnsi="Calibri" w:cs="Calibri"/>
          <w:i/>
          <w:color w:val="000000"/>
        </w:rPr>
        <w:t>blastp</w:t>
      </w:r>
      <w:r w:rsidR="00B226C1">
        <w:rPr>
          <w:rFonts w:ascii="Calibri" w:eastAsia="Calibri" w:hAnsi="Calibri" w:cs="Calibri"/>
          <w:color w:val="000000"/>
        </w:rPr>
        <w:t xml:space="preserve"> search</w:t>
      </w:r>
      <w:r w:rsidRPr="00A55AD7">
        <w:rPr>
          <w:rFonts w:ascii="Calibri" w:eastAsia="Calibri" w:hAnsi="Calibri" w:cs="Calibri"/>
          <w:color w:val="000000"/>
        </w:rPr>
        <w:t xml:space="preserve"> for the other upstream neighboring gene </w:t>
      </w:r>
      <w:r w:rsidR="00A55AD7" w:rsidRPr="00A55AD7">
        <w:rPr>
          <w:rFonts w:ascii="Calibri" w:eastAsia="Calibri" w:hAnsi="Calibri" w:cs="Calibri"/>
          <w:color w:val="000000"/>
        </w:rPr>
        <w:t xml:space="preserve">(i.e., XM_002097994.2) </w:t>
      </w:r>
      <w:r w:rsidRPr="00A55AD7">
        <w:rPr>
          <w:rFonts w:ascii="Calibri" w:eastAsia="Calibri" w:hAnsi="Calibri" w:cs="Calibri"/>
          <w:color w:val="000000"/>
        </w:rPr>
        <w:t>and</w:t>
      </w:r>
      <w:r>
        <w:rPr>
          <w:rFonts w:ascii="Calibri" w:eastAsia="Calibri" w:hAnsi="Calibri" w:cs="Calibri"/>
          <w:color w:val="000000"/>
        </w:rPr>
        <w:t xml:space="preserve"> both </w:t>
      </w:r>
      <w:r w:rsidR="00216D83">
        <w:rPr>
          <w:rFonts w:ascii="Calibri" w:eastAsia="Calibri" w:hAnsi="Calibri" w:cs="Calibri"/>
          <w:color w:val="000000"/>
        </w:rPr>
        <w:t>downstream neighbor</w:t>
      </w:r>
      <w:r>
        <w:rPr>
          <w:rFonts w:ascii="Calibri" w:eastAsia="Calibri" w:hAnsi="Calibri" w:cs="Calibri"/>
          <w:color w:val="000000"/>
        </w:rPr>
        <w:t xml:space="preserve">s </w:t>
      </w:r>
      <w:r w:rsidR="00B86DFA">
        <w:rPr>
          <w:rFonts w:ascii="Calibri" w:eastAsia="Calibri" w:hAnsi="Calibri" w:cs="Calibri"/>
          <w:color w:val="000000"/>
        </w:rPr>
        <w:t xml:space="preserve">(i.e., </w:t>
      </w:r>
      <w:r w:rsidR="00B86DFA" w:rsidRPr="00B86DFA">
        <w:rPr>
          <w:rFonts w:ascii="Calibri" w:eastAsia="Calibri" w:hAnsi="Calibri" w:cs="Calibri"/>
          <w:color w:val="000000"/>
        </w:rPr>
        <w:t>XM_002097997.2</w:t>
      </w:r>
      <w:r w:rsidR="00141EF8">
        <w:rPr>
          <w:rFonts w:ascii="Calibri" w:eastAsia="Calibri" w:hAnsi="Calibri" w:cs="Calibri"/>
          <w:color w:val="000000"/>
        </w:rPr>
        <w:t xml:space="preserve"> and </w:t>
      </w:r>
      <w:r w:rsidR="00141EF8" w:rsidRPr="00141EF8">
        <w:rPr>
          <w:rFonts w:ascii="Calibri" w:eastAsia="Calibri" w:hAnsi="Calibri" w:cs="Calibri"/>
          <w:color w:val="000000"/>
        </w:rPr>
        <w:t>XM_002097998.2</w:t>
      </w:r>
      <w:r w:rsidR="00B86DFA" w:rsidRPr="00B86DFA">
        <w:rPr>
          <w:rFonts w:ascii="Calibri" w:eastAsia="Calibri" w:hAnsi="Calibri" w:cs="Calibri"/>
          <w:color w:val="000000"/>
        </w:rPr>
        <w:t>)</w:t>
      </w:r>
      <w:r w:rsidR="00540987">
        <w:rPr>
          <w:rFonts w:ascii="Calibri" w:eastAsia="Calibri" w:hAnsi="Calibri" w:cs="Calibri"/>
          <w:color w:val="000000"/>
        </w:rPr>
        <w:t xml:space="preserve"> (Figure 25)</w:t>
      </w:r>
      <w:r w:rsidR="00141EF8">
        <w:rPr>
          <w:rFonts w:ascii="Calibri" w:eastAsia="Calibri" w:hAnsi="Calibri" w:cs="Calibri"/>
          <w:color w:val="000000"/>
        </w:rPr>
        <w:t>.</w:t>
      </w:r>
    </w:p>
    <w:p w14:paraId="3E6478AC" w14:textId="5D744B49" w:rsidR="00E05F64" w:rsidRDefault="006B5F32" w:rsidP="00E05F64">
      <w:pPr>
        <w:jc w:val="center"/>
      </w:pPr>
      <w:r>
        <w:rPr>
          <w:noProof/>
        </w:rPr>
        <w:drawing>
          <wp:inline distT="0" distB="0" distL="0" distR="0" wp14:anchorId="7CDB9F59" wp14:editId="0BAB5F30">
            <wp:extent cx="4360333" cy="3321493"/>
            <wp:effectExtent l="0" t="0" r="0" b="635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1-25 at 8.06.07 PM.png"/>
                    <pic:cNvPicPr/>
                  </pic:nvPicPr>
                  <pic:blipFill>
                    <a:blip r:embed="rId65">
                      <a:extLst>
                        <a:ext uri="{28A0092B-C50C-407E-A947-70E740481C1C}">
                          <a14:useLocalDpi xmlns:a14="http://schemas.microsoft.com/office/drawing/2010/main" val="0"/>
                        </a:ext>
                      </a:extLst>
                    </a:blip>
                    <a:stretch>
                      <a:fillRect/>
                    </a:stretch>
                  </pic:blipFill>
                  <pic:spPr>
                    <a:xfrm>
                      <a:off x="0" y="0"/>
                      <a:ext cx="4382642" cy="3338487"/>
                    </a:xfrm>
                    <a:prstGeom prst="rect">
                      <a:avLst/>
                    </a:prstGeom>
                  </pic:spPr>
                </pic:pic>
              </a:graphicData>
            </a:graphic>
          </wp:inline>
        </w:drawing>
      </w:r>
    </w:p>
    <w:p w14:paraId="3FB9FBFD" w14:textId="7E43DA87" w:rsidR="00DD1D4C" w:rsidRDefault="006B5F32" w:rsidP="002538F0">
      <w:pPr>
        <w:rPr>
          <w:rFonts w:ascii="Calibri" w:eastAsia="Calibri" w:hAnsi="Calibri" w:cs="Calibri"/>
          <w:b/>
          <w:color w:val="860908"/>
          <w:sz w:val="18"/>
          <w:szCs w:val="18"/>
        </w:rPr>
      </w:pPr>
      <w:r>
        <w:rPr>
          <w:rFonts w:ascii="Calibri" w:eastAsia="Calibri" w:hAnsi="Calibri" w:cs="Calibri"/>
          <w:b/>
          <w:color w:val="860908"/>
          <w:sz w:val="18"/>
          <w:szCs w:val="18"/>
        </w:rPr>
        <w:t>Figure 2</w:t>
      </w:r>
      <w:r w:rsidR="007A2CEE">
        <w:rPr>
          <w:rFonts w:ascii="Calibri" w:eastAsia="Calibri" w:hAnsi="Calibri" w:cs="Calibri"/>
          <w:b/>
          <w:color w:val="860908"/>
          <w:sz w:val="18"/>
          <w:szCs w:val="18"/>
        </w:rPr>
        <w:t>5</w:t>
      </w:r>
      <w:r>
        <w:rPr>
          <w:rFonts w:ascii="Calibri" w:eastAsia="Calibri" w:hAnsi="Calibri" w:cs="Calibri"/>
          <w:b/>
          <w:color w:val="860908"/>
          <w:sz w:val="18"/>
          <w:szCs w:val="18"/>
        </w:rPr>
        <w:t xml:space="preserve">   </w:t>
      </w:r>
      <w:r w:rsidR="00E05F64">
        <w:rPr>
          <w:rFonts w:ascii="Calibri" w:eastAsia="Calibri" w:hAnsi="Calibri" w:cs="Calibri"/>
          <w:b/>
          <w:color w:val="860908"/>
          <w:sz w:val="18"/>
          <w:szCs w:val="18"/>
        </w:rPr>
        <w:t xml:space="preserve">Summary of the </w:t>
      </w:r>
      <w:r w:rsidR="00FD3387" w:rsidRPr="00FD3387">
        <w:rPr>
          <w:rFonts w:ascii="Calibri" w:eastAsia="Calibri" w:hAnsi="Calibri" w:cs="Calibri"/>
          <w:b/>
          <w:i/>
          <w:iCs/>
          <w:color w:val="860908"/>
          <w:sz w:val="18"/>
          <w:szCs w:val="18"/>
        </w:rPr>
        <w:t>blastp</w:t>
      </w:r>
      <w:r w:rsidR="00E05F64">
        <w:rPr>
          <w:rFonts w:ascii="Calibri" w:eastAsia="Calibri" w:hAnsi="Calibri" w:cs="Calibri"/>
          <w:b/>
          <w:color w:val="860908"/>
          <w:sz w:val="18"/>
          <w:szCs w:val="18"/>
        </w:rPr>
        <w:t xml:space="preserve"> search results for </w:t>
      </w:r>
      <w:r w:rsidR="00541C75">
        <w:rPr>
          <w:rFonts w:ascii="Calibri" w:eastAsia="Calibri" w:hAnsi="Calibri" w:cs="Calibri"/>
          <w:b/>
          <w:color w:val="860908"/>
          <w:sz w:val="18"/>
          <w:szCs w:val="18"/>
        </w:rPr>
        <w:t xml:space="preserve">the protein sequences of the two nearest predicted upstream and downstream neighbors to Rheb-PA in </w:t>
      </w:r>
      <w:r w:rsidR="00541C75">
        <w:rPr>
          <w:rFonts w:ascii="Calibri" w:eastAsia="Calibri" w:hAnsi="Calibri" w:cs="Calibri"/>
          <w:b/>
          <w:i/>
          <w:color w:val="860908"/>
          <w:sz w:val="18"/>
          <w:szCs w:val="18"/>
        </w:rPr>
        <w:t>D. yakuba</w:t>
      </w:r>
      <w:r w:rsidR="00541C75">
        <w:rPr>
          <w:rFonts w:ascii="Calibri" w:eastAsia="Calibri" w:hAnsi="Calibri" w:cs="Calibri"/>
          <w:b/>
          <w:color w:val="860908"/>
          <w:sz w:val="18"/>
          <w:szCs w:val="18"/>
        </w:rPr>
        <w:t xml:space="preserve"> against the </w:t>
      </w:r>
      <w:r w:rsidR="00541C75">
        <w:rPr>
          <w:rFonts w:ascii="Calibri" w:eastAsia="Calibri" w:hAnsi="Calibri" w:cs="Calibri"/>
          <w:b/>
          <w:i/>
          <w:color w:val="860908"/>
          <w:sz w:val="18"/>
          <w:szCs w:val="18"/>
        </w:rPr>
        <w:t>D. melanogaster</w:t>
      </w:r>
      <w:r w:rsidR="00541C75">
        <w:rPr>
          <w:rFonts w:ascii="Calibri" w:eastAsia="Calibri" w:hAnsi="Calibri" w:cs="Calibri"/>
          <w:b/>
          <w:color w:val="860908"/>
          <w:sz w:val="18"/>
          <w:szCs w:val="18"/>
        </w:rPr>
        <w:t xml:space="preserve"> reference protein database.</w:t>
      </w:r>
    </w:p>
    <w:p w14:paraId="1F62653A" w14:textId="6B619329" w:rsidR="00EB434F" w:rsidRPr="00E55D4E" w:rsidRDefault="00E50FBB" w:rsidP="00115599">
      <w:pPr>
        <w:rPr>
          <w:rFonts w:ascii="Calibri" w:eastAsia="Calibri" w:hAnsi="Calibri" w:cs="Calibri"/>
          <w:color w:val="000000" w:themeColor="text1"/>
        </w:rPr>
      </w:pPr>
      <w:r>
        <w:rPr>
          <w:rFonts w:ascii="Calibri" w:eastAsia="Calibri" w:hAnsi="Calibri" w:cs="Calibri"/>
        </w:rPr>
        <w:lastRenderedPageBreak/>
        <w:t xml:space="preserve">At this point in your own project, you should </w:t>
      </w:r>
      <w:r>
        <w:rPr>
          <w:rFonts w:ascii="Calibri" w:eastAsia="Calibri" w:hAnsi="Calibri" w:cs="Calibri"/>
          <w:u w:val="single"/>
        </w:rPr>
        <w:t>draw a sketch</w:t>
      </w:r>
      <w:r>
        <w:rPr>
          <w:rFonts w:ascii="Calibri" w:eastAsia="Calibri" w:hAnsi="Calibri" w:cs="Calibri"/>
        </w:rPr>
        <w:t xml:space="preserve"> of the genomic neighborhood of your assigned gene </w:t>
      </w:r>
      <w:r w:rsidR="00E55D4E">
        <w:rPr>
          <w:rFonts w:ascii="Calibri" w:eastAsia="Calibri" w:hAnsi="Calibri" w:cs="Calibri"/>
        </w:rPr>
        <w:t xml:space="preserve">in your target species </w:t>
      </w:r>
      <w:r>
        <w:rPr>
          <w:rFonts w:ascii="Calibri" w:eastAsia="Calibri" w:hAnsi="Calibri" w:cs="Calibri"/>
        </w:rPr>
        <w:t xml:space="preserve">(an example for </w:t>
      </w:r>
      <w:r>
        <w:rPr>
          <w:rFonts w:ascii="Calibri" w:eastAsia="Calibri" w:hAnsi="Calibri" w:cs="Calibri"/>
          <w:i/>
        </w:rPr>
        <w:t>Rheb</w:t>
      </w:r>
      <w:r>
        <w:rPr>
          <w:rFonts w:ascii="Calibri" w:eastAsia="Calibri" w:hAnsi="Calibri" w:cs="Calibri"/>
        </w:rPr>
        <w:t xml:space="preserve"> in </w:t>
      </w:r>
      <w:r w:rsidRPr="00E50FBB">
        <w:rPr>
          <w:rFonts w:ascii="Calibri" w:eastAsia="Calibri" w:hAnsi="Calibri" w:cs="Calibri"/>
          <w:i/>
          <w:iCs/>
        </w:rPr>
        <w:t>D. yakuba</w:t>
      </w:r>
      <w:r>
        <w:rPr>
          <w:rFonts w:ascii="Calibri" w:eastAsia="Calibri" w:hAnsi="Calibri" w:cs="Calibri"/>
        </w:rPr>
        <w:t xml:space="preserve"> is shown in Figure </w:t>
      </w:r>
      <w:r w:rsidR="00E55D4E">
        <w:rPr>
          <w:rFonts w:ascii="Calibri" w:eastAsia="Calibri" w:hAnsi="Calibri" w:cs="Calibri"/>
        </w:rPr>
        <w:t>27</w:t>
      </w:r>
      <w:r>
        <w:rPr>
          <w:rFonts w:ascii="Calibri" w:eastAsia="Calibri" w:hAnsi="Calibri" w:cs="Calibri"/>
        </w:rPr>
        <w:t>). In order to do so,</w:t>
      </w:r>
      <w:r w:rsidR="00E55D4E">
        <w:rPr>
          <w:rFonts w:ascii="Calibri" w:eastAsia="Calibri" w:hAnsi="Calibri" w:cs="Calibri"/>
        </w:rPr>
        <w:t xml:space="preserve"> </w:t>
      </w:r>
      <w:r w:rsidR="00EB434F">
        <w:rPr>
          <w:rFonts w:ascii="Calibri" w:eastAsia="Calibri" w:hAnsi="Calibri" w:cs="Calibri"/>
          <w:color w:val="000000" w:themeColor="text1"/>
        </w:rPr>
        <w:t>we need to repeat the process we followed in Part 1</w:t>
      </w:r>
      <w:r w:rsidR="008F191F">
        <w:rPr>
          <w:rFonts w:ascii="Calibri" w:eastAsia="Calibri" w:hAnsi="Calibri" w:cs="Calibri"/>
          <w:color w:val="000000" w:themeColor="text1"/>
        </w:rPr>
        <w:t xml:space="preserve"> </w:t>
      </w:r>
      <w:r w:rsidR="00115599">
        <w:rPr>
          <w:rFonts w:ascii="Calibri" w:eastAsia="Calibri" w:hAnsi="Calibri" w:cs="Calibri"/>
          <w:color w:val="000000" w:themeColor="text1"/>
        </w:rPr>
        <w:t>for each of the neighboring genes</w:t>
      </w:r>
      <w:r w:rsidR="008F191F">
        <w:rPr>
          <w:rFonts w:ascii="Calibri" w:eastAsia="Calibri" w:hAnsi="Calibri" w:cs="Calibri"/>
          <w:color w:val="000000" w:themeColor="text1"/>
        </w:rPr>
        <w:t xml:space="preserve"> in </w:t>
      </w:r>
      <w:r w:rsidR="008F191F" w:rsidRPr="008F191F">
        <w:rPr>
          <w:rFonts w:ascii="Calibri" w:eastAsia="Calibri" w:hAnsi="Calibri" w:cs="Calibri"/>
          <w:i/>
          <w:iCs/>
          <w:color w:val="000000" w:themeColor="text1"/>
        </w:rPr>
        <w:t>D. yakuba</w:t>
      </w:r>
      <w:r w:rsidR="00115599">
        <w:rPr>
          <w:rFonts w:ascii="Calibri" w:eastAsia="Calibri" w:hAnsi="Calibri" w:cs="Calibri"/>
          <w:color w:val="000000" w:themeColor="text1"/>
        </w:rPr>
        <w:t xml:space="preserve"> identified in our </w:t>
      </w:r>
      <w:r w:rsidR="00115599" w:rsidRPr="00115599">
        <w:rPr>
          <w:rFonts w:ascii="Calibri" w:eastAsia="Calibri" w:hAnsi="Calibri" w:cs="Calibri"/>
          <w:i/>
          <w:iCs/>
          <w:color w:val="000000" w:themeColor="text1"/>
        </w:rPr>
        <w:t>blastp</w:t>
      </w:r>
      <w:r w:rsidR="00115599">
        <w:rPr>
          <w:rFonts w:ascii="Calibri" w:eastAsia="Calibri" w:hAnsi="Calibri" w:cs="Calibri"/>
          <w:color w:val="000000" w:themeColor="text1"/>
        </w:rPr>
        <w:t xml:space="preserve"> search </w:t>
      </w:r>
      <w:r w:rsidR="00EB434F">
        <w:rPr>
          <w:rFonts w:ascii="Calibri" w:eastAsia="Calibri" w:hAnsi="Calibri" w:cs="Calibri"/>
          <w:color w:val="000000"/>
        </w:rPr>
        <w:t>(i.e., zoom into an intron of each of the four neighboring genes and draw arrows in the correct directions on your sketch)</w:t>
      </w:r>
      <w:r w:rsidR="00115599">
        <w:rPr>
          <w:rFonts w:ascii="Calibri" w:eastAsia="Calibri" w:hAnsi="Calibri" w:cs="Calibri"/>
          <w:color w:val="000000"/>
        </w:rPr>
        <w:t xml:space="preserve"> </w:t>
      </w:r>
      <w:r w:rsidR="00115599">
        <w:rPr>
          <w:rFonts w:ascii="Calibri" w:eastAsia="Calibri" w:hAnsi="Calibri" w:cs="Calibri"/>
          <w:color w:val="000000" w:themeColor="text1"/>
        </w:rPr>
        <w:t>(Figure 25).</w:t>
      </w:r>
    </w:p>
    <w:p w14:paraId="1F72BF5B" w14:textId="77777777" w:rsidR="00EB434F" w:rsidRPr="002538F0" w:rsidRDefault="00EB434F" w:rsidP="002538F0">
      <w:pPr>
        <w:rPr>
          <w:rFonts w:ascii="Calibri" w:eastAsia="Calibri" w:hAnsi="Calibri" w:cs="Calibri"/>
          <w:b/>
          <w:color w:val="860908"/>
          <w:sz w:val="18"/>
          <w:szCs w:val="18"/>
        </w:rPr>
      </w:pPr>
    </w:p>
    <w:p w14:paraId="16924F23" w14:textId="77777777" w:rsidR="00DD1D4C" w:rsidRDefault="00DD1D4C" w:rsidP="00982262">
      <w:pPr>
        <w:pStyle w:val="ListParagraph"/>
        <w:numPr>
          <w:ilvl w:val="0"/>
          <w:numId w:val="26"/>
        </w:numPr>
        <w:pBdr>
          <w:top w:val="nil"/>
          <w:left w:val="nil"/>
          <w:bottom w:val="nil"/>
          <w:right w:val="nil"/>
          <w:between w:val="nil"/>
        </w:pBdr>
        <w:rPr>
          <w:rFonts w:ascii="Calibri" w:eastAsia="Calibri" w:hAnsi="Calibri" w:cs="Calibri"/>
          <w:color w:val="000000" w:themeColor="text1"/>
        </w:rPr>
      </w:pPr>
      <w:r w:rsidRPr="00DD1D4C">
        <w:rPr>
          <w:rFonts w:ascii="Calibri" w:eastAsia="Calibri" w:hAnsi="Calibri" w:cs="Calibri"/>
          <w:color w:val="000000" w:themeColor="text1"/>
        </w:rPr>
        <w:t xml:space="preserve">Zoom out far enough to examine the genomic region surrounding the putative </w:t>
      </w:r>
      <w:r w:rsidRPr="00DD1D4C">
        <w:rPr>
          <w:rFonts w:ascii="Calibri" w:eastAsia="Calibri" w:hAnsi="Calibri" w:cs="Calibri"/>
          <w:i/>
          <w:color w:val="000000" w:themeColor="text1"/>
        </w:rPr>
        <w:t>Rheb</w:t>
      </w:r>
      <w:r w:rsidRPr="00DD1D4C">
        <w:rPr>
          <w:rFonts w:ascii="Calibri" w:eastAsia="Calibri" w:hAnsi="Calibri" w:cs="Calibri"/>
          <w:color w:val="000000" w:themeColor="text1"/>
        </w:rPr>
        <w:t xml:space="preserve"> ortholog. </w:t>
      </w:r>
    </w:p>
    <w:p w14:paraId="729C7D16" w14:textId="591EC3E8" w:rsidR="00B62489" w:rsidRPr="007C691A" w:rsidRDefault="00B62489" w:rsidP="00982262">
      <w:pPr>
        <w:pStyle w:val="ListParagraph"/>
        <w:numPr>
          <w:ilvl w:val="0"/>
          <w:numId w:val="26"/>
        </w:numPr>
        <w:pBdr>
          <w:top w:val="nil"/>
          <w:left w:val="nil"/>
          <w:bottom w:val="nil"/>
          <w:right w:val="nil"/>
          <w:between w:val="nil"/>
        </w:pBdr>
        <w:spacing w:after="120"/>
        <w:rPr>
          <w:rFonts w:ascii="Calibri" w:eastAsia="Calibri" w:hAnsi="Calibri" w:cs="Calibri"/>
          <w:color w:val="000000" w:themeColor="text1"/>
        </w:rPr>
      </w:pPr>
      <w:r w:rsidRPr="00DD1D4C">
        <w:rPr>
          <w:rFonts w:ascii="Calibri" w:eastAsia="Calibri" w:hAnsi="Calibri" w:cs="Calibri"/>
          <w:color w:val="000000"/>
        </w:rPr>
        <w:t xml:space="preserve">Use the strategy described in Steps 10 – 12 of Part 1 to determine the orientations of the two genes upstream and downstream of the putative </w:t>
      </w:r>
      <w:r w:rsidRPr="00DD1D4C">
        <w:rPr>
          <w:rFonts w:ascii="Calibri" w:eastAsia="Calibri" w:hAnsi="Calibri" w:cs="Calibri"/>
          <w:i/>
          <w:color w:val="000000"/>
        </w:rPr>
        <w:t>Rheb</w:t>
      </w:r>
      <w:r w:rsidRPr="00DD1D4C">
        <w:rPr>
          <w:rFonts w:ascii="Calibri" w:eastAsia="Calibri" w:hAnsi="Calibri" w:cs="Calibri"/>
          <w:color w:val="000000"/>
        </w:rPr>
        <w:t xml:space="preserve"> ortholog</w:t>
      </w:r>
      <w:r w:rsidR="00C3251D">
        <w:rPr>
          <w:rFonts w:ascii="Calibri" w:eastAsia="Calibri" w:hAnsi="Calibri" w:cs="Calibri"/>
          <w:color w:val="000000"/>
        </w:rPr>
        <w:t xml:space="preserve"> (Figure 26)</w:t>
      </w:r>
      <w:r w:rsidRPr="00DD1D4C">
        <w:rPr>
          <w:rFonts w:ascii="Calibri" w:eastAsia="Calibri" w:hAnsi="Calibri" w:cs="Calibri"/>
          <w:color w:val="000000"/>
        </w:rPr>
        <w:t>.</w:t>
      </w:r>
    </w:p>
    <w:p w14:paraId="0AD45A1B" w14:textId="77777777" w:rsidR="00E55D4E" w:rsidRDefault="00E55D4E" w:rsidP="00E55D4E">
      <w:pPr>
        <w:jc w:val="center"/>
        <w:rPr>
          <w:rFonts w:ascii="Calibri" w:eastAsia="Calibri" w:hAnsi="Calibri" w:cs="Calibri"/>
          <w:b/>
          <w:color w:val="860908"/>
          <w:sz w:val="18"/>
          <w:szCs w:val="18"/>
        </w:rPr>
      </w:pPr>
      <w:r>
        <w:rPr>
          <w:rFonts w:ascii="Calibri" w:eastAsia="Calibri" w:hAnsi="Calibri" w:cs="Calibri"/>
          <w:noProof/>
        </w:rPr>
        <w:drawing>
          <wp:inline distT="0" distB="0" distL="0" distR="0" wp14:anchorId="24ED52B9" wp14:editId="530EC826">
            <wp:extent cx="4224759" cy="178253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1-28 at 12.05.38 P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266951" cy="1800332"/>
                    </a:xfrm>
                    <a:prstGeom prst="rect">
                      <a:avLst/>
                    </a:prstGeom>
                  </pic:spPr>
                </pic:pic>
              </a:graphicData>
            </a:graphic>
          </wp:inline>
        </w:drawing>
      </w:r>
    </w:p>
    <w:p w14:paraId="3B9FB0EA" w14:textId="7FEAFE39" w:rsidR="00B62489" w:rsidRDefault="00B62489" w:rsidP="007C691A">
      <w:pPr>
        <w:spacing w:after="120"/>
        <w:rPr>
          <w:rFonts w:ascii="Calibri" w:eastAsia="Calibri" w:hAnsi="Calibri" w:cs="Calibri"/>
        </w:rPr>
      </w:pPr>
      <w:r>
        <w:rPr>
          <w:rFonts w:ascii="Calibri" w:eastAsia="Calibri" w:hAnsi="Calibri" w:cs="Calibri"/>
          <w:b/>
          <w:color w:val="860908"/>
          <w:sz w:val="18"/>
          <w:szCs w:val="18"/>
        </w:rPr>
        <w:t>Figure 2</w:t>
      </w:r>
      <w:r w:rsidR="0084035F">
        <w:rPr>
          <w:rFonts w:ascii="Calibri" w:eastAsia="Calibri" w:hAnsi="Calibri" w:cs="Calibri"/>
          <w:b/>
          <w:color w:val="860908"/>
          <w:sz w:val="18"/>
          <w:szCs w:val="18"/>
        </w:rPr>
        <w:t>6</w:t>
      </w:r>
      <w:r>
        <w:rPr>
          <w:rFonts w:ascii="Calibri" w:eastAsia="Calibri" w:hAnsi="Calibri" w:cs="Calibri"/>
          <w:b/>
          <w:color w:val="860908"/>
          <w:sz w:val="18"/>
          <w:szCs w:val="18"/>
        </w:rPr>
        <w:t xml:space="preserve">   The putative orthologs of </w:t>
      </w:r>
      <w:r>
        <w:rPr>
          <w:rFonts w:ascii="Calibri" w:eastAsia="Calibri" w:hAnsi="Calibri" w:cs="Calibri"/>
          <w:b/>
          <w:i/>
          <w:color w:val="860908"/>
          <w:sz w:val="18"/>
          <w:szCs w:val="18"/>
        </w:rPr>
        <w:t>CG12746</w:t>
      </w:r>
      <w:r>
        <w:rPr>
          <w:rFonts w:ascii="Calibri" w:eastAsia="Calibri" w:hAnsi="Calibri" w:cs="Calibri"/>
          <w:b/>
          <w:color w:val="860908"/>
          <w:sz w:val="18"/>
          <w:szCs w:val="18"/>
        </w:rPr>
        <w:t xml:space="preserve"> and </w:t>
      </w:r>
      <w:r>
        <w:rPr>
          <w:rFonts w:ascii="Calibri" w:eastAsia="Calibri" w:hAnsi="Calibri" w:cs="Calibri"/>
          <w:b/>
          <w:i/>
          <w:color w:val="860908"/>
          <w:sz w:val="18"/>
          <w:szCs w:val="18"/>
        </w:rPr>
        <w:t>CG2931</w:t>
      </w:r>
      <w:r>
        <w:rPr>
          <w:rFonts w:ascii="Calibri" w:eastAsia="Calibri" w:hAnsi="Calibri" w:cs="Calibri"/>
          <w:b/>
          <w:color w:val="860908"/>
          <w:sz w:val="18"/>
          <w:szCs w:val="18"/>
        </w:rPr>
        <w:t xml:space="preserve"> are located upstream of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and the putative orthologs of </w:t>
      </w:r>
      <w:r>
        <w:rPr>
          <w:rFonts w:ascii="Calibri" w:eastAsia="Calibri" w:hAnsi="Calibri" w:cs="Calibri"/>
          <w:b/>
          <w:i/>
          <w:color w:val="860908"/>
          <w:sz w:val="18"/>
          <w:szCs w:val="18"/>
        </w:rPr>
        <w:t xml:space="preserve">CRMP </w:t>
      </w:r>
      <w:r>
        <w:rPr>
          <w:rFonts w:ascii="Calibri" w:eastAsia="Calibri" w:hAnsi="Calibri" w:cs="Calibri"/>
          <w:b/>
          <w:color w:val="860908"/>
          <w:sz w:val="18"/>
          <w:szCs w:val="18"/>
        </w:rPr>
        <w:t xml:space="preserve">and </w:t>
      </w:r>
      <w:r>
        <w:rPr>
          <w:rFonts w:ascii="Calibri" w:eastAsia="Calibri" w:hAnsi="Calibri" w:cs="Calibri"/>
          <w:b/>
          <w:i/>
          <w:color w:val="860908"/>
          <w:sz w:val="18"/>
          <w:szCs w:val="18"/>
        </w:rPr>
        <w:t>CG2926</w:t>
      </w:r>
      <w:r>
        <w:rPr>
          <w:rFonts w:ascii="Calibri" w:eastAsia="Calibri" w:hAnsi="Calibri" w:cs="Calibri"/>
          <w:b/>
          <w:color w:val="860908"/>
          <w:sz w:val="18"/>
          <w:szCs w:val="18"/>
        </w:rPr>
        <w:t xml:space="preserve"> are located downstream of </w:t>
      </w:r>
      <w:r>
        <w:rPr>
          <w:rFonts w:ascii="Calibri" w:eastAsia="Calibri" w:hAnsi="Calibri" w:cs="Calibri"/>
          <w:b/>
          <w:i/>
          <w:color w:val="860908"/>
          <w:sz w:val="18"/>
          <w:szCs w:val="18"/>
        </w:rPr>
        <w:t xml:space="preserve">Rheb </w:t>
      </w:r>
      <w:r>
        <w:rPr>
          <w:rFonts w:ascii="Calibri" w:eastAsia="Calibri" w:hAnsi="Calibri" w:cs="Calibri"/>
          <w:b/>
          <w:color w:val="860908"/>
          <w:sz w:val="18"/>
          <w:szCs w:val="18"/>
        </w:rPr>
        <w:t xml:space="preserve">in the </w:t>
      </w:r>
      <w:r>
        <w:rPr>
          <w:rFonts w:ascii="Calibri" w:eastAsia="Calibri" w:hAnsi="Calibri" w:cs="Calibri"/>
          <w:b/>
          <w:i/>
          <w:color w:val="860908"/>
          <w:sz w:val="18"/>
          <w:szCs w:val="18"/>
        </w:rPr>
        <w:t xml:space="preserve">D. yakuba </w:t>
      </w:r>
      <w:r w:rsidR="008F191F" w:rsidRPr="008F191F">
        <w:rPr>
          <w:rFonts w:ascii="Calibri" w:eastAsia="Calibri" w:hAnsi="Calibri" w:cs="Calibri"/>
          <w:b/>
          <w:iCs/>
          <w:color w:val="860908"/>
          <w:sz w:val="18"/>
          <w:szCs w:val="18"/>
        </w:rPr>
        <w:t>chr3R</w:t>
      </w:r>
      <w:r w:rsidR="008F191F">
        <w:rPr>
          <w:rFonts w:ascii="Calibri" w:eastAsia="Calibri" w:hAnsi="Calibri" w:cs="Calibri"/>
          <w:b/>
          <w:i/>
          <w:color w:val="860908"/>
          <w:sz w:val="18"/>
          <w:szCs w:val="18"/>
        </w:rPr>
        <w:t xml:space="preserve"> </w:t>
      </w:r>
      <w:r>
        <w:rPr>
          <w:rFonts w:ascii="Calibri" w:eastAsia="Calibri" w:hAnsi="Calibri" w:cs="Calibri"/>
          <w:b/>
          <w:color w:val="860908"/>
          <w:sz w:val="18"/>
          <w:szCs w:val="18"/>
        </w:rPr>
        <w:t>scaffold</w:t>
      </w:r>
      <w:r w:rsidR="008F191F">
        <w:rPr>
          <w:rFonts w:ascii="Calibri" w:eastAsia="Calibri" w:hAnsi="Calibri" w:cs="Calibri"/>
          <w:b/>
          <w:color w:val="860908"/>
          <w:sz w:val="18"/>
          <w:szCs w:val="18"/>
        </w:rPr>
        <w:t xml:space="preserve">, and each gene is on the +, -, +, and - strands, respectively. </w:t>
      </w:r>
    </w:p>
    <w:p w14:paraId="18E98588" w14:textId="2441CD54" w:rsidR="00F400AE" w:rsidRDefault="0084035F" w:rsidP="00F0441C">
      <w:pPr>
        <w:jc w:val="center"/>
        <w:rPr>
          <w:rFonts w:ascii="Calibri" w:eastAsia="Calibri" w:hAnsi="Calibri" w:cs="Calibri"/>
        </w:rPr>
      </w:pPr>
      <w:r>
        <w:rPr>
          <w:rFonts w:ascii="Calibri" w:eastAsia="Calibri" w:hAnsi="Calibri" w:cs="Calibri"/>
          <w:noProof/>
        </w:rPr>
        <w:drawing>
          <wp:inline distT="0" distB="0" distL="0" distR="0" wp14:anchorId="6F5F4EC0" wp14:editId="139C0F0F">
            <wp:extent cx="5943600" cy="156591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1-26 at 2.40.18 PM.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1565910"/>
                    </a:xfrm>
                    <a:prstGeom prst="rect">
                      <a:avLst/>
                    </a:prstGeom>
                  </pic:spPr>
                </pic:pic>
              </a:graphicData>
            </a:graphic>
          </wp:inline>
        </w:drawing>
      </w:r>
    </w:p>
    <w:p w14:paraId="637569A0" w14:textId="4F29D990" w:rsidR="00DE15AA"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2</w:t>
      </w:r>
      <w:r w:rsidR="0084035F">
        <w:rPr>
          <w:rFonts w:ascii="Calibri" w:eastAsia="Calibri" w:hAnsi="Calibri" w:cs="Calibri"/>
          <w:b/>
          <w:color w:val="860908"/>
          <w:sz w:val="18"/>
          <w:szCs w:val="18"/>
        </w:rPr>
        <w:t>7</w:t>
      </w:r>
      <w:r>
        <w:rPr>
          <w:rFonts w:ascii="Calibri" w:eastAsia="Calibri" w:hAnsi="Calibri" w:cs="Calibri"/>
          <w:b/>
          <w:color w:val="860908"/>
          <w:sz w:val="18"/>
          <w:szCs w:val="18"/>
        </w:rPr>
        <w:t xml:space="preserve">   Sketch of the genomic neighborhood of </w:t>
      </w:r>
      <w:r>
        <w:rPr>
          <w:rFonts w:ascii="Calibri" w:eastAsia="Calibri" w:hAnsi="Calibri" w:cs="Calibri"/>
          <w:b/>
          <w:i/>
          <w:color w:val="860908"/>
          <w:sz w:val="18"/>
          <w:szCs w:val="18"/>
        </w:rPr>
        <w:t xml:space="preserve">Rheb </w:t>
      </w:r>
      <w:r>
        <w:rPr>
          <w:rFonts w:ascii="Calibri" w:eastAsia="Calibri" w:hAnsi="Calibri" w:cs="Calibri"/>
          <w:b/>
          <w:color w:val="860908"/>
          <w:sz w:val="18"/>
          <w:szCs w:val="18"/>
        </w:rPr>
        <w:t xml:space="preserve">in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w:t>
      </w:r>
    </w:p>
    <w:p w14:paraId="138C56C9" w14:textId="77777777" w:rsidR="00DE15AA" w:rsidRDefault="00DE15AA" w:rsidP="00B62489">
      <w:pPr>
        <w:pBdr>
          <w:top w:val="nil"/>
          <w:left w:val="nil"/>
          <w:bottom w:val="nil"/>
          <w:right w:val="nil"/>
          <w:between w:val="nil"/>
        </w:pBdr>
        <w:spacing w:after="200"/>
        <w:rPr>
          <w:rFonts w:ascii="Calibri" w:eastAsia="Calibri" w:hAnsi="Calibri" w:cs="Calibri"/>
          <w:b/>
          <w:color w:val="860908"/>
          <w:sz w:val="18"/>
          <w:szCs w:val="18"/>
        </w:rPr>
      </w:pPr>
    </w:p>
    <w:p w14:paraId="2263371F" w14:textId="301868D5" w:rsidR="00B62489" w:rsidRDefault="00F0441C" w:rsidP="007C691A">
      <w:pPr>
        <w:jc w:val="center"/>
        <w:rPr>
          <w:rFonts w:ascii="Calibri" w:eastAsia="Calibri" w:hAnsi="Calibri" w:cs="Calibri"/>
        </w:rPr>
      </w:pPr>
      <w:r>
        <w:rPr>
          <w:rFonts w:ascii="Calibri" w:eastAsia="Calibri" w:hAnsi="Calibri" w:cs="Calibri"/>
          <w:noProof/>
        </w:rPr>
        <w:drawing>
          <wp:inline distT="0" distB="0" distL="0" distR="0" wp14:anchorId="337A6E80" wp14:editId="6EEF2EC2">
            <wp:extent cx="4965540" cy="1926799"/>
            <wp:effectExtent l="0" t="0" r="635" b="381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1-26 at 2.43.22 PM.png"/>
                    <pic:cNvPicPr/>
                  </pic:nvPicPr>
                  <pic:blipFill>
                    <a:blip r:embed="rId68">
                      <a:extLst>
                        <a:ext uri="{28A0092B-C50C-407E-A947-70E740481C1C}">
                          <a14:useLocalDpi xmlns:a14="http://schemas.microsoft.com/office/drawing/2010/main" val="0"/>
                        </a:ext>
                      </a:extLst>
                    </a:blip>
                    <a:stretch>
                      <a:fillRect/>
                    </a:stretch>
                  </pic:blipFill>
                  <pic:spPr>
                    <a:xfrm>
                      <a:off x="0" y="0"/>
                      <a:ext cx="4993685" cy="1937720"/>
                    </a:xfrm>
                    <a:prstGeom prst="rect">
                      <a:avLst/>
                    </a:prstGeom>
                  </pic:spPr>
                </pic:pic>
              </a:graphicData>
            </a:graphic>
          </wp:inline>
        </w:drawing>
      </w:r>
    </w:p>
    <w:p w14:paraId="0E3C6F04" w14:textId="4C48A903" w:rsidR="00DE15AA" w:rsidRPr="00DE15AA" w:rsidRDefault="00B62489" w:rsidP="00DE15AA">
      <w:pPr>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F0441C">
        <w:rPr>
          <w:rFonts w:ascii="Calibri" w:eastAsia="Calibri" w:hAnsi="Calibri" w:cs="Calibri"/>
          <w:b/>
          <w:color w:val="860908"/>
          <w:sz w:val="18"/>
          <w:szCs w:val="18"/>
        </w:rPr>
        <w:t>28</w:t>
      </w:r>
      <w:r>
        <w:rPr>
          <w:rFonts w:ascii="Calibri" w:eastAsia="Calibri" w:hAnsi="Calibri" w:cs="Calibri"/>
          <w:b/>
          <w:color w:val="860908"/>
          <w:sz w:val="18"/>
          <w:szCs w:val="18"/>
        </w:rPr>
        <w:t xml:space="preserve">   </w:t>
      </w:r>
      <w:r w:rsidR="00DE15AA" w:rsidRPr="00DE15AA">
        <w:rPr>
          <w:rFonts w:ascii="Calibri" w:eastAsia="Calibri" w:hAnsi="Calibri" w:cs="Calibri"/>
          <w:b/>
          <w:color w:val="860908"/>
          <w:sz w:val="18"/>
          <w:szCs w:val="18"/>
        </w:rPr>
        <w:t xml:space="preserve">Comparison of the relative order and orientation of the genomic neighborhoods of </w:t>
      </w:r>
      <w:r w:rsidR="00DE15AA" w:rsidRPr="00DE15AA">
        <w:rPr>
          <w:rFonts w:ascii="Calibri" w:eastAsia="Calibri" w:hAnsi="Calibri" w:cs="Calibri"/>
          <w:b/>
          <w:i/>
          <w:iCs/>
          <w:color w:val="860908"/>
          <w:sz w:val="18"/>
          <w:szCs w:val="18"/>
        </w:rPr>
        <w:t>Rheb</w:t>
      </w:r>
      <w:r w:rsidR="00DE15AA" w:rsidRPr="00DE15AA">
        <w:rPr>
          <w:rFonts w:ascii="Calibri" w:eastAsia="Calibri" w:hAnsi="Calibri" w:cs="Calibri"/>
          <w:b/>
          <w:color w:val="860908"/>
          <w:sz w:val="18"/>
          <w:szCs w:val="18"/>
        </w:rPr>
        <w:t xml:space="preserve"> in </w:t>
      </w:r>
      <w:r w:rsidR="00DE15AA" w:rsidRPr="00DE15AA">
        <w:rPr>
          <w:rFonts w:ascii="Calibri" w:eastAsia="Calibri" w:hAnsi="Calibri" w:cs="Calibri"/>
          <w:b/>
          <w:i/>
          <w:iCs/>
          <w:color w:val="860908"/>
          <w:sz w:val="18"/>
          <w:szCs w:val="18"/>
        </w:rPr>
        <w:t>D. melanogaster</w:t>
      </w:r>
      <w:r w:rsidR="00DE15AA" w:rsidRPr="00DE15AA">
        <w:rPr>
          <w:rFonts w:ascii="Calibri" w:eastAsia="Calibri" w:hAnsi="Calibri" w:cs="Calibri"/>
          <w:b/>
          <w:color w:val="860908"/>
          <w:sz w:val="18"/>
          <w:szCs w:val="18"/>
        </w:rPr>
        <w:t xml:space="preserve"> </w:t>
      </w:r>
      <w:r w:rsidR="00DE15AA">
        <w:rPr>
          <w:rFonts w:ascii="Calibri" w:eastAsia="Calibri" w:hAnsi="Calibri" w:cs="Calibri"/>
          <w:b/>
          <w:color w:val="860908"/>
          <w:sz w:val="18"/>
          <w:szCs w:val="18"/>
        </w:rPr>
        <w:t xml:space="preserve">(top) </w:t>
      </w:r>
      <w:r w:rsidR="00DE15AA" w:rsidRPr="00DE15AA">
        <w:rPr>
          <w:rFonts w:ascii="Calibri" w:eastAsia="Calibri" w:hAnsi="Calibri" w:cs="Calibri"/>
          <w:b/>
          <w:color w:val="860908"/>
          <w:sz w:val="18"/>
          <w:szCs w:val="18"/>
        </w:rPr>
        <w:t xml:space="preserve">and </w:t>
      </w:r>
      <w:r w:rsidR="002E6329">
        <w:rPr>
          <w:rFonts w:ascii="Calibri" w:eastAsia="Calibri" w:hAnsi="Calibri" w:cs="Calibri"/>
          <w:b/>
          <w:color w:val="860908"/>
          <w:sz w:val="18"/>
          <w:szCs w:val="18"/>
        </w:rPr>
        <w:t xml:space="preserve">       </w:t>
      </w:r>
      <w:r w:rsidR="00DE15AA" w:rsidRPr="00DE15AA">
        <w:rPr>
          <w:rFonts w:ascii="Calibri" w:eastAsia="Calibri" w:hAnsi="Calibri" w:cs="Calibri"/>
          <w:b/>
          <w:i/>
          <w:iCs/>
          <w:color w:val="860908"/>
          <w:sz w:val="18"/>
          <w:szCs w:val="18"/>
        </w:rPr>
        <w:t>D. yakuba</w:t>
      </w:r>
      <w:r w:rsidR="00DE15AA">
        <w:rPr>
          <w:rFonts w:ascii="Calibri" w:eastAsia="Calibri" w:hAnsi="Calibri" w:cs="Calibri"/>
          <w:b/>
          <w:color w:val="860908"/>
          <w:sz w:val="18"/>
          <w:szCs w:val="18"/>
        </w:rPr>
        <w:t xml:space="preserve"> (bottom).</w:t>
      </w:r>
    </w:p>
    <w:p w14:paraId="1E1B954E" w14:textId="00F1F6FE" w:rsidR="00B62489" w:rsidRDefault="00B62489" w:rsidP="00B62489">
      <w:pPr>
        <w:rPr>
          <w:rFonts w:ascii="Calibri" w:eastAsia="Calibri" w:hAnsi="Calibri" w:cs="Calibri"/>
        </w:rPr>
      </w:pPr>
      <w:r>
        <w:rPr>
          <w:rFonts w:ascii="Calibri" w:eastAsia="Calibri" w:hAnsi="Calibri" w:cs="Calibri"/>
        </w:rPr>
        <w:lastRenderedPageBreak/>
        <w:t xml:space="preserve">If the genomic neighborhood looks similar between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and the putative ortholog in </w:t>
      </w:r>
      <w:r>
        <w:rPr>
          <w:rFonts w:ascii="Calibri" w:eastAsia="Calibri" w:hAnsi="Calibri" w:cs="Calibri"/>
          <w:i/>
        </w:rPr>
        <w:t>D. yakuba</w:t>
      </w:r>
      <w:r>
        <w:rPr>
          <w:rFonts w:ascii="Calibri" w:eastAsia="Calibri" w:hAnsi="Calibri" w:cs="Calibri"/>
        </w:rPr>
        <w:t xml:space="preserve">, we can be confident we have found the true ortholog. However, if any of the information is inconsistent with </w:t>
      </w:r>
      <w:r w:rsidR="00B018EF">
        <w:rPr>
          <w:rFonts w:ascii="Calibri" w:eastAsia="Calibri" w:hAnsi="Calibri" w:cs="Calibri"/>
        </w:rPr>
        <w:t xml:space="preserve">this being </w:t>
      </w:r>
      <w:r>
        <w:rPr>
          <w:rFonts w:ascii="Calibri" w:eastAsia="Calibri" w:hAnsi="Calibri" w:cs="Calibri"/>
        </w:rPr>
        <w:t xml:space="preserve">a syntenic region, we should inspect our other hits in the </w:t>
      </w:r>
      <w:r w:rsidR="00FD3387" w:rsidRPr="00FD3387">
        <w:rPr>
          <w:rFonts w:ascii="Calibri" w:eastAsia="Calibri" w:hAnsi="Calibri" w:cs="Calibri"/>
          <w:i/>
        </w:rPr>
        <w:t>tblastn</w:t>
      </w:r>
      <w:r>
        <w:rPr>
          <w:rFonts w:ascii="Calibri" w:eastAsia="Calibri" w:hAnsi="Calibri" w:cs="Calibri"/>
        </w:rPr>
        <w:t xml:space="preserve"> search to see if a different genomic region is a better match overall.</w:t>
      </w:r>
    </w:p>
    <w:p w14:paraId="233B9825" w14:textId="77777777" w:rsidR="00B62489" w:rsidRDefault="00B62489" w:rsidP="00B62489">
      <w:pPr>
        <w:rPr>
          <w:rFonts w:ascii="Calibri" w:eastAsia="Calibri" w:hAnsi="Calibri" w:cs="Calibri"/>
        </w:rPr>
      </w:pPr>
    </w:p>
    <w:p w14:paraId="40488FDE" w14:textId="75F41BAB" w:rsidR="00B62489" w:rsidRDefault="00B62489" w:rsidP="00B62489">
      <w:pPr>
        <w:rPr>
          <w:rFonts w:ascii="Calibri" w:eastAsia="Calibri" w:hAnsi="Calibri" w:cs="Calibri"/>
        </w:rPr>
      </w:pPr>
      <w:r>
        <w:rPr>
          <w:rFonts w:ascii="Calibri" w:eastAsia="Calibri" w:hAnsi="Calibri" w:cs="Calibri"/>
        </w:rPr>
        <w:t xml:space="preserve">Examination of the genomic regions surrounding the </w:t>
      </w:r>
      <w:r>
        <w:rPr>
          <w:rFonts w:ascii="Calibri" w:eastAsia="Calibri" w:hAnsi="Calibri" w:cs="Calibri"/>
          <w:i/>
        </w:rPr>
        <w:t>Rheb</w:t>
      </w:r>
      <w:r>
        <w:rPr>
          <w:rFonts w:ascii="Calibri" w:eastAsia="Calibri" w:hAnsi="Calibri" w:cs="Calibri"/>
        </w:rPr>
        <w:t xml:space="preserve"> gene in </w:t>
      </w:r>
      <w:r>
        <w:rPr>
          <w:rFonts w:ascii="Calibri" w:eastAsia="Calibri" w:hAnsi="Calibri" w:cs="Calibri"/>
          <w:i/>
        </w:rPr>
        <w:t xml:space="preserve">D. melanogaster </w:t>
      </w:r>
      <w:r>
        <w:rPr>
          <w:rFonts w:ascii="Calibri" w:eastAsia="Calibri" w:hAnsi="Calibri" w:cs="Calibri"/>
        </w:rPr>
        <w:t>(Figure 2</w:t>
      </w:r>
      <w:r w:rsidR="00B65F47">
        <w:rPr>
          <w:rFonts w:ascii="Calibri" w:eastAsia="Calibri" w:hAnsi="Calibri" w:cs="Calibri"/>
        </w:rPr>
        <w:t>8</w:t>
      </w:r>
      <w:r>
        <w:rPr>
          <w:rFonts w:ascii="Calibri" w:eastAsia="Calibri" w:hAnsi="Calibri" w:cs="Calibri"/>
        </w:rPr>
        <w:t xml:space="preserve">; top) and the putative </w:t>
      </w:r>
      <w:r>
        <w:rPr>
          <w:rFonts w:ascii="Calibri" w:eastAsia="Calibri" w:hAnsi="Calibri" w:cs="Calibri"/>
          <w:i/>
        </w:rPr>
        <w:t>Rheb</w:t>
      </w:r>
      <w:r>
        <w:rPr>
          <w:rFonts w:ascii="Calibri" w:eastAsia="Calibri" w:hAnsi="Calibri" w:cs="Calibri"/>
        </w:rPr>
        <w:t xml:space="preserve"> ortholog in </w:t>
      </w:r>
      <w:r>
        <w:rPr>
          <w:rFonts w:ascii="Calibri" w:eastAsia="Calibri" w:hAnsi="Calibri" w:cs="Calibri"/>
          <w:i/>
        </w:rPr>
        <w:t xml:space="preserve">D. yakuba </w:t>
      </w:r>
      <w:r>
        <w:rPr>
          <w:rFonts w:ascii="Calibri" w:eastAsia="Calibri" w:hAnsi="Calibri" w:cs="Calibri"/>
        </w:rPr>
        <w:t>(Figure 2</w:t>
      </w:r>
      <w:r w:rsidR="00B65F47">
        <w:rPr>
          <w:rFonts w:ascii="Calibri" w:eastAsia="Calibri" w:hAnsi="Calibri" w:cs="Calibri"/>
        </w:rPr>
        <w:t>8</w:t>
      </w:r>
      <w:r>
        <w:rPr>
          <w:rFonts w:ascii="Calibri" w:eastAsia="Calibri" w:hAnsi="Calibri" w:cs="Calibri"/>
        </w:rPr>
        <w:t xml:space="preserve">; bottom) shows that the relative gene order (i.e., </w:t>
      </w:r>
      <w:r>
        <w:rPr>
          <w:rFonts w:ascii="Calibri" w:eastAsia="Calibri" w:hAnsi="Calibri" w:cs="Calibri"/>
          <w:i/>
        </w:rPr>
        <w:t>CG12746</w:t>
      </w:r>
      <w:r>
        <w:rPr>
          <w:rFonts w:ascii="Calibri" w:eastAsia="Calibri" w:hAnsi="Calibri" w:cs="Calibri"/>
        </w:rPr>
        <w:t xml:space="preserve">, </w:t>
      </w:r>
      <w:r>
        <w:rPr>
          <w:rFonts w:ascii="Calibri" w:eastAsia="Calibri" w:hAnsi="Calibri" w:cs="Calibri"/>
          <w:i/>
        </w:rPr>
        <w:t>CG2931</w:t>
      </w:r>
      <w:r>
        <w:rPr>
          <w:rFonts w:ascii="Calibri" w:eastAsia="Calibri" w:hAnsi="Calibri" w:cs="Calibri"/>
        </w:rPr>
        <w:t xml:space="preserve">, </w:t>
      </w:r>
      <w:r>
        <w:rPr>
          <w:rFonts w:ascii="Calibri" w:eastAsia="Calibri" w:hAnsi="Calibri" w:cs="Calibri"/>
          <w:i/>
        </w:rPr>
        <w:t>Rheb</w:t>
      </w:r>
      <w:r>
        <w:rPr>
          <w:rFonts w:ascii="Calibri" w:eastAsia="Calibri" w:hAnsi="Calibri" w:cs="Calibri"/>
        </w:rPr>
        <w:t xml:space="preserve">, </w:t>
      </w:r>
      <w:r>
        <w:rPr>
          <w:rFonts w:ascii="Calibri" w:eastAsia="Calibri" w:hAnsi="Calibri" w:cs="Calibri"/>
          <w:i/>
        </w:rPr>
        <w:t>CRMP</w:t>
      </w:r>
      <w:r>
        <w:rPr>
          <w:rFonts w:ascii="Calibri" w:eastAsia="Calibri" w:hAnsi="Calibri" w:cs="Calibri"/>
        </w:rPr>
        <w:t xml:space="preserve">, and </w:t>
      </w:r>
      <w:r>
        <w:rPr>
          <w:rFonts w:ascii="Calibri" w:eastAsia="Calibri" w:hAnsi="Calibri" w:cs="Calibri"/>
          <w:i/>
        </w:rPr>
        <w:t>CG2926</w:t>
      </w:r>
      <w:r>
        <w:rPr>
          <w:rFonts w:ascii="Calibri" w:eastAsia="Calibri" w:hAnsi="Calibri" w:cs="Calibri"/>
        </w:rPr>
        <w:t xml:space="preserve">) and orientations (+, -, +, + , -) are the same in the two species. Hence the synteny analysis supports the assignment of the </w:t>
      </w:r>
      <w:r>
        <w:rPr>
          <w:rFonts w:ascii="Calibri" w:eastAsia="Calibri" w:hAnsi="Calibri" w:cs="Calibri"/>
          <w:i/>
        </w:rPr>
        <w:t xml:space="preserve">D. yakuba </w:t>
      </w:r>
      <w:r>
        <w:rPr>
          <w:rFonts w:ascii="Calibri" w:eastAsia="Calibri" w:hAnsi="Calibri" w:cs="Calibri"/>
        </w:rPr>
        <w:t xml:space="preserve">feature at </w:t>
      </w:r>
      <w:r w:rsidR="00563F9D">
        <w:rPr>
          <w:rFonts w:ascii="Calibri" w:eastAsia="Calibri" w:hAnsi="Calibri" w:cs="Calibri"/>
        </w:rPr>
        <w:t>chr3R</w:t>
      </w:r>
      <w:r>
        <w:rPr>
          <w:rFonts w:ascii="Calibri" w:eastAsia="Calibri" w:hAnsi="Calibri" w:cs="Calibri"/>
        </w:rPr>
        <w:t xml:space="preserve">:17,358,666-17,359,556 as an ortholog of </w:t>
      </w:r>
      <w:r>
        <w:rPr>
          <w:rFonts w:ascii="Calibri" w:eastAsia="Calibri" w:hAnsi="Calibri" w:cs="Calibri"/>
          <w:i/>
        </w:rPr>
        <w:t>Rheb</w:t>
      </w:r>
      <w:r>
        <w:rPr>
          <w:rFonts w:ascii="Calibri" w:eastAsia="Calibri" w:hAnsi="Calibri" w:cs="Calibri"/>
        </w:rPr>
        <w:t>.</w:t>
      </w:r>
    </w:p>
    <w:p w14:paraId="2B13A82B" w14:textId="3128DC76" w:rsidR="004458C2" w:rsidRPr="002E6329" w:rsidRDefault="004458C2" w:rsidP="00982262">
      <w:pPr>
        <w:pStyle w:val="ListParagraph"/>
        <w:numPr>
          <w:ilvl w:val="0"/>
          <w:numId w:val="28"/>
        </w:numPr>
        <w:rPr>
          <w:rFonts w:ascii="Calibri" w:eastAsia="Calibri" w:hAnsi="Calibri" w:cs="Calibri"/>
        </w:rPr>
      </w:pPr>
      <w:r>
        <w:rPr>
          <w:rFonts w:ascii="Calibri" w:eastAsia="Calibri" w:hAnsi="Calibri" w:cs="Calibri"/>
        </w:rPr>
        <w:t xml:space="preserve">Note: If your target species’ assembly happened to have been numbered from the opposite end of the relevant scaffold, the orientation (+ or – strand) of the orthologs could be the opposite (i.e., -, +, -, -, +) of what you see in </w:t>
      </w:r>
      <w:r w:rsidRPr="00E04815">
        <w:rPr>
          <w:rFonts w:ascii="Calibri" w:eastAsia="Calibri" w:hAnsi="Calibri" w:cs="Calibri"/>
          <w:i/>
          <w:iCs/>
        </w:rPr>
        <w:t>D. melanogaster</w:t>
      </w:r>
      <w:r>
        <w:rPr>
          <w:rFonts w:ascii="Calibri" w:eastAsia="Calibri" w:hAnsi="Calibri" w:cs="Calibri"/>
        </w:rPr>
        <w:t xml:space="preserve"> but still be syntenic.</w:t>
      </w:r>
    </w:p>
    <w:p w14:paraId="3AC41BFA" w14:textId="01469601" w:rsidR="00B62489" w:rsidRDefault="00B62489" w:rsidP="00B62489">
      <w:pPr>
        <w:pStyle w:val="Heading1"/>
        <w:rPr>
          <w:rFonts w:ascii="Calibri" w:eastAsia="Calibri" w:hAnsi="Calibri" w:cs="Calibri"/>
        </w:rPr>
      </w:pPr>
      <w:bookmarkStart w:id="18" w:name="_heading=h.2et92p0" w:colFirst="0" w:colLast="0"/>
      <w:bookmarkStart w:id="19" w:name="_Toc31094747"/>
      <w:bookmarkEnd w:id="18"/>
      <w:r>
        <w:rPr>
          <w:rFonts w:ascii="Calibri" w:eastAsia="Calibri" w:hAnsi="Calibri" w:cs="Calibri"/>
        </w:rPr>
        <w:t xml:space="preserve">Part 4: Determine the gene structure in </w:t>
      </w:r>
      <w:r>
        <w:rPr>
          <w:rFonts w:ascii="Calibri" w:eastAsia="Calibri" w:hAnsi="Calibri" w:cs="Calibri"/>
          <w:i/>
        </w:rPr>
        <w:t>D. melanogaster</w:t>
      </w:r>
      <w:bookmarkEnd w:id="19"/>
    </w:p>
    <w:p w14:paraId="107227FB" w14:textId="61B48145" w:rsidR="00B62489" w:rsidRDefault="00B62489" w:rsidP="00B62489">
      <w:pPr>
        <w:rPr>
          <w:rFonts w:ascii="Calibri" w:eastAsia="Calibri" w:hAnsi="Calibri" w:cs="Calibri"/>
        </w:rPr>
      </w:pPr>
    </w:p>
    <w:p w14:paraId="067479B7" w14:textId="0B4844AF" w:rsidR="00B62489" w:rsidRDefault="00B62489" w:rsidP="00502199">
      <w:pPr>
        <w:rPr>
          <w:rFonts w:ascii="Calibri" w:eastAsia="Calibri" w:hAnsi="Calibri" w:cs="Calibri"/>
        </w:rPr>
      </w:pPr>
      <w:r>
        <w:rPr>
          <w:rFonts w:ascii="Calibri" w:eastAsia="Calibri" w:hAnsi="Calibri" w:cs="Calibri"/>
        </w:rPr>
        <w:t xml:space="preserve">In Part 4 we will use the Gene Record Finder, which is a web tool that enables us to quickly identify a unique set of exons for a given gene and to retrieve their </w:t>
      </w:r>
      <w:r>
        <w:rPr>
          <w:rFonts w:ascii="Calibri" w:eastAsia="Calibri" w:hAnsi="Calibri" w:cs="Calibri"/>
          <w:color w:val="000000"/>
          <w:u w:val="single"/>
        </w:rPr>
        <w:t>C</w:t>
      </w:r>
      <w:r>
        <w:rPr>
          <w:rFonts w:ascii="Calibri" w:eastAsia="Calibri" w:hAnsi="Calibri" w:cs="Calibri"/>
          <w:color w:val="000000"/>
        </w:rPr>
        <w:t xml:space="preserve">oding </w:t>
      </w:r>
      <w:r>
        <w:rPr>
          <w:rFonts w:ascii="Calibri" w:eastAsia="Calibri" w:hAnsi="Calibri" w:cs="Calibri"/>
          <w:color w:val="000000"/>
          <w:u w:val="single"/>
        </w:rPr>
        <w:t>D</w:t>
      </w:r>
      <w:r>
        <w:rPr>
          <w:rFonts w:ascii="Calibri" w:eastAsia="Calibri" w:hAnsi="Calibri" w:cs="Calibri"/>
          <w:color w:val="000000"/>
        </w:rPr>
        <w:t xml:space="preserve">NA </w:t>
      </w:r>
      <w:r>
        <w:rPr>
          <w:rFonts w:ascii="Calibri" w:eastAsia="Calibri" w:hAnsi="Calibri" w:cs="Calibri"/>
          <w:color w:val="000000"/>
          <w:u w:val="single"/>
        </w:rPr>
        <w:t>S</w:t>
      </w:r>
      <w:r>
        <w:rPr>
          <w:rFonts w:ascii="Calibri" w:eastAsia="Calibri" w:hAnsi="Calibri" w:cs="Calibri"/>
          <w:color w:val="000000"/>
        </w:rPr>
        <w:t>equences (CDS’s)</w:t>
      </w:r>
      <w:r w:rsidR="00502199">
        <w:rPr>
          <w:rFonts w:ascii="Calibri" w:eastAsia="Calibri" w:hAnsi="Calibri" w:cs="Calibri"/>
          <w:color w:val="000000"/>
        </w:rPr>
        <w:t>, also referred to as coding exons.</w:t>
      </w:r>
      <w:r>
        <w:rPr>
          <w:rFonts w:ascii="Calibri" w:eastAsia="Calibri" w:hAnsi="Calibri" w:cs="Calibri"/>
        </w:rPr>
        <w:t xml:space="preserve"> </w:t>
      </w:r>
    </w:p>
    <w:p w14:paraId="3D6E176E" w14:textId="6645637E" w:rsidR="00B62489" w:rsidRDefault="00B62489" w:rsidP="00B62489">
      <w:pPr>
        <w:rPr>
          <w:rFonts w:ascii="Calibri" w:eastAsia="Calibri" w:hAnsi="Calibri" w:cs="Calibri"/>
        </w:rPr>
      </w:pPr>
    </w:p>
    <w:p w14:paraId="38786314" w14:textId="6F016FFC" w:rsidR="00B62489" w:rsidRDefault="00B62489" w:rsidP="00ED62EB">
      <w:pPr>
        <w:rPr>
          <w:rFonts w:ascii="Calibri" w:eastAsia="Calibri" w:hAnsi="Calibri" w:cs="Calibri"/>
        </w:rPr>
      </w:pPr>
      <w:r>
        <w:rPr>
          <w:rFonts w:ascii="Calibri" w:eastAsia="Calibri" w:hAnsi="Calibri" w:cs="Calibri"/>
        </w:rPr>
        <w:t xml:space="preserve">The Gene Record Finder will also provide details, such as number of isoforms, exon-intron structure and their coordinates, and transcript and protein information of the gene in question (in this case </w:t>
      </w:r>
      <w:r>
        <w:rPr>
          <w:rFonts w:ascii="Calibri" w:eastAsia="Calibri" w:hAnsi="Calibri" w:cs="Calibri"/>
          <w:i/>
        </w:rPr>
        <w:t>Rheb</w:t>
      </w:r>
      <w:r>
        <w:rPr>
          <w:rFonts w:ascii="Calibri" w:eastAsia="Calibri" w:hAnsi="Calibri" w:cs="Calibri"/>
        </w:rPr>
        <w:t xml:space="preserve">). </w:t>
      </w:r>
      <w:r>
        <w:rPr>
          <w:rFonts w:ascii="Calibri" w:eastAsia="Calibri" w:hAnsi="Calibri" w:cs="Calibri"/>
          <w:b/>
        </w:rPr>
        <w:t xml:space="preserve">It is important to remember that the details provided by the Gene Record Finder are for the gene in the reference organism, </w:t>
      </w:r>
      <w:r>
        <w:rPr>
          <w:rFonts w:ascii="Calibri" w:eastAsia="Calibri" w:hAnsi="Calibri" w:cs="Calibri"/>
          <w:b/>
          <w:i/>
        </w:rPr>
        <w:t>D.</w:t>
      </w:r>
      <w:r>
        <w:rPr>
          <w:rFonts w:ascii="Calibri" w:eastAsia="Calibri" w:hAnsi="Calibri" w:cs="Calibri"/>
          <w:b/>
        </w:rPr>
        <w:t xml:space="preserve"> </w:t>
      </w:r>
      <w:r>
        <w:rPr>
          <w:rFonts w:ascii="Calibri" w:eastAsia="Calibri" w:hAnsi="Calibri" w:cs="Calibri"/>
          <w:b/>
          <w:i/>
        </w:rPr>
        <w:t>melanogaster</w:t>
      </w:r>
      <w:r>
        <w:rPr>
          <w:rFonts w:ascii="Calibri" w:eastAsia="Calibri" w:hAnsi="Calibri" w:cs="Calibri"/>
          <w:b/>
        </w:rPr>
        <w:t xml:space="preserve">. </w:t>
      </w:r>
      <w:r>
        <w:rPr>
          <w:rFonts w:ascii="Calibri" w:eastAsia="Calibri" w:hAnsi="Calibri" w:cs="Calibri"/>
        </w:rPr>
        <w:t xml:space="preserve">We will use the details from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melanogaster</w:t>
      </w:r>
      <w:r>
        <w:rPr>
          <w:rFonts w:ascii="Calibri" w:eastAsia="Calibri" w:hAnsi="Calibri" w:cs="Calibri"/>
        </w:rPr>
        <w:t xml:space="preserve"> to assist us with creating a gene model for </w:t>
      </w:r>
      <w:r>
        <w:rPr>
          <w:rFonts w:ascii="Calibri" w:eastAsia="Calibri" w:hAnsi="Calibri" w:cs="Calibri"/>
          <w:i/>
        </w:rPr>
        <w:t>Rheb</w:t>
      </w:r>
      <w:r>
        <w:rPr>
          <w:rFonts w:ascii="Calibri" w:eastAsia="Calibri" w:hAnsi="Calibri" w:cs="Calibri"/>
        </w:rPr>
        <w:t xml:space="preserve"> in </w:t>
      </w:r>
      <w:r>
        <w:rPr>
          <w:rFonts w:ascii="Calibri" w:eastAsia="Calibri" w:hAnsi="Calibri" w:cs="Calibri"/>
          <w:i/>
        </w:rPr>
        <w:t>D. yakuba</w:t>
      </w:r>
      <w:r>
        <w:rPr>
          <w:rFonts w:ascii="Calibri" w:eastAsia="Calibri" w:hAnsi="Calibri" w:cs="Calibri"/>
        </w:rPr>
        <w:t xml:space="preserve">. </w:t>
      </w:r>
    </w:p>
    <w:p w14:paraId="7D7DC0F7" w14:textId="10CC8265" w:rsidR="00B62489" w:rsidRDefault="00B62489" w:rsidP="00B62489">
      <w:pPr>
        <w:rPr>
          <w:rFonts w:ascii="Calibri" w:eastAsia="Calibri" w:hAnsi="Calibri" w:cs="Calibri"/>
        </w:rPr>
      </w:pPr>
      <w:r>
        <w:rPr>
          <w:rFonts w:ascii="Calibri" w:eastAsia="Calibri" w:hAnsi="Calibri" w:cs="Calibri"/>
        </w:rPr>
        <w:t xml:space="preserve">Before we can construct the orthologous gene model, we need to ascertain the gene structure (e.g., number of isoforms and </w:t>
      </w:r>
      <w:r w:rsidR="00502199">
        <w:rPr>
          <w:rFonts w:ascii="Calibri" w:eastAsia="Calibri" w:hAnsi="Calibri" w:cs="Calibri"/>
        </w:rPr>
        <w:t>CDS’s</w:t>
      </w:r>
      <w:r>
        <w:rPr>
          <w:rFonts w:ascii="Calibri" w:eastAsia="Calibri" w:hAnsi="Calibri" w:cs="Calibri"/>
        </w:rPr>
        <w:t xml:space="preserve">) of the </w:t>
      </w:r>
      <w:r>
        <w:rPr>
          <w:rFonts w:ascii="Calibri" w:eastAsia="Calibri" w:hAnsi="Calibri" w:cs="Calibri"/>
          <w:i/>
        </w:rPr>
        <w:t>D. melanogaster</w:t>
      </w:r>
      <w:r>
        <w:rPr>
          <w:rFonts w:ascii="Calibri" w:eastAsia="Calibri" w:hAnsi="Calibri" w:cs="Calibri"/>
        </w:rPr>
        <w:t xml:space="preserve"> </w:t>
      </w:r>
      <w:r>
        <w:rPr>
          <w:rFonts w:ascii="Calibri" w:eastAsia="Calibri" w:hAnsi="Calibri" w:cs="Calibri"/>
          <w:i/>
        </w:rPr>
        <w:t>Rheb</w:t>
      </w:r>
      <w:r>
        <w:rPr>
          <w:rFonts w:ascii="Calibri" w:eastAsia="Calibri" w:hAnsi="Calibri" w:cs="Calibri"/>
        </w:rPr>
        <w:t xml:space="preserve"> gene using the Gene Record Finder. </w:t>
      </w:r>
    </w:p>
    <w:p w14:paraId="5C60C79A" w14:textId="73586027" w:rsidR="00B62489" w:rsidRDefault="00B62489" w:rsidP="00B62489">
      <w:pPr>
        <w:rPr>
          <w:rFonts w:ascii="Calibri" w:eastAsia="Calibri" w:hAnsi="Calibri" w:cs="Calibri"/>
        </w:rPr>
      </w:pPr>
    </w:p>
    <w:p w14:paraId="07D6532A" w14:textId="00A6E168" w:rsidR="00B62489" w:rsidRDefault="00B62489" w:rsidP="00783DC1">
      <w:pPr>
        <w:numPr>
          <w:ilvl w:val="0"/>
          <w:numId w:val="4"/>
        </w:numPr>
        <w:rPr>
          <w:rFonts w:ascii="Calibri" w:eastAsia="Calibri" w:hAnsi="Calibri" w:cs="Calibri"/>
        </w:rPr>
      </w:pPr>
      <w:r>
        <w:rPr>
          <w:rFonts w:ascii="Calibri" w:eastAsia="Calibri" w:hAnsi="Calibri" w:cs="Calibri"/>
        </w:rPr>
        <w:t xml:space="preserve">Open a new tab and navigate to the </w:t>
      </w:r>
      <w:hyperlink r:id="rId69">
        <w:r>
          <w:rPr>
            <w:rFonts w:ascii="Calibri" w:eastAsia="Calibri" w:hAnsi="Calibri" w:cs="Calibri"/>
            <w:color w:val="1155CC"/>
            <w:u w:val="single"/>
          </w:rPr>
          <w:t>Gene Record Finder</w:t>
        </w:r>
      </w:hyperlink>
      <w:r>
        <w:rPr>
          <w:rFonts w:ascii="Calibri" w:eastAsia="Calibri" w:hAnsi="Calibri" w:cs="Calibri"/>
        </w:rPr>
        <w:t>.</w:t>
      </w:r>
    </w:p>
    <w:p w14:paraId="44411B2B" w14:textId="3661EE79" w:rsidR="00B62489" w:rsidRDefault="00B62489" w:rsidP="00783DC1">
      <w:pPr>
        <w:numPr>
          <w:ilvl w:val="0"/>
          <w:numId w:val="4"/>
        </w:numPr>
        <w:rPr>
          <w:rFonts w:ascii="Calibri" w:eastAsia="Calibri" w:hAnsi="Calibri" w:cs="Calibri"/>
        </w:rPr>
      </w:pPr>
      <w:r>
        <w:rPr>
          <w:rFonts w:ascii="Calibri" w:eastAsia="Calibri" w:hAnsi="Calibri" w:cs="Calibri"/>
        </w:rPr>
        <w:t>Enter “</w:t>
      </w:r>
      <w:r>
        <w:rPr>
          <w:rFonts w:ascii="Calibri" w:eastAsia="Calibri" w:hAnsi="Calibri" w:cs="Calibri"/>
          <w:b/>
        </w:rPr>
        <w:t>Rheb</w:t>
      </w:r>
      <w:r>
        <w:rPr>
          <w:rFonts w:ascii="Calibri" w:eastAsia="Calibri" w:hAnsi="Calibri" w:cs="Calibri"/>
        </w:rPr>
        <w:t>” into the text box.</w:t>
      </w:r>
    </w:p>
    <w:p w14:paraId="1C52A6E7" w14:textId="30F14FC8" w:rsidR="00B62489" w:rsidRPr="002E6329" w:rsidRDefault="00B62489" w:rsidP="002E6329">
      <w:pPr>
        <w:numPr>
          <w:ilvl w:val="0"/>
          <w:numId w:val="4"/>
        </w:numPr>
        <w:spacing w:after="120"/>
        <w:rPr>
          <w:rFonts w:ascii="Calibri" w:eastAsia="Calibri" w:hAnsi="Calibri" w:cs="Calibri"/>
        </w:rPr>
      </w:pPr>
      <w:r>
        <w:rPr>
          <w:rFonts w:ascii="Calibri" w:eastAsia="Calibri" w:hAnsi="Calibri" w:cs="Calibri"/>
        </w:rPr>
        <w:t xml:space="preserve">Click the “Find Record” button (Figure </w:t>
      </w:r>
      <w:r w:rsidR="00502199">
        <w:rPr>
          <w:rFonts w:ascii="Calibri" w:eastAsia="Calibri" w:hAnsi="Calibri" w:cs="Calibri"/>
        </w:rPr>
        <w:t>29</w:t>
      </w:r>
      <w:r>
        <w:rPr>
          <w:rFonts w:ascii="Calibri" w:eastAsia="Calibri" w:hAnsi="Calibri" w:cs="Calibri"/>
        </w:rPr>
        <w:t>).</w:t>
      </w:r>
    </w:p>
    <w:p w14:paraId="34E888C2" w14:textId="49447AF0" w:rsidR="007D31EF" w:rsidRDefault="00770608" w:rsidP="007D31EF">
      <w:pPr>
        <w:jc w:val="center"/>
        <w:rPr>
          <w:rFonts w:ascii="Calibri" w:eastAsia="Calibri" w:hAnsi="Calibri" w:cs="Calibri"/>
        </w:rPr>
      </w:pPr>
      <w:r>
        <w:rPr>
          <w:rFonts w:ascii="Calibri" w:eastAsia="Calibri" w:hAnsi="Calibri" w:cs="Calibri"/>
          <w:noProof/>
        </w:rPr>
        <w:drawing>
          <wp:inline distT="0" distB="0" distL="0" distR="0" wp14:anchorId="398A2712" wp14:editId="357449EB">
            <wp:extent cx="3490623" cy="987891"/>
            <wp:effectExtent l="0" t="0" r="1905" b="3175"/>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1-26 at 10.20.44 PM.png"/>
                    <pic:cNvPicPr/>
                  </pic:nvPicPr>
                  <pic:blipFill>
                    <a:blip r:embed="rId70">
                      <a:extLst>
                        <a:ext uri="{28A0092B-C50C-407E-A947-70E740481C1C}">
                          <a14:useLocalDpi xmlns:a14="http://schemas.microsoft.com/office/drawing/2010/main" val="0"/>
                        </a:ext>
                      </a:extLst>
                    </a:blip>
                    <a:stretch>
                      <a:fillRect/>
                    </a:stretch>
                  </pic:blipFill>
                  <pic:spPr>
                    <a:xfrm>
                      <a:off x="0" y="0"/>
                      <a:ext cx="3546725" cy="1003768"/>
                    </a:xfrm>
                    <a:prstGeom prst="rect">
                      <a:avLst/>
                    </a:prstGeom>
                  </pic:spPr>
                </pic:pic>
              </a:graphicData>
            </a:graphic>
          </wp:inline>
        </w:drawing>
      </w:r>
    </w:p>
    <w:p w14:paraId="632D165D" w14:textId="77777777" w:rsidR="007D31EF" w:rsidRDefault="007D31EF" w:rsidP="007D31EF">
      <w:pPr>
        <w:jc w:val="center"/>
        <w:rPr>
          <w:rFonts w:ascii="Calibri" w:eastAsia="Calibri" w:hAnsi="Calibri" w:cs="Calibri"/>
        </w:rPr>
      </w:pPr>
    </w:p>
    <w:p w14:paraId="02593DF2" w14:textId="77777777" w:rsidR="007D31EF" w:rsidRDefault="007D31EF" w:rsidP="007D31EF">
      <w:pPr>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00165212" wp14:editId="73573EC6">
            <wp:extent cx="4456253" cy="774607"/>
            <wp:effectExtent l="0" t="0" r="1905" b="635"/>
            <wp:docPr id="89" name="Picture 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20-01-24 at 5.44.33 P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47852" cy="790529"/>
                    </a:xfrm>
                    <a:prstGeom prst="rect">
                      <a:avLst/>
                    </a:prstGeom>
                  </pic:spPr>
                </pic:pic>
              </a:graphicData>
            </a:graphic>
          </wp:inline>
        </w:drawing>
      </w:r>
    </w:p>
    <w:p w14:paraId="34AA3093" w14:textId="77777777" w:rsidR="007D31EF" w:rsidRPr="007D31EF" w:rsidRDefault="007D31EF" w:rsidP="007D31EF">
      <w:pPr>
        <w:spacing w:after="120"/>
        <w:rPr>
          <w:rFonts w:ascii="Calibri" w:eastAsia="Calibri" w:hAnsi="Calibri" w:cs="Calibri"/>
          <w:b/>
          <w:i/>
          <w:color w:val="860908"/>
          <w:sz w:val="18"/>
          <w:szCs w:val="18"/>
        </w:rPr>
      </w:pPr>
      <w:r>
        <w:rPr>
          <w:rFonts w:ascii="Calibri" w:eastAsia="Calibri" w:hAnsi="Calibri" w:cs="Calibri"/>
          <w:b/>
          <w:color w:val="860908"/>
          <w:sz w:val="18"/>
          <w:szCs w:val="18"/>
        </w:rPr>
        <w:t xml:space="preserve">Figure 29   Use the Gene Record Finder to retrieve the gene record for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gene in </w:t>
      </w:r>
      <w:r>
        <w:rPr>
          <w:rFonts w:ascii="Calibri" w:eastAsia="Calibri" w:hAnsi="Calibri" w:cs="Calibri"/>
          <w:b/>
          <w:i/>
          <w:color w:val="860908"/>
          <w:sz w:val="18"/>
          <w:szCs w:val="18"/>
        </w:rPr>
        <w:t>D. melanogaster.</w:t>
      </w:r>
    </w:p>
    <w:p w14:paraId="662A83D4" w14:textId="00E6F03F" w:rsidR="00357E69" w:rsidRDefault="00B62489" w:rsidP="00AE61FB">
      <w:pPr>
        <w:spacing w:after="120"/>
        <w:rPr>
          <w:rFonts w:ascii="Calibri" w:eastAsia="Calibri" w:hAnsi="Calibri" w:cs="Calibri"/>
        </w:rPr>
      </w:pPr>
      <w:r>
        <w:rPr>
          <w:rFonts w:ascii="Calibri" w:eastAsia="Calibri" w:hAnsi="Calibri" w:cs="Calibri"/>
        </w:rPr>
        <w:lastRenderedPageBreak/>
        <w:t xml:space="preserve">The Gene Record Finder shows that </w:t>
      </w:r>
      <w:r>
        <w:rPr>
          <w:rFonts w:ascii="Calibri" w:eastAsia="Calibri" w:hAnsi="Calibri" w:cs="Calibri"/>
          <w:i/>
        </w:rPr>
        <w:t>Rheb</w:t>
      </w:r>
      <w:r>
        <w:rPr>
          <w:rFonts w:ascii="Calibri" w:eastAsia="Calibri" w:hAnsi="Calibri" w:cs="Calibri"/>
        </w:rPr>
        <w:t xml:space="preserve"> has two isoforms (A and B) in </w:t>
      </w:r>
      <w:r>
        <w:rPr>
          <w:rFonts w:ascii="Calibri" w:eastAsia="Calibri" w:hAnsi="Calibri" w:cs="Calibri"/>
          <w:i/>
        </w:rPr>
        <w:t>D. melanogaster</w:t>
      </w:r>
      <w:r>
        <w:rPr>
          <w:rFonts w:ascii="Calibri" w:eastAsia="Calibri" w:hAnsi="Calibri" w:cs="Calibri"/>
        </w:rPr>
        <w:t xml:space="preserve">. The CDS usage map (under the “Polypeptide Details” tab) shows that both isoforms have the same set of </w:t>
      </w:r>
      <w:r>
        <w:rPr>
          <w:rFonts w:ascii="Calibri" w:eastAsia="Calibri" w:hAnsi="Calibri" w:cs="Calibri"/>
          <w:color w:val="000000"/>
        </w:rPr>
        <w:t xml:space="preserve">coding exons (CDS’s) </w:t>
      </w:r>
      <w:r>
        <w:rPr>
          <w:rFonts w:ascii="Calibri" w:eastAsia="Calibri" w:hAnsi="Calibri" w:cs="Calibri"/>
        </w:rPr>
        <w:t>(i.e., 1_98</w:t>
      </w:r>
      <w:r w:rsidR="00F8517D">
        <w:rPr>
          <w:rFonts w:ascii="Calibri" w:eastAsia="Calibri" w:hAnsi="Calibri" w:cs="Calibri"/>
        </w:rPr>
        <w:t>61</w:t>
      </w:r>
      <w:r>
        <w:rPr>
          <w:rFonts w:ascii="Calibri" w:eastAsia="Calibri" w:hAnsi="Calibri" w:cs="Calibri"/>
        </w:rPr>
        <w:t>_0, 2_98</w:t>
      </w:r>
      <w:r w:rsidR="00F8517D">
        <w:rPr>
          <w:rFonts w:ascii="Calibri" w:eastAsia="Calibri" w:hAnsi="Calibri" w:cs="Calibri"/>
        </w:rPr>
        <w:t>61</w:t>
      </w:r>
      <w:r>
        <w:rPr>
          <w:rFonts w:ascii="Calibri" w:eastAsia="Calibri" w:hAnsi="Calibri" w:cs="Calibri"/>
        </w:rPr>
        <w:t>_2, 3_98</w:t>
      </w:r>
      <w:r w:rsidR="00F8517D">
        <w:rPr>
          <w:rFonts w:ascii="Calibri" w:eastAsia="Calibri" w:hAnsi="Calibri" w:cs="Calibri"/>
        </w:rPr>
        <w:t>61</w:t>
      </w:r>
      <w:r>
        <w:rPr>
          <w:rFonts w:ascii="Calibri" w:eastAsia="Calibri" w:hAnsi="Calibri" w:cs="Calibri"/>
        </w:rPr>
        <w:t>_2, 4_98</w:t>
      </w:r>
      <w:r w:rsidR="00F8517D">
        <w:rPr>
          <w:rFonts w:ascii="Calibri" w:eastAsia="Calibri" w:hAnsi="Calibri" w:cs="Calibri"/>
        </w:rPr>
        <w:t>61</w:t>
      </w:r>
      <w:r>
        <w:rPr>
          <w:rFonts w:ascii="Calibri" w:eastAsia="Calibri" w:hAnsi="Calibri" w:cs="Calibri"/>
        </w:rPr>
        <w:t>_1, and 5_98</w:t>
      </w:r>
      <w:r w:rsidR="00F8517D">
        <w:rPr>
          <w:rFonts w:ascii="Calibri" w:eastAsia="Calibri" w:hAnsi="Calibri" w:cs="Calibri"/>
        </w:rPr>
        <w:t>61</w:t>
      </w:r>
      <w:r>
        <w:rPr>
          <w:rFonts w:ascii="Calibri" w:eastAsia="Calibri" w:hAnsi="Calibri" w:cs="Calibri"/>
        </w:rPr>
        <w:t xml:space="preserve">_0). (The coding exons are ordered from 5' to 3' from left to right in the CDS usage map.) Hence the differences between these two isoforms are limited to the untranslated regions (UTRs). A graphical overview of the two isoforms is shown in the “mRNA Details” </w:t>
      </w:r>
      <w:r w:rsidR="00682E3C">
        <w:rPr>
          <w:rFonts w:ascii="Calibri" w:eastAsia="Calibri" w:hAnsi="Calibri" w:cs="Calibri"/>
        </w:rPr>
        <w:t>panel</w:t>
      </w:r>
      <w:r>
        <w:rPr>
          <w:rFonts w:ascii="Calibri" w:eastAsia="Calibri" w:hAnsi="Calibri" w:cs="Calibri"/>
        </w:rPr>
        <w:t xml:space="preserve"> (Figure </w:t>
      </w:r>
      <w:r w:rsidR="00682E3C">
        <w:rPr>
          <w:rFonts w:ascii="Calibri" w:eastAsia="Calibri" w:hAnsi="Calibri" w:cs="Calibri"/>
        </w:rPr>
        <w:t>30</w:t>
      </w:r>
      <w:r>
        <w:rPr>
          <w:rFonts w:ascii="Calibri" w:eastAsia="Calibri" w:hAnsi="Calibri" w:cs="Calibri"/>
        </w:rPr>
        <w:t xml:space="preserve">). </w:t>
      </w:r>
    </w:p>
    <w:p w14:paraId="7543A6CF" w14:textId="0BE86D52" w:rsidR="00A56212" w:rsidRDefault="00A56212" w:rsidP="00A56212">
      <w:pPr>
        <w:jc w:val="center"/>
        <w:rPr>
          <w:rFonts w:ascii="Calibri" w:eastAsia="Calibri" w:hAnsi="Calibri" w:cs="Calibri"/>
        </w:rPr>
      </w:pPr>
      <w:r>
        <w:rPr>
          <w:rFonts w:ascii="Calibri" w:eastAsia="Calibri" w:hAnsi="Calibri" w:cs="Calibri"/>
          <w:noProof/>
        </w:rPr>
        <w:drawing>
          <wp:inline distT="0" distB="0" distL="0" distR="0" wp14:anchorId="6EB6A985" wp14:editId="47ED97D7">
            <wp:extent cx="6254885" cy="5188204"/>
            <wp:effectExtent l="0" t="0" r="0" b="6350"/>
            <wp:docPr id="43" name="Picture 4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1-28 at 3.14.01 PM.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60886" cy="5193181"/>
                    </a:xfrm>
                    <a:prstGeom prst="rect">
                      <a:avLst/>
                    </a:prstGeom>
                  </pic:spPr>
                </pic:pic>
              </a:graphicData>
            </a:graphic>
          </wp:inline>
        </w:drawing>
      </w:r>
    </w:p>
    <w:p w14:paraId="465726B3" w14:textId="60F2B072" w:rsidR="00B62489" w:rsidRDefault="00AE61FB" w:rsidP="00AE61FB">
      <w:pPr>
        <w:rPr>
          <w:rFonts w:ascii="Calibri" w:eastAsia="Calibri" w:hAnsi="Calibri" w:cs="Calibri"/>
          <w:b/>
          <w:color w:val="860908"/>
          <w:sz w:val="18"/>
          <w:szCs w:val="18"/>
        </w:rPr>
      </w:pPr>
      <w:r>
        <w:rPr>
          <w:rFonts w:ascii="Calibri" w:eastAsia="Calibri" w:hAnsi="Calibri" w:cs="Calibri"/>
          <w:b/>
          <w:color w:val="860908"/>
          <w:sz w:val="18"/>
          <w:szCs w:val="18"/>
        </w:rPr>
        <w:t xml:space="preserve">Figure 30   The “mRNA Details” panel of the Gene Record Finder shows that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gene has two isoforms in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(i.e., Rheb-RA and Rheb-RB). Under the “Polypeptide Details” tab, the “CDS usage map” indicates that both isoforms have five coding exons (CDS’s), and the “Isoforms with unique coding exons” section shows that both isoforms have identical coding sequences.</w:t>
      </w:r>
    </w:p>
    <w:p w14:paraId="187483B6" w14:textId="77777777" w:rsidR="00B62489" w:rsidRDefault="00B62489" w:rsidP="00B62489">
      <w:pPr>
        <w:rPr>
          <w:rFonts w:ascii="Calibri" w:eastAsia="Calibri" w:hAnsi="Calibri" w:cs="Calibri"/>
        </w:rPr>
      </w:pPr>
    </w:p>
    <w:p w14:paraId="48ED990F" w14:textId="319C7781" w:rsidR="00B62489" w:rsidRDefault="00B62489" w:rsidP="00B62489">
      <w:pPr>
        <w:rPr>
          <w:rFonts w:ascii="Calibri" w:eastAsia="Calibri" w:hAnsi="Calibri" w:cs="Calibri"/>
        </w:rPr>
      </w:pPr>
      <w:r>
        <w:rPr>
          <w:rFonts w:ascii="Calibri" w:eastAsia="Calibri" w:hAnsi="Calibri" w:cs="Calibri"/>
        </w:rPr>
        <w:t xml:space="preserve">Based on parsimony (i.e., minimizing the number of changes compared to </w:t>
      </w:r>
      <w:r>
        <w:rPr>
          <w:rFonts w:ascii="Calibri" w:eastAsia="Calibri" w:hAnsi="Calibri" w:cs="Calibri"/>
          <w:i/>
        </w:rPr>
        <w:t>D. melanogaster</w:t>
      </w:r>
      <w:r>
        <w:rPr>
          <w:rFonts w:ascii="Calibri" w:eastAsia="Calibri" w:hAnsi="Calibri" w:cs="Calibri"/>
        </w:rPr>
        <w:t xml:space="preserve">), we expect to find both the A and B isoforms of </w:t>
      </w:r>
      <w:r>
        <w:rPr>
          <w:rFonts w:ascii="Calibri" w:eastAsia="Calibri" w:hAnsi="Calibri" w:cs="Calibri"/>
          <w:i/>
        </w:rPr>
        <w:t>Rheb</w:t>
      </w:r>
      <w:r>
        <w:rPr>
          <w:rFonts w:ascii="Calibri" w:eastAsia="Calibri" w:hAnsi="Calibri" w:cs="Calibri"/>
        </w:rPr>
        <w:t xml:space="preserve"> in our </w:t>
      </w:r>
      <w:r>
        <w:rPr>
          <w:rFonts w:ascii="Calibri" w:eastAsia="Calibri" w:hAnsi="Calibri" w:cs="Calibri"/>
          <w:i/>
        </w:rPr>
        <w:t>D. yakuba</w:t>
      </w:r>
      <w:r>
        <w:rPr>
          <w:rFonts w:ascii="Calibri" w:eastAsia="Calibri" w:hAnsi="Calibri" w:cs="Calibri"/>
        </w:rPr>
        <w:t xml:space="preserve"> </w:t>
      </w:r>
      <w:r>
        <w:rPr>
          <w:rFonts w:ascii="Calibri" w:eastAsia="Calibri" w:hAnsi="Calibri" w:cs="Calibri"/>
          <w:color w:val="000000"/>
        </w:rPr>
        <w:t>genome sequence</w:t>
      </w:r>
      <w:r>
        <w:rPr>
          <w:rFonts w:ascii="Calibri" w:eastAsia="Calibri" w:hAnsi="Calibri" w:cs="Calibri"/>
        </w:rPr>
        <w:t xml:space="preserve">. For this walkthrough, we will only focus on the annotation of the coding exons (CDS’s), which do not include the UTRs. Consequently, we only need to determine the coordinates of the five coding exons (CDS’s) for one of the isoforms (e.g., isoform A) because the set of coding exons for both the A and B isoforms are the same (Figure </w:t>
      </w:r>
      <w:r w:rsidR="00B4493B">
        <w:rPr>
          <w:rFonts w:ascii="Calibri" w:eastAsia="Calibri" w:hAnsi="Calibri" w:cs="Calibri"/>
        </w:rPr>
        <w:t>30</w:t>
      </w:r>
      <w:r>
        <w:rPr>
          <w:rFonts w:ascii="Calibri" w:eastAsia="Calibri" w:hAnsi="Calibri" w:cs="Calibri"/>
        </w:rPr>
        <w:t>).</w:t>
      </w:r>
    </w:p>
    <w:p w14:paraId="029809DE" w14:textId="77777777" w:rsidR="00B62489" w:rsidRDefault="00B62489" w:rsidP="00B62489">
      <w:pPr>
        <w:pStyle w:val="Heading1"/>
        <w:spacing w:before="0"/>
        <w:rPr>
          <w:rFonts w:ascii="Calibri" w:eastAsia="Calibri" w:hAnsi="Calibri" w:cs="Calibri"/>
        </w:rPr>
      </w:pPr>
      <w:bookmarkStart w:id="20" w:name="_heading=h.tyjcwt" w:colFirst="0" w:colLast="0"/>
      <w:bookmarkStart w:id="21" w:name="_Toc31094748"/>
      <w:bookmarkEnd w:id="20"/>
      <w:r>
        <w:rPr>
          <w:rFonts w:ascii="Calibri" w:eastAsia="Calibri" w:hAnsi="Calibri" w:cs="Calibri"/>
        </w:rPr>
        <w:lastRenderedPageBreak/>
        <w:t xml:space="preserve">Part 5: Determine the approximate location of the coding exons (CDS’s) in </w:t>
      </w:r>
      <w:r>
        <w:rPr>
          <w:rFonts w:ascii="Calibri" w:eastAsia="Calibri" w:hAnsi="Calibri" w:cs="Calibri"/>
          <w:i/>
        </w:rPr>
        <w:t>D. yakuba</w:t>
      </w:r>
      <w:bookmarkEnd w:id="21"/>
      <w:r>
        <w:rPr>
          <w:rFonts w:ascii="Calibri" w:eastAsia="Calibri" w:hAnsi="Calibri" w:cs="Calibri"/>
        </w:rPr>
        <w:t xml:space="preserve"> </w:t>
      </w:r>
    </w:p>
    <w:p w14:paraId="1DBF357C" w14:textId="77777777" w:rsidR="00B62489" w:rsidRDefault="00B62489" w:rsidP="00B62489">
      <w:pPr>
        <w:rPr>
          <w:rFonts w:ascii="Calibri" w:eastAsia="Calibri" w:hAnsi="Calibri" w:cs="Calibri"/>
        </w:rPr>
      </w:pPr>
    </w:p>
    <w:p w14:paraId="730A55A8" w14:textId="6C8F3D93" w:rsidR="006B6A41" w:rsidRDefault="006B6A41" w:rsidP="006B6A41">
      <w:pPr>
        <w:rPr>
          <w:rFonts w:ascii="Calibri" w:eastAsia="Calibri" w:hAnsi="Calibri" w:cs="Calibri"/>
        </w:rPr>
      </w:pPr>
      <w:r w:rsidRPr="006B6A41">
        <w:rPr>
          <w:rFonts w:ascii="Calibri" w:eastAsia="Calibri" w:hAnsi="Calibri" w:cs="Calibri"/>
        </w:rPr>
        <w:t xml:space="preserve">The initial </w:t>
      </w:r>
      <w:r w:rsidRPr="006B6A41">
        <w:rPr>
          <w:rFonts w:ascii="Calibri" w:eastAsia="Calibri" w:hAnsi="Calibri" w:cs="Calibri"/>
          <w:i/>
        </w:rPr>
        <w:t>tblastn</w:t>
      </w:r>
      <w:r w:rsidRPr="006B6A41">
        <w:rPr>
          <w:rFonts w:ascii="Calibri" w:eastAsia="Calibri" w:hAnsi="Calibri" w:cs="Calibri"/>
        </w:rPr>
        <w:t xml:space="preserve"> search </w:t>
      </w:r>
      <w:r>
        <w:rPr>
          <w:rFonts w:ascii="Calibri" w:eastAsia="Calibri" w:hAnsi="Calibri" w:cs="Calibri"/>
        </w:rPr>
        <w:t xml:space="preserve">we performed in Part 2 </w:t>
      </w:r>
      <w:r w:rsidRPr="006B6A41">
        <w:rPr>
          <w:rFonts w:ascii="Calibri" w:eastAsia="Calibri" w:hAnsi="Calibri" w:cs="Calibri"/>
        </w:rPr>
        <w:t>help</w:t>
      </w:r>
      <w:r>
        <w:rPr>
          <w:rFonts w:ascii="Calibri" w:eastAsia="Calibri" w:hAnsi="Calibri" w:cs="Calibri"/>
        </w:rPr>
        <w:t>ed</w:t>
      </w:r>
      <w:r w:rsidRPr="006B6A41">
        <w:rPr>
          <w:rFonts w:ascii="Calibri" w:eastAsia="Calibri" w:hAnsi="Calibri" w:cs="Calibri"/>
        </w:rPr>
        <w:t xml:space="preserve"> define the search region for the putative ortholog within the genomic scaffold of the target genome</w:t>
      </w:r>
      <w:r>
        <w:rPr>
          <w:rFonts w:ascii="Calibri" w:eastAsia="Calibri" w:hAnsi="Calibri" w:cs="Calibri"/>
        </w:rPr>
        <w:t xml:space="preserve">, </w:t>
      </w:r>
      <w:r w:rsidRPr="006B6A41">
        <w:rPr>
          <w:rFonts w:ascii="Calibri" w:eastAsia="Calibri" w:hAnsi="Calibri" w:cs="Calibri"/>
          <w:i/>
          <w:iCs/>
        </w:rPr>
        <w:t>D. yakuba</w:t>
      </w:r>
      <w:r w:rsidRPr="006B6A41">
        <w:rPr>
          <w:rFonts w:ascii="Calibri" w:eastAsia="Calibri" w:hAnsi="Calibri" w:cs="Calibri"/>
        </w:rPr>
        <w:t xml:space="preserve">. The approximate coordinates of each CDS can </w:t>
      </w:r>
      <w:r>
        <w:rPr>
          <w:rFonts w:ascii="Calibri" w:eastAsia="Calibri" w:hAnsi="Calibri" w:cs="Calibri"/>
        </w:rPr>
        <w:t>now</w:t>
      </w:r>
      <w:r w:rsidRPr="006B6A41">
        <w:rPr>
          <w:rFonts w:ascii="Calibri" w:eastAsia="Calibri" w:hAnsi="Calibri" w:cs="Calibri"/>
        </w:rPr>
        <w:t xml:space="preserve"> be determined by aligning each CDS of the gene in </w:t>
      </w:r>
      <w:r w:rsidRPr="006B6A41">
        <w:rPr>
          <w:rFonts w:ascii="Calibri" w:eastAsia="Calibri" w:hAnsi="Calibri" w:cs="Calibri"/>
          <w:i/>
          <w:iCs/>
        </w:rPr>
        <w:t>D. melanogaster</w:t>
      </w:r>
      <w:r w:rsidRPr="006B6A41">
        <w:rPr>
          <w:rFonts w:ascii="Calibri" w:eastAsia="Calibri" w:hAnsi="Calibri" w:cs="Calibri"/>
        </w:rPr>
        <w:t xml:space="preserve"> against this search region of the target genome. </w:t>
      </w:r>
    </w:p>
    <w:p w14:paraId="7DD6CFB3" w14:textId="77777777" w:rsidR="006B6A41" w:rsidRDefault="006B6A41" w:rsidP="006B6A41">
      <w:pPr>
        <w:rPr>
          <w:rFonts w:ascii="Calibri" w:eastAsia="Calibri" w:hAnsi="Calibri" w:cs="Calibri"/>
        </w:rPr>
      </w:pPr>
    </w:p>
    <w:p w14:paraId="4B73937D" w14:textId="65A35A32" w:rsidR="00B62489" w:rsidRDefault="00B62489" w:rsidP="00B62489">
      <w:pPr>
        <w:rPr>
          <w:rFonts w:ascii="Calibri" w:eastAsia="Calibri" w:hAnsi="Calibri" w:cs="Calibri"/>
        </w:rPr>
      </w:pPr>
      <w:r>
        <w:rPr>
          <w:rFonts w:ascii="Calibri" w:eastAsia="Calibri" w:hAnsi="Calibri" w:cs="Calibri"/>
        </w:rPr>
        <w:t xml:space="preserve">The next step in our analysis is to determine the </w:t>
      </w:r>
      <w:r w:rsidR="005B11B6">
        <w:rPr>
          <w:rFonts w:ascii="Calibri" w:eastAsia="Calibri" w:hAnsi="Calibri" w:cs="Calibri"/>
        </w:rPr>
        <w:t>approximate</w:t>
      </w:r>
      <w:r>
        <w:rPr>
          <w:rFonts w:ascii="Calibri" w:eastAsia="Calibri" w:hAnsi="Calibri" w:cs="Calibri"/>
        </w:rPr>
        <w:t xml:space="preserve"> coordinates of each coding exon (CDS) of Rheb-PA in </w:t>
      </w:r>
      <w:r>
        <w:rPr>
          <w:rFonts w:ascii="Calibri" w:eastAsia="Calibri" w:hAnsi="Calibri" w:cs="Calibri"/>
          <w:i/>
        </w:rPr>
        <w:t>D. yakuba</w:t>
      </w:r>
      <w:r>
        <w:rPr>
          <w:rFonts w:ascii="Calibri" w:eastAsia="Calibri" w:hAnsi="Calibri" w:cs="Calibri"/>
        </w:rPr>
        <w:t xml:space="preserve">. Because the </w:t>
      </w:r>
      <w:r w:rsidR="0001646C" w:rsidRPr="0001646C">
        <w:rPr>
          <w:rFonts w:ascii="Calibri" w:eastAsia="Calibri" w:hAnsi="Calibri" w:cs="Calibri"/>
          <w:i/>
        </w:rPr>
        <w:t>BLAST</w:t>
      </w:r>
      <w:r>
        <w:rPr>
          <w:rFonts w:ascii="Calibri" w:eastAsia="Calibri" w:hAnsi="Calibri" w:cs="Calibri"/>
        </w:rPr>
        <w:t xml:space="preserve"> algorithm does not take the positions of potential splice sites within a complete protein sequence into account when it generates the alignment, </w:t>
      </w:r>
      <w:r w:rsidR="0001646C" w:rsidRPr="0001646C">
        <w:rPr>
          <w:rFonts w:ascii="Calibri" w:eastAsia="Calibri" w:hAnsi="Calibri" w:cs="Calibri"/>
          <w:i/>
        </w:rPr>
        <w:t>BLAST</w:t>
      </w:r>
      <w:r>
        <w:rPr>
          <w:rFonts w:ascii="Calibri" w:eastAsia="Calibri" w:hAnsi="Calibri" w:cs="Calibri"/>
        </w:rPr>
        <w:t xml:space="preserve"> often extends the alignment beyond the coding exon boundary and into the intron. To ameliorate this issue, the GEP annotation protocol recommends mapping each coding exon </w:t>
      </w:r>
      <w:r>
        <w:rPr>
          <w:rFonts w:ascii="Calibri" w:eastAsia="Calibri" w:hAnsi="Calibri" w:cs="Calibri"/>
          <w:u w:val="single"/>
        </w:rPr>
        <w:t>separately</w:t>
      </w:r>
      <w:r>
        <w:rPr>
          <w:rFonts w:ascii="Calibri" w:eastAsia="Calibri" w:hAnsi="Calibri" w:cs="Calibri"/>
        </w:rPr>
        <w:t xml:space="preserve"> to determine their approximate locations and then further refine the exon boundaries by searching for compatible splice donor and acceptor sites </w:t>
      </w:r>
      <w:r w:rsidR="00F62C50">
        <w:rPr>
          <w:rFonts w:ascii="Calibri" w:eastAsia="Calibri" w:hAnsi="Calibri" w:cs="Calibri"/>
        </w:rPr>
        <w:t>through</w:t>
      </w:r>
      <w:r>
        <w:rPr>
          <w:rFonts w:ascii="Calibri" w:eastAsia="Calibri" w:hAnsi="Calibri" w:cs="Calibri"/>
        </w:rPr>
        <w:t xml:space="preserve"> visual inspection using the Genome Browser.</w:t>
      </w:r>
    </w:p>
    <w:p w14:paraId="2BEE1128" w14:textId="77777777" w:rsidR="00B62489" w:rsidRDefault="00B62489" w:rsidP="00B62489">
      <w:pPr>
        <w:rPr>
          <w:rFonts w:ascii="Calibri" w:eastAsia="Calibri" w:hAnsi="Calibri" w:cs="Calibri"/>
        </w:rPr>
      </w:pPr>
    </w:p>
    <w:p w14:paraId="6714F0D6" w14:textId="56A21309" w:rsidR="00B62489" w:rsidRDefault="00B62489" w:rsidP="00B62489">
      <w:pPr>
        <w:rPr>
          <w:rFonts w:ascii="Calibri" w:eastAsia="Calibri" w:hAnsi="Calibri" w:cs="Calibri"/>
        </w:rPr>
      </w:pPr>
      <w:r>
        <w:rPr>
          <w:rFonts w:ascii="Calibri" w:eastAsia="Calibri" w:hAnsi="Calibri" w:cs="Calibri"/>
        </w:rPr>
        <w:t xml:space="preserve">In addition to comparing a query sequence against a collection of subject sequences in a database (e.g., Part </w:t>
      </w:r>
      <w:r w:rsidR="00E56816">
        <w:rPr>
          <w:rFonts w:ascii="Calibri" w:eastAsia="Calibri" w:hAnsi="Calibri" w:cs="Calibri"/>
        </w:rPr>
        <w:t>2</w:t>
      </w:r>
      <w:r>
        <w:rPr>
          <w:rFonts w:ascii="Calibri" w:eastAsia="Calibri" w:hAnsi="Calibri" w:cs="Calibri"/>
        </w:rPr>
        <w:t xml:space="preserve"> of this walkthrough), the NCBI </w:t>
      </w:r>
      <w:r w:rsidR="0001646C" w:rsidRPr="0001646C">
        <w:rPr>
          <w:rFonts w:ascii="Calibri" w:eastAsia="Calibri" w:hAnsi="Calibri" w:cs="Calibri"/>
          <w:i/>
        </w:rPr>
        <w:t>BLAST</w:t>
      </w:r>
      <w:r>
        <w:rPr>
          <w:rFonts w:ascii="Calibri" w:eastAsia="Calibri" w:hAnsi="Calibri" w:cs="Calibri"/>
        </w:rPr>
        <w:t xml:space="preserve"> web service also allows us to compare two or more sequences against each other (using the program </w:t>
      </w:r>
      <w:r w:rsidRPr="00E56816">
        <w:rPr>
          <w:rFonts w:ascii="Calibri" w:eastAsia="Calibri" w:hAnsi="Calibri" w:cs="Calibri"/>
          <w:i/>
          <w:iCs/>
        </w:rPr>
        <w:t>bl2seq</w:t>
      </w:r>
      <w:r>
        <w:rPr>
          <w:rFonts w:ascii="Calibri" w:eastAsia="Calibri" w:hAnsi="Calibri" w:cs="Calibri"/>
        </w:rPr>
        <w:t xml:space="preserve"> (</w:t>
      </w:r>
      <w:r w:rsidR="0001646C" w:rsidRPr="00E56816">
        <w:rPr>
          <w:rFonts w:ascii="Calibri" w:eastAsia="Calibri" w:hAnsi="Calibri" w:cs="Calibri"/>
          <w:i/>
          <w:u w:val="single"/>
        </w:rPr>
        <w:t>BL</w:t>
      </w:r>
      <w:r w:rsidR="0001646C" w:rsidRPr="00E56816">
        <w:rPr>
          <w:rFonts w:ascii="Calibri" w:eastAsia="Calibri" w:hAnsi="Calibri" w:cs="Calibri"/>
          <w:i/>
        </w:rPr>
        <w:t>AST</w:t>
      </w:r>
      <w:r>
        <w:rPr>
          <w:rFonts w:ascii="Calibri" w:eastAsia="Calibri" w:hAnsi="Calibri" w:cs="Calibri"/>
        </w:rPr>
        <w:t xml:space="preserve"> </w:t>
      </w:r>
      <w:r>
        <w:rPr>
          <w:rFonts w:ascii="Calibri" w:eastAsia="Calibri" w:hAnsi="Calibri" w:cs="Calibri"/>
          <w:u w:val="single"/>
        </w:rPr>
        <w:t>2</w:t>
      </w:r>
      <w:r>
        <w:rPr>
          <w:rFonts w:ascii="Calibri" w:eastAsia="Calibri" w:hAnsi="Calibri" w:cs="Calibri"/>
        </w:rPr>
        <w:t xml:space="preserve"> </w:t>
      </w:r>
      <w:r>
        <w:rPr>
          <w:rFonts w:ascii="Calibri" w:eastAsia="Calibri" w:hAnsi="Calibri" w:cs="Calibri"/>
          <w:u w:val="single"/>
        </w:rPr>
        <w:t>seq</w:t>
      </w:r>
      <w:r>
        <w:rPr>
          <w:rFonts w:ascii="Calibri" w:eastAsia="Calibri" w:hAnsi="Calibri" w:cs="Calibri"/>
        </w:rPr>
        <w:t xml:space="preserve">uences)). </w:t>
      </w:r>
    </w:p>
    <w:p w14:paraId="2968429F" w14:textId="77777777" w:rsidR="00B62489" w:rsidRDefault="00B62489" w:rsidP="00B62489">
      <w:pPr>
        <w:rPr>
          <w:rFonts w:ascii="Calibri" w:eastAsia="Calibri" w:hAnsi="Calibri" w:cs="Calibri"/>
        </w:rPr>
      </w:pPr>
    </w:p>
    <w:p w14:paraId="1FD0916D" w14:textId="30D7852F" w:rsidR="00B62489" w:rsidRDefault="00B62489" w:rsidP="00B62489">
      <w:pPr>
        <w:rPr>
          <w:rFonts w:ascii="Calibri" w:eastAsia="Calibri" w:hAnsi="Calibri" w:cs="Calibri"/>
        </w:rPr>
      </w:pPr>
      <w:r>
        <w:rPr>
          <w:rFonts w:ascii="Calibri" w:eastAsia="Calibri" w:hAnsi="Calibri" w:cs="Calibri"/>
        </w:rPr>
        <w:t xml:space="preserve">In order to map the amino acid sequences of each </w:t>
      </w:r>
      <w:r>
        <w:rPr>
          <w:rFonts w:ascii="Calibri" w:eastAsia="Calibri" w:hAnsi="Calibri" w:cs="Calibri"/>
          <w:i/>
        </w:rPr>
        <w:t>D. melanogaster</w:t>
      </w:r>
      <w:r>
        <w:rPr>
          <w:rFonts w:ascii="Calibri" w:eastAsia="Calibri" w:hAnsi="Calibri" w:cs="Calibri"/>
        </w:rPr>
        <w:t xml:space="preserve"> CDS against the </w:t>
      </w:r>
      <w:r>
        <w:rPr>
          <w:rFonts w:ascii="Calibri" w:eastAsia="Calibri" w:hAnsi="Calibri" w:cs="Calibri"/>
          <w:i/>
        </w:rPr>
        <w:t>D. yakuba</w:t>
      </w:r>
      <w:r>
        <w:rPr>
          <w:rFonts w:ascii="Calibri" w:eastAsia="Calibri" w:hAnsi="Calibri" w:cs="Calibri"/>
        </w:rPr>
        <w:t xml:space="preserve"> scaffold, we must translate the entire </w:t>
      </w:r>
      <w:r>
        <w:rPr>
          <w:rFonts w:ascii="Calibri" w:eastAsia="Calibri" w:hAnsi="Calibri" w:cs="Calibri"/>
          <w:i/>
        </w:rPr>
        <w:t>D. yakuba</w:t>
      </w:r>
      <w:r>
        <w:rPr>
          <w:rFonts w:ascii="Calibri" w:eastAsia="Calibri" w:hAnsi="Calibri" w:cs="Calibri"/>
        </w:rPr>
        <w:t xml:space="preserve"> scaffold sequence in all six reading frames (i.e., three </w:t>
      </w:r>
      <w:r>
        <w:rPr>
          <w:rFonts w:ascii="Calibri" w:eastAsia="Calibri" w:hAnsi="Calibri" w:cs="Calibri"/>
          <w:color w:val="000000"/>
        </w:rPr>
        <w:t xml:space="preserve">reading frames in the plus and minus strands, respectively) and then compare each conceptual translation </w:t>
      </w:r>
      <w:r>
        <w:rPr>
          <w:rFonts w:ascii="Calibri" w:eastAsia="Calibri" w:hAnsi="Calibri" w:cs="Calibri"/>
        </w:rPr>
        <w:t xml:space="preserve">against each CDS sequence from </w:t>
      </w:r>
      <w:r>
        <w:rPr>
          <w:rFonts w:ascii="Calibri" w:eastAsia="Calibri" w:hAnsi="Calibri" w:cs="Calibri"/>
          <w:i/>
        </w:rPr>
        <w:t>D. melanogaster</w:t>
      </w:r>
      <w:r>
        <w:rPr>
          <w:rFonts w:ascii="Calibri" w:eastAsia="Calibri" w:hAnsi="Calibri" w:cs="Calibri"/>
        </w:rPr>
        <w:t xml:space="preserve">. This means that we can use either </w:t>
      </w:r>
      <w:r w:rsidR="001B151A" w:rsidRPr="00FD3387">
        <w:rPr>
          <w:rFonts w:ascii="Calibri" w:eastAsia="Calibri" w:hAnsi="Calibri" w:cs="Calibri"/>
          <w:i/>
        </w:rPr>
        <w:t>tblastn</w:t>
      </w:r>
      <w:r w:rsidR="001B151A">
        <w:rPr>
          <w:rFonts w:ascii="Calibri" w:eastAsia="Calibri" w:hAnsi="Calibri" w:cs="Calibri"/>
        </w:rPr>
        <w:t xml:space="preserve"> </w:t>
      </w:r>
      <w:r>
        <w:rPr>
          <w:rFonts w:ascii="Calibri" w:eastAsia="Calibri" w:hAnsi="Calibri" w:cs="Calibri"/>
        </w:rPr>
        <w:t xml:space="preserve">or </w:t>
      </w:r>
      <w:r w:rsidR="001B151A" w:rsidRPr="00FD3387">
        <w:rPr>
          <w:rFonts w:ascii="Calibri" w:eastAsia="Calibri" w:hAnsi="Calibri" w:cs="Calibri"/>
          <w:i/>
        </w:rPr>
        <w:t>blastx</w:t>
      </w:r>
      <w:r w:rsidR="001B151A">
        <w:rPr>
          <w:rFonts w:ascii="Calibri" w:eastAsia="Calibri" w:hAnsi="Calibri" w:cs="Calibri"/>
        </w:rPr>
        <w:t xml:space="preserve"> </w:t>
      </w:r>
      <w:r>
        <w:rPr>
          <w:rFonts w:ascii="Calibri" w:eastAsia="Calibri" w:hAnsi="Calibri" w:cs="Calibri"/>
        </w:rPr>
        <w:t xml:space="preserve">to perform this search (depending on whether we treat the CDS sequence as the query or the subject sequence, respectively). </w:t>
      </w:r>
    </w:p>
    <w:p w14:paraId="1F67B6E6" w14:textId="1EAC42C2" w:rsidR="00B62489" w:rsidRDefault="00B62489" w:rsidP="00B62489">
      <w:pPr>
        <w:rPr>
          <w:rFonts w:ascii="Calibri" w:eastAsia="Calibri" w:hAnsi="Calibri" w:cs="Calibri"/>
        </w:rPr>
      </w:pPr>
    </w:p>
    <w:p w14:paraId="13631434" w14:textId="46825AF4" w:rsidR="00B62489" w:rsidRPr="003F5494" w:rsidRDefault="00B62489" w:rsidP="003F5494">
      <w:pPr>
        <w:rPr>
          <w:rFonts w:ascii="Calibri" w:eastAsia="Calibri" w:hAnsi="Calibri" w:cs="Calibri"/>
        </w:rPr>
      </w:pPr>
      <w:r w:rsidRPr="005B11B6">
        <w:rPr>
          <w:rFonts w:ascii="Calibri" w:eastAsia="Calibri" w:hAnsi="Calibri" w:cs="Calibri"/>
        </w:rPr>
        <w:t xml:space="preserve">In this walkthrough, we will perform five </w:t>
      </w:r>
      <w:r w:rsidR="00FD3387" w:rsidRPr="005B11B6">
        <w:rPr>
          <w:rFonts w:ascii="Calibri" w:eastAsia="Calibri" w:hAnsi="Calibri" w:cs="Calibri"/>
          <w:i/>
        </w:rPr>
        <w:t>tblastn</w:t>
      </w:r>
      <w:r w:rsidRPr="005B11B6">
        <w:rPr>
          <w:rFonts w:ascii="Calibri" w:eastAsia="Calibri" w:hAnsi="Calibri" w:cs="Calibri"/>
        </w:rPr>
        <w:t xml:space="preserve"> searches— using each </w:t>
      </w:r>
      <w:r w:rsidRPr="005B11B6">
        <w:rPr>
          <w:rFonts w:ascii="Calibri" w:eastAsia="Calibri" w:hAnsi="Calibri" w:cs="Calibri"/>
          <w:i/>
        </w:rPr>
        <w:t>D. melanogaster Rheb</w:t>
      </w:r>
      <w:r w:rsidRPr="005B11B6">
        <w:rPr>
          <w:rFonts w:ascii="Calibri" w:eastAsia="Calibri" w:hAnsi="Calibri" w:cs="Calibri"/>
        </w:rPr>
        <w:t xml:space="preserve"> CDS sequence as the query and the </w:t>
      </w:r>
      <w:r w:rsidRPr="005B11B6">
        <w:rPr>
          <w:rFonts w:ascii="Calibri" w:eastAsia="Calibri" w:hAnsi="Calibri" w:cs="Calibri"/>
          <w:i/>
        </w:rPr>
        <w:t>D. yakuba</w:t>
      </w:r>
      <w:r w:rsidRPr="005B11B6">
        <w:rPr>
          <w:rFonts w:ascii="Calibri" w:eastAsia="Calibri" w:hAnsi="Calibri" w:cs="Calibri"/>
        </w:rPr>
        <w:t xml:space="preserve"> Accession Number (CM000160.2) we identified </w:t>
      </w:r>
      <w:r w:rsidR="005B11B6" w:rsidRPr="005B11B6">
        <w:rPr>
          <w:rFonts w:ascii="Calibri" w:eastAsia="Calibri" w:hAnsi="Calibri" w:cs="Calibri"/>
        </w:rPr>
        <w:t xml:space="preserve">for the chr3R scaffold </w:t>
      </w:r>
      <w:r w:rsidRPr="005B11B6">
        <w:rPr>
          <w:rFonts w:ascii="Calibri" w:eastAsia="Calibri" w:hAnsi="Calibri" w:cs="Calibri"/>
        </w:rPr>
        <w:t>in Part 2.2 as the database (subject) sequence.</w:t>
      </w:r>
    </w:p>
    <w:p w14:paraId="5B0ADA44" w14:textId="11E81A76" w:rsidR="00B62489" w:rsidRDefault="003F5494" w:rsidP="00B62489">
      <w:pPr>
        <w:rPr>
          <w:rFonts w:ascii="Calibri" w:eastAsia="Calibri" w:hAnsi="Calibri" w:cs="Calibri"/>
        </w:rPr>
      </w:pPr>
      <w:r w:rsidRPr="005B11B6">
        <w:rPr>
          <w:rFonts w:ascii="Calibri" w:eastAsia="Calibri" w:hAnsi="Calibri" w:cs="Calibri"/>
          <w:noProof/>
          <w:color w:val="000000"/>
        </w:rPr>
        <w:drawing>
          <wp:anchor distT="0" distB="0" distL="114300" distR="114300" simplePos="0" relativeHeight="251720704" behindDoc="0" locked="0" layoutInCell="1" allowOverlap="1" wp14:anchorId="2320B45B" wp14:editId="1D0DE6CA">
            <wp:simplePos x="0" y="0"/>
            <wp:positionH relativeFrom="column">
              <wp:posOffset>4390059</wp:posOffset>
            </wp:positionH>
            <wp:positionV relativeFrom="paragraph">
              <wp:posOffset>52622</wp:posOffset>
            </wp:positionV>
            <wp:extent cx="1769110" cy="1077595"/>
            <wp:effectExtent l="0" t="0" r="0" b="190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1-27 at 9.23.31 AM.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69110" cy="1077595"/>
                    </a:xfrm>
                    <a:prstGeom prst="rect">
                      <a:avLst/>
                    </a:prstGeom>
                  </pic:spPr>
                </pic:pic>
              </a:graphicData>
            </a:graphic>
            <wp14:sizeRelH relativeFrom="page">
              <wp14:pctWidth>0</wp14:pctWidth>
            </wp14:sizeRelH>
            <wp14:sizeRelV relativeFrom="page">
              <wp14:pctHeight>0</wp14:pctHeight>
            </wp14:sizeRelV>
          </wp:anchor>
        </w:drawing>
      </w:r>
    </w:p>
    <w:p w14:paraId="4A645891" w14:textId="790E74EA"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Navigate to the </w:t>
      </w:r>
      <w:hyperlink r:id="rId74">
        <w:r>
          <w:rPr>
            <w:rFonts w:ascii="Calibri" w:eastAsia="Calibri" w:hAnsi="Calibri" w:cs="Calibri"/>
            <w:color w:val="0070C0"/>
            <w:u w:val="single"/>
          </w:rPr>
          <w:t>Gene Record Finder</w:t>
        </w:r>
      </w:hyperlink>
      <w:r>
        <w:rPr>
          <w:rFonts w:ascii="Calibri" w:eastAsia="Calibri" w:hAnsi="Calibri" w:cs="Calibri"/>
          <w:color w:val="000000"/>
        </w:rPr>
        <w:t>.</w:t>
      </w:r>
    </w:p>
    <w:p w14:paraId="0CBC59DC" w14:textId="7FD89274" w:rsidR="00FF41FB"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Enter “</w:t>
      </w:r>
      <w:r>
        <w:rPr>
          <w:rFonts w:ascii="Calibri" w:eastAsia="Calibri" w:hAnsi="Calibri" w:cs="Calibri"/>
          <w:b/>
          <w:color w:val="000000"/>
        </w:rPr>
        <w:t>Rheb</w:t>
      </w:r>
      <w:r>
        <w:rPr>
          <w:rFonts w:ascii="Calibri" w:eastAsia="Calibri" w:hAnsi="Calibri" w:cs="Calibri"/>
          <w:color w:val="000000"/>
        </w:rPr>
        <w:t>” into the text box.</w:t>
      </w:r>
    </w:p>
    <w:p w14:paraId="6DF8930E" w14:textId="0AD5CF2C" w:rsidR="00FF41FB" w:rsidRDefault="00B62489" w:rsidP="00982262">
      <w:pPr>
        <w:numPr>
          <w:ilvl w:val="0"/>
          <w:numId w:val="19"/>
        </w:numPr>
        <w:pBdr>
          <w:top w:val="nil"/>
          <w:left w:val="nil"/>
          <w:bottom w:val="nil"/>
          <w:right w:val="nil"/>
          <w:between w:val="nil"/>
        </w:pBdr>
        <w:rPr>
          <w:rFonts w:ascii="Calibri" w:eastAsia="Calibri" w:hAnsi="Calibri" w:cs="Calibri"/>
          <w:color w:val="000000"/>
        </w:rPr>
      </w:pPr>
      <w:r w:rsidRPr="00FF41FB">
        <w:rPr>
          <w:rFonts w:ascii="Calibri" w:eastAsia="Calibri" w:hAnsi="Calibri" w:cs="Calibri"/>
          <w:color w:val="000000"/>
        </w:rPr>
        <w:t>Click the “Find Record” button.</w:t>
      </w:r>
      <w:r w:rsidR="00FF41FB" w:rsidRPr="00FF41FB">
        <w:rPr>
          <w:rFonts w:ascii="Calibri" w:eastAsia="Calibri" w:hAnsi="Calibri" w:cs="Calibri"/>
          <w:noProof/>
          <w:color w:val="000000"/>
        </w:rPr>
        <w:t xml:space="preserve"> </w:t>
      </w:r>
    </w:p>
    <w:p w14:paraId="557D2E26" w14:textId="2E2F86BE" w:rsidR="00B62489" w:rsidRDefault="00B62489" w:rsidP="00B62489">
      <w:pPr>
        <w:rPr>
          <w:rFonts w:ascii="Calibri" w:eastAsia="Calibri" w:hAnsi="Calibri" w:cs="Calibri"/>
        </w:rPr>
      </w:pPr>
    </w:p>
    <w:p w14:paraId="3E604D2F" w14:textId="51D4207A" w:rsidR="00B62489" w:rsidRDefault="00B62489" w:rsidP="00B62489">
      <w:pPr>
        <w:rPr>
          <w:rFonts w:ascii="Calibri" w:eastAsia="Calibri" w:hAnsi="Calibri" w:cs="Calibri"/>
          <w:color w:val="000000"/>
        </w:rPr>
      </w:pPr>
      <w:r>
        <w:rPr>
          <w:rFonts w:ascii="Calibri" w:eastAsia="Calibri" w:hAnsi="Calibri" w:cs="Calibri"/>
        </w:rPr>
        <w:t xml:space="preserve">Scroll down to the CDS usage map (under the “Polypeptide Details” tab). Since </w:t>
      </w:r>
      <w:r>
        <w:rPr>
          <w:rFonts w:ascii="Calibri" w:eastAsia="Calibri" w:hAnsi="Calibri" w:cs="Calibri"/>
          <w:i/>
        </w:rPr>
        <w:t>Rheb</w:t>
      </w:r>
      <w:r>
        <w:rPr>
          <w:rFonts w:ascii="Calibri" w:eastAsia="Calibri" w:hAnsi="Calibri" w:cs="Calibri"/>
        </w:rPr>
        <w:t xml:space="preserve"> has 5 coding exons (CDS’s), we will need to run five different </w:t>
      </w:r>
      <w:r w:rsidR="00FD3387" w:rsidRPr="00FD3387">
        <w:rPr>
          <w:rFonts w:ascii="Calibri" w:eastAsia="Calibri" w:hAnsi="Calibri" w:cs="Calibri"/>
          <w:i/>
        </w:rPr>
        <w:t>tblastn</w:t>
      </w:r>
      <w:r>
        <w:rPr>
          <w:rFonts w:ascii="Calibri" w:eastAsia="Calibri" w:hAnsi="Calibri" w:cs="Calibri"/>
        </w:rPr>
        <w:t xml:space="preserve"> searches, one for each of our CDS’s</w:t>
      </w:r>
      <w:r>
        <w:rPr>
          <w:rFonts w:ascii="Calibri" w:eastAsia="Calibri" w:hAnsi="Calibri" w:cs="Calibri"/>
          <w:color w:val="000000"/>
        </w:rPr>
        <w:t xml:space="preserve">. Let’s start with CDS-1. </w:t>
      </w:r>
    </w:p>
    <w:p w14:paraId="0F7DD4B3" w14:textId="77777777" w:rsidR="00B62489" w:rsidRDefault="00B62489" w:rsidP="00B62489">
      <w:pPr>
        <w:rPr>
          <w:rFonts w:ascii="Calibri" w:eastAsia="Calibri" w:hAnsi="Calibri" w:cs="Calibri"/>
          <w:color w:val="000000"/>
        </w:rPr>
      </w:pPr>
    </w:p>
    <w:p w14:paraId="69559B96" w14:textId="01BE2A79"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To view the protein sequence for CDS-1, select row 1 (FlyBase ID: 1_98</w:t>
      </w:r>
      <w:r w:rsidR="00F37A92">
        <w:rPr>
          <w:rFonts w:ascii="Calibri" w:eastAsia="Calibri" w:hAnsi="Calibri" w:cs="Calibri"/>
          <w:color w:val="000000"/>
        </w:rPr>
        <w:t>61</w:t>
      </w:r>
      <w:r>
        <w:rPr>
          <w:rFonts w:ascii="Calibri" w:eastAsia="Calibri" w:hAnsi="Calibri" w:cs="Calibri"/>
          <w:color w:val="000000"/>
        </w:rPr>
        <w:t>_0).</w:t>
      </w:r>
    </w:p>
    <w:p w14:paraId="7A10D15C" w14:textId="2E16262A" w:rsidR="005E6C53" w:rsidRPr="00680D61"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Copy the entire sequence (including the header) shown in the pop-up window (Figure </w:t>
      </w:r>
      <w:r w:rsidR="007E1B69">
        <w:rPr>
          <w:rFonts w:ascii="Calibri" w:eastAsia="Calibri" w:hAnsi="Calibri" w:cs="Calibri"/>
          <w:color w:val="000000"/>
        </w:rPr>
        <w:t>31</w:t>
      </w:r>
      <w:r>
        <w:rPr>
          <w:rFonts w:ascii="Calibri" w:eastAsia="Calibri" w:hAnsi="Calibri" w:cs="Calibri"/>
          <w:color w:val="000000"/>
        </w:rPr>
        <w:t xml:space="preserve">). </w:t>
      </w:r>
    </w:p>
    <w:p w14:paraId="143EAB0D" w14:textId="455F74CE" w:rsidR="00B62489" w:rsidRDefault="00591182" w:rsidP="005E6C53">
      <w:pPr>
        <w:pBdr>
          <w:top w:val="nil"/>
          <w:left w:val="nil"/>
          <w:bottom w:val="nil"/>
          <w:right w:val="nil"/>
          <w:between w:val="nil"/>
        </w:pBdr>
        <w:ind w:left="360"/>
        <w:jc w:val="center"/>
        <w:rPr>
          <w:rFonts w:ascii="Calibri" w:eastAsia="Calibri" w:hAnsi="Calibri" w:cs="Calibri"/>
          <w:color w:val="000000"/>
        </w:rPr>
      </w:pPr>
      <w:r>
        <w:rPr>
          <w:rFonts w:ascii="Calibri" w:eastAsia="Calibri" w:hAnsi="Calibri" w:cs="Calibri"/>
          <w:noProof/>
          <w:color w:val="000000"/>
        </w:rPr>
        <w:lastRenderedPageBreak/>
        <w:drawing>
          <wp:inline distT="0" distB="0" distL="0" distR="0" wp14:anchorId="4DD3DA38" wp14:editId="18F36E4D">
            <wp:extent cx="5943600" cy="3263265"/>
            <wp:effectExtent l="0" t="0" r="0" b="635"/>
            <wp:docPr id="92" name="Picture 9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20-01-24 at 5.58.39 PM.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263265"/>
                    </a:xfrm>
                    <a:prstGeom prst="rect">
                      <a:avLst/>
                    </a:prstGeom>
                  </pic:spPr>
                </pic:pic>
              </a:graphicData>
            </a:graphic>
          </wp:inline>
        </w:drawing>
      </w:r>
    </w:p>
    <w:p w14:paraId="53AB5B33" w14:textId="66FAD71A" w:rsidR="005E6C53"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CB00EA">
        <w:rPr>
          <w:rFonts w:ascii="Calibri" w:eastAsia="Calibri" w:hAnsi="Calibri" w:cs="Calibri"/>
          <w:b/>
          <w:color w:val="860908"/>
          <w:sz w:val="18"/>
          <w:szCs w:val="18"/>
        </w:rPr>
        <w:t>3</w:t>
      </w:r>
      <w:r w:rsidR="00ED62EB">
        <w:rPr>
          <w:rFonts w:ascii="Calibri" w:eastAsia="Calibri" w:hAnsi="Calibri" w:cs="Calibri"/>
          <w:b/>
          <w:color w:val="860908"/>
          <w:sz w:val="18"/>
          <w:szCs w:val="18"/>
        </w:rPr>
        <w:t>1</w:t>
      </w:r>
      <w:r>
        <w:rPr>
          <w:rFonts w:ascii="Calibri" w:eastAsia="Calibri" w:hAnsi="Calibri" w:cs="Calibri"/>
          <w:b/>
          <w:color w:val="860908"/>
          <w:sz w:val="18"/>
          <w:szCs w:val="18"/>
        </w:rPr>
        <w:t xml:space="preserve">   Use the Gene Record Finder to retrieve the amino acid sequence for </w:t>
      </w:r>
      <w:r w:rsidR="007E1B69">
        <w:rPr>
          <w:rFonts w:ascii="Calibri" w:eastAsia="Calibri" w:hAnsi="Calibri" w:cs="Calibri"/>
          <w:b/>
          <w:color w:val="860908"/>
          <w:sz w:val="18"/>
          <w:szCs w:val="18"/>
        </w:rPr>
        <w:t xml:space="preserve">CDS-1 (FlyBase ID: </w:t>
      </w:r>
      <w:r>
        <w:rPr>
          <w:rFonts w:ascii="Calibri" w:eastAsia="Calibri" w:hAnsi="Calibri" w:cs="Calibri"/>
          <w:b/>
          <w:color w:val="860908"/>
          <w:sz w:val="18"/>
          <w:szCs w:val="18"/>
        </w:rPr>
        <w:t>1_98</w:t>
      </w:r>
      <w:r w:rsidR="00F37A92">
        <w:rPr>
          <w:rFonts w:ascii="Calibri" w:eastAsia="Calibri" w:hAnsi="Calibri" w:cs="Calibri"/>
          <w:b/>
          <w:color w:val="860908"/>
          <w:sz w:val="18"/>
          <w:szCs w:val="18"/>
        </w:rPr>
        <w:t>61</w:t>
      </w:r>
      <w:r>
        <w:rPr>
          <w:rFonts w:ascii="Calibri" w:eastAsia="Calibri" w:hAnsi="Calibri" w:cs="Calibri"/>
          <w:b/>
          <w:color w:val="860908"/>
          <w:sz w:val="18"/>
          <w:szCs w:val="18"/>
        </w:rPr>
        <w:t>_0</w:t>
      </w:r>
      <w:r w:rsidR="007E1B69">
        <w:rPr>
          <w:rFonts w:ascii="Calibri" w:eastAsia="Calibri" w:hAnsi="Calibri" w:cs="Calibri"/>
          <w:b/>
          <w:color w:val="860908"/>
          <w:sz w:val="18"/>
          <w:szCs w:val="18"/>
        </w:rPr>
        <w:t>)</w:t>
      </w:r>
      <w:r>
        <w:rPr>
          <w:rFonts w:ascii="Calibri" w:eastAsia="Calibri" w:hAnsi="Calibri" w:cs="Calibri"/>
          <w:b/>
          <w:color w:val="860908"/>
          <w:sz w:val="18"/>
          <w:szCs w:val="18"/>
        </w:rPr>
        <w:t>. To obtain the sequence for CDS-1, select row 1 (left) and then copy entire sequence (including header) shown in pop-up window (right).</w:t>
      </w:r>
    </w:p>
    <w:p w14:paraId="1305811A" w14:textId="52251357"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To setup the </w:t>
      </w:r>
      <w:r w:rsidR="00FD3387" w:rsidRPr="00FD3387">
        <w:rPr>
          <w:rFonts w:ascii="Calibri" w:eastAsia="Calibri" w:hAnsi="Calibri" w:cs="Calibri"/>
          <w:i/>
          <w:iCs/>
          <w:color w:val="000000"/>
        </w:rPr>
        <w:t>tblastn</w:t>
      </w:r>
      <w:r>
        <w:rPr>
          <w:rFonts w:ascii="Calibri" w:eastAsia="Calibri" w:hAnsi="Calibri" w:cs="Calibri"/>
          <w:color w:val="000000"/>
        </w:rPr>
        <w:t xml:space="preserve"> search, navigate to the </w:t>
      </w:r>
      <w:hyperlink r:id="rId76">
        <w:r>
          <w:rPr>
            <w:rFonts w:ascii="Calibri" w:eastAsia="Calibri" w:hAnsi="Calibri" w:cs="Calibri"/>
            <w:color w:val="0070C0"/>
            <w:u w:val="single"/>
          </w:rPr>
          <w:t xml:space="preserve">NCBI </w:t>
        </w:r>
        <w:r w:rsidR="0001646C" w:rsidRPr="0001646C">
          <w:rPr>
            <w:rFonts w:ascii="Calibri" w:eastAsia="Calibri" w:hAnsi="Calibri" w:cs="Calibri"/>
            <w:i/>
            <w:color w:val="0070C0"/>
            <w:u w:val="single"/>
          </w:rPr>
          <w:t>BLAST</w:t>
        </w:r>
      </w:hyperlink>
      <w:r>
        <w:rPr>
          <w:rFonts w:ascii="Calibri" w:eastAsia="Calibri" w:hAnsi="Calibri" w:cs="Calibri"/>
          <w:color w:val="0070C0"/>
        </w:rPr>
        <w:t xml:space="preserve"> </w:t>
      </w:r>
      <w:r>
        <w:rPr>
          <w:rFonts w:ascii="Calibri" w:eastAsia="Calibri" w:hAnsi="Calibri" w:cs="Calibri"/>
          <w:color w:val="000000"/>
        </w:rPr>
        <w:t xml:space="preserve">website. </w:t>
      </w:r>
    </w:p>
    <w:p w14:paraId="5536820F" w14:textId="5ABD8993" w:rsidR="00B62489" w:rsidRDefault="00B62489" w:rsidP="00982262">
      <w:pPr>
        <w:numPr>
          <w:ilvl w:val="0"/>
          <w:numId w:val="19"/>
        </w:numPr>
        <w:pBdr>
          <w:top w:val="nil"/>
          <w:left w:val="nil"/>
          <w:bottom w:val="nil"/>
          <w:right w:val="nil"/>
          <w:between w:val="nil"/>
        </w:pBdr>
        <w:spacing w:after="200"/>
        <w:rPr>
          <w:rFonts w:ascii="Calibri" w:eastAsia="Calibri" w:hAnsi="Calibri" w:cs="Calibri"/>
          <w:color w:val="000000"/>
        </w:rPr>
      </w:pPr>
      <w:r>
        <w:rPr>
          <w:rFonts w:ascii="Calibri" w:eastAsia="Calibri" w:hAnsi="Calibri" w:cs="Calibri"/>
          <w:color w:val="000000"/>
        </w:rPr>
        <w:t>Click the “</w:t>
      </w:r>
      <w:r w:rsidR="00FD3387" w:rsidRPr="00FD3387">
        <w:rPr>
          <w:rFonts w:ascii="Calibri" w:eastAsia="Calibri" w:hAnsi="Calibri" w:cs="Calibri"/>
          <w:i/>
          <w:iCs/>
          <w:color w:val="000000"/>
        </w:rPr>
        <w:t>tblastn</w:t>
      </w:r>
      <w:r>
        <w:rPr>
          <w:rFonts w:ascii="Calibri" w:eastAsia="Calibri" w:hAnsi="Calibri" w:cs="Calibri"/>
          <w:color w:val="000000"/>
        </w:rPr>
        <w:t xml:space="preserve">” image under the “Web </w:t>
      </w:r>
      <w:r w:rsidR="0001646C" w:rsidRPr="00680D61">
        <w:rPr>
          <w:rFonts w:ascii="Calibri" w:eastAsia="Calibri" w:hAnsi="Calibri" w:cs="Calibri"/>
          <w:iCs/>
          <w:color w:val="000000"/>
        </w:rPr>
        <w:t>BLAST</w:t>
      </w:r>
      <w:r>
        <w:rPr>
          <w:rFonts w:ascii="Calibri" w:eastAsia="Calibri" w:hAnsi="Calibri" w:cs="Calibri"/>
          <w:color w:val="000000"/>
        </w:rPr>
        <w:t xml:space="preserve">” section (Figure </w:t>
      </w:r>
      <w:r w:rsidR="00170006">
        <w:rPr>
          <w:rFonts w:ascii="Calibri" w:eastAsia="Calibri" w:hAnsi="Calibri" w:cs="Calibri"/>
          <w:color w:val="000000"/>
        </w:rPr>
        <w:t>32</w:t>
      </w:r>
      <w:r>
        <w:rPr>
          <w:rFonts w:ascii="Calibri" w:eastAsia="Calibri" w:hAnsi="Calibri" w:cs="Calibri"/>
          <w:color w:val="000000"/>
        </w:rPr>
        <w:t>).</w:t>
      </w:r>
    </w:p>
    <w:p w14:paraId="6B79444B" w14:textId="77777777" w:rsidR="00F65B60" w:rsidRDefault="00F65B60" w:rsidP="00F65B60">
      <w:pPr>
        <w:pBdr>
          <w:top w:val="nil"/>
          <w:left w:val="nil"/>
          <w:bottom w:val="nil"/>
          <w:right w:val="nil"/>
          <w:between w:val="nil"/>
        </w:pBdr>
        <w:jc w:val="center"/>
        <w:rPr>
          <w:rFonts w:ascii="Calibri" w:eastAsia="Calibri" w:hAnsi="Calibri" w:cs="Calibri"/>
        </w:rPr>
      </w:pPr>
      <w:r>
        <w:rPr>
          <w:rFonts w:ascii="Calibri" w:eastAsia="Calibri" w:hAnsi="Calibri" w:cs="Calibri"/>
          <w:noProof/>
        </w:rPr>
        <w:drawing>
          <wp:inline distT="0" distB="0" distL="0" distR="0" wp14:anchorId="0E5C06AA" wp14:editId="7578A9D9">
            <wp:extent cx="3988341" cy="1871452"/>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1-26 at 2.53.07 PM.png"/>
                    <pic:cNvPicPr/>
                  </pic:nvPicPr>
                  <pic:blipFill>
                    <a:blip r:embed="rId77">
                      <a:extLst>
                        <a:ext uri="{28A0092B-C50C-407E-A947-70E740481C1C}">
                          <a14:useLocalDpi xmlns:a14="http://schemas.microsoft.com/office/drawing/2010/main" val="0"/>
                        </a:ext>
                      </a:extLst>
                    </a:blip>
                    <a:stretch>
                      <a:fillRect/>
                    </a:stretch>
                  </pic:blipFill>
                  <pic:spPr>
                    <a:xfrm>
                      <a:off x="0" y="0"/>
                      <a:ext cx="4049183" cy="1900001"/>
                    </a:xfrm>
                    <a:prstGeom prst="rect">
                      <a:avLst/>
                    </a:prstGeom>
                  </pic:spPr>
                </pic:pic>
              </a:graphicData>
            </a:graphic>
          </wp:inline>
        </w:drawing>
      </w:r>
    </w:p>
    <w:p w14:paraId="52496175" w14:textId="7C267C3E" w:rsidR="00B62489" w:rsidRPr="00170006" w:rsidRDefault="00B62489" w:rsidP="00F65B60">
      <w:pPr>
        <w:pBdr>
          <w:top w:val="nil"/>
          <w:left w:val="nil"/>
          <w:bottom w:val="nil"/>
          <w:right w:val="nil"/>
          <w:between w:val="nil"/>
        </w:pBdr>
        <w:rPr>
          <w:rFonts w:asciiTheme="minorHAnsi" w:eastAsia="Calibri" w:hAnsiTheme="minorHAnsi" w:cstheme="minorHAnsi"/>
          <w:sz w:val="18"/>
          <w:szCs w:val="18"/>
        </w:rPr>
      </w:pPr>
      <w:r w:rsidRPr="00170006">
        <w:rPr>
          <w:rFonts w:asciiTheme="minorHAnsi" w:eastAsia="Calibri" w:hAnsiTheme="minorHAnsi" w:cstheme="minorHAnsi"/>
          <w:b/>
          <w:color w:val="860908"/>
          <w:sz w:val="18"/>
          <w:szCs w:val="18"/>
        </w:rPr>
        <w:t xml:space="preserve">Figure </w:t>
      </w:r>
      <w:r w:rsidR="00F65B60" w:rsidRPr="00170006">
        <w:rPr>
          <w:rFonts w:asciiTheme="minorHAnsi" w:eastAsia="Calibri" w:hAnsiTheme="minorHAnsi" w:cstheme="minorHAnsi"/>
          <w:b/>
          <w:color w:val="860908"/>
          <w:sz w:val="18"/>
          <w:szCs w:val="18"/>
        </w:rPr>
        <w:t>32</w:t>
      </w:r>
      <w:r w:rsidRPr="00170006">
        <w:rPr>
          <w:rFonts w:asciiTheme="minorHAnsi" w:eastAsia="Calibri" w:hAnsiTheme="minorHAnsi" w:cstheme="minorHAnsi"/>
          <w:b/>
          <w:color w:val="860908"/>
          <w:sz w:val="18"/>
          <w:szCs w:val="18"/>
        </w:rPr>
        <w:t xml:space="preserve">   Navigate to the </w:t>
      </w:r>
      <w:hyperlink r:id="rId78">
        <w:r w:rsidRPr="00170006">
          <w:rPr>
            <w:rFonts w:asciiTheme="minorHAnsi" w:eastAsia="Calibri" w:hAnsiTheme="minorHAnsi" w:cstheme="minorHAnsi"/>
            <w:b/>
            <w:color w:val="0070C0"/>
            <w:sz w:val="18"/>
            <w:szCs w:val="18"/>
            <w:u w:val="single"/>
          </w:rPr>
          <w:t xml:space="preserve">NCBI </w:t>
        </w:r>
        <w:r w:rsidR="0001646C" w:rsidRPr="00170006">
          <w:rPr>
            <w:rFonts w:asciiTheme="minorHAnsi" w:eastAsia="Calibri" w:hAnsiTheme="minorHAnsi" w:cstheme="minorHAnsi"/>
            <w:b/>
            <w:color w:val="0070C0"/>
            <w:sz w:val="18"/>
            <w:szCs w:val="18"/>
            <w:u w:val="single"/>
          </w:rPr>
          <w:t>BLAST</w:t>
        </w:r>
      </w:hyperlink>
      <w:r w:rsidRPr="00170006">
        <w:rPr>
          <w:rFonts w:asciiTheme="minorHAnsi" w:eastAsia="Calibri" w:hAnsiTheme="minorHAnsi" w:cstheme="minorHAnsi"/>
          <w:b/>
          <w:color w:val="860908"/>
          <w:sz w:val="18"/>
          <w:szCs w:val="18"/>
        </w:rPr>
        <w:t xml:space="preserve"> website and then click the “</w:t>
      </w:r>
      <w:r w:rsidR="00FD3387" w:rsidRPr="00170006">
        <w:rPr>
          <w:rFonts w:asciiTheme="minorHAnsi" w:eastAsia="Calibri" w:hAnsiTheme="minorHAnsi" w:cstheme="minorHAnsi"/>
          <w:b/>
          <w:i/>
          <w:iCs/>
          <w:color w:val="860908"/>
          <w:sz w:val="18"/>
          <w:szCs w:val="18"/>
        </w:rPr>
        <w:t>tblastn</w:t>
      </w:r>
      <w:r w:rsidRPr="00170006">
        <w:rPr>
          <w:rFonts w:asciiTheme="minorHAnsi" w:eastAsia="Calibri" w:hAnsiTheme="minorHAnsi" w:cstheme="minorHAnsi"/>
          <w:b/>
          <w:color w:val="860908"/>
          <w:sz w:val="18"/>
          <w:szCs w:val="18"/>
        </w:rPr>
        <w:t>” image.</w:t>
      </w:r>
    </w:p>
    <w:p w14:paraId="642CAA0E" w14:textId="77777777" w:rsidR="00B62489" w:rsidRDefault="00B62489" w:rsidP="00B62489">
      <w:pPr>
        <w:rPr>
          <w:rFonts w:ascii="Calibri" w:eastAsia="Calibri" w:hAnsi="Calibri" w:cs="Calibri"/>
        </w:rPr>
      </w:pPr>
    </w:p>
    <w:p w14:paraId="227EC756" w14:textId="1D0A768A"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Select the “Align two or more sequences” checkbox</w:t>
      </w:r>
      <w:r w:rsidR="008C2991">
        <w:rPr>
          <w:rFonts w:ascii="Calibri" w:eastAsia="Calibri" w:hAnsi="Calibri" w:cs="Calibri"/>
          <w:color w:val="000000"/>
        </w:rPr>
        <w:t xml:space="preserve"> (Figure 33)</w:t>
      </w:r>
      <w:r>
        <w:rPr>
          <w:rFonts w:ascii="Calibri" w:eastAsia="Calibri" w:hAnsi="Calibri" w:cs="Calibri"/>
          <w:color w:val="000000"/>
        </w:rPr>
        <w:t>.</w:t>
      </w:r>
    </w:p>
    <w:p w14:paraId="74B1E550" w14:textId="0F7CCF1A"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Paste the sequence for CDS</w:t>
      </w:r>
      <w:r w:rsidR="00680D61">
        <w:rPr>
          <w:rFonts w:ascii="Calibri" w:eastAsia="Calibri" w:hAnsi="Calibri" w:cs="Calibri"/>
          <w:color w:val="000000"/>
        </w:rPr>
        <w:t>-</w:t>
      </w:r>
      <w:r>
        <w:rPr>
          <w:rFonts w:ascii="Calibri" w:eastAsia="Calibri" w:hAnsi="Calibri" w:cs="Calibri"/>
          <w:color w:val="000000"/>
        </w:rPr>
        <w:t>1</w:t>
      </w:r>
      <w:r w:rsidR="00680D61">
        <w:rPr>
          <w:rFonts w:ascii="Calibri" w:eastAsia="Calibri" w:hAnsi="Calibri" w:cs="Calibri"/>
          <w:color w:val="000000"/>
        </w:rPr>
        <w:t xml:space="preserve"> </w:t>
      </w:r>
      <w:r>
        <w:rPr>
          <w:rFonts w:ascii="Calibri" w:eastAsia="Calibri" w:hAnsi="Calibri" w:cs="Calibri"/>
          <w:color w:val="000000"/>
        </w:rPr>
        <w:t>into the “Enter Query Sequence” text box.</w:t>
      </w:r>
    </w:p>
    <w:p w14:paraId="67B71B4E" w14:textId="4221CF5E" w:rsidR="00B62489" w:rsidRDefault="004C14B4"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noProof/>
          <w:color w:val="000000"/>
        </w:rPr>
        <w:drawing>
          <wp:anchor distT="0" distB="0" distL="114300" distR="114300" simplePos="0" relativeHeight="251722752" behindDoc="0" locked="0" layoutInCell="1" allowOverlap="1" wp14:anchorId="203D8125" wp14:editId="250FCCAA">
            <wp:simplePos x="0" y="0"/>
            <wp:positionH relativeFrom="column">
              <wp:posOffset>3907425</wp:posOffset>
            </wp:positionH>
            <wp:positionV relativeFrom="paragraph">
              <wp:posOffset>20793</wp:posOffset>
            </wp:positionV>
            <wp:extent cx="2548255" cy="1104900"/>
            <wp:effectExtent l="0" t="0" r="4445" b="0"/>
            <wp:wrapSquare wrapText="bothSides"/>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1-28 at 11.45.20 A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48255" cy="1104900"/>
                    </a:xfrm>
                    <a:prstGeom prst="rect">
                      <a:avLst/>
                    </a:prstGeom>
                  </pic:spPr>
                </pic:pic>
              </a:graphicData>
            </a:graphic>
            <wp14:sizeRelH relativeFrom="page">
              <wp14:pctWidth>0</wp14:pctWidth>
            </wp14:sizeRelH>
            <wp14:sizeRelV relativeFrom="page">
              <wp14:pctHeight>0</wp14:pctHeight>
            </wp14:sizeRelV>
          </wp:anchor>
        </w:drawing>
      </w:r>
      <w:r w:rsidR="00B62489">
        <w:rPr>
          <w:rFonts w:ascii="Calibri" w:eastAsia="Calibri" w:hAnsi="Calibri" w:cs="Calibri"/>
          <w:color w:val="000000"/>
        </w:rPr>
        <w:t xml:space="preserve">Click within the “Job Title” text box and it should automatically populate </w:t>
      </w:r>
      <w:r w:rsidR="00170006">
        <w:rPr>
          <w:rFonts w:ascii="Calibri" w:eastAsia="Calibri" w:hAnsi="Calibri" w:cs="Calibri"/>
          <w:color w:val="000000"/>
        </w:rPr>
        <w:t>with</w:t>
      </w:r>
      <w:r w:rsidR="00B62489">
        <w:rPr>
          <w:rFonts w:ascii="Calibri" w:eastAsia="Calibri" w:hAnsi="Calibri" w:cs="Calibri"/>
          <w:color w:val="000000"/>
        </w:rPr>
        <w:t xml:space="preserve"> the sequence header. </w:t>
      </w:r>
    </w:p>
    <w:p w14:paraId="769F793E" w14:textId="18474ED1"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the “Enter Subject Sequence” text box, </w:t>
      </w:r>
      <w:r w:rsidR="00572E67" w:rsidRPr="00572E67">
        <w:rPr>
          <w:rFonts w:ascii="Calibri" w:eastAsia="Calibri" w:hAnsi="Calibri" w:cs="Calibri"/>
          <w:color w:val="000000"/>
        </w:rPr>
        <w:t>enter</w:t>
      </w:r>
      <w:r w:rsidR="00572E67">
        <w:rPr>
          <w:rFonts w:ascii="Calibri" w:eastAsia="Calibri" w:hAnsi="Calibri" w:cs="Calibri"/>
          <w:color w:val="000000"/>
        </w:rPr>
        <w:t xml:space="preserve"> the Accession Number for the chr3R sequence</w:t>
      </w:r>
      <w:r w:rsidRPr="00572E67">
        <w:rPr>
          <w:rFonts w:ascii="Calibri" w:eastAsia="Calibri" w:hAnsi="Calibri" w:cs="Calibri"/>
          <w:color w:val="000000"/>
        </w:rPr>
        <w:t xml:space="preserve"> “</w:t>
      </w:r>
      <w:r w:rsidRPr="00572E67">
        <w:rPr>
          <w:rFonts w:ascii="Calibri" w:eastAsia="Calibri" w:hAnsi="Calibri" w:cs="Calibri"/>
          <w:b/>
          <w:color w:val="000000"/>
        </w:rPr>
        <w:t>CM000160.2</w:t>
      </w:r>
      <w:r w:rsidRPr="00572E67">
        <w:rPr>
          <w:rFonts w:ascii="Calibri" w:eastAsia="Calibri" w:hAnsi="Calibri" w:cs="Calibri"/>
          <w:color w:val="000000"/>
        </w:rPr>
        <w:t>”</w:t>
      </w:r>
      <w:r>
        <w:rPr>
          <w:rFonts w:ascii="Calibri" w:eastAsia="Calibri" w:hAnsi="Calibri" w:cs="Calibri"/>
          <w:color w:val="000000"/>
        </w:rPr>
        <w:t xml:space="preserve"> </w:t>
      </w:r>
      <w:r w:rsidR="00572E67">
        <w:rPr>
          <w:rFonts w:ascii="Calibri" w:eastAsia="Calibri" w:hAnsi="Calibri" w:cs="Calibri"/>
          <w:color w:val="000000"/>
        </w:rPr>
        <w:t>we identified in Part 2.2.</w:t>
      </w:r>
    </w:p>
    <w:p w14:paraId="7A728CE9" w14:textId="7374CE4D" w:rsidR="003F5494" w:rsidRPr="004C14B4" w:rsidRDefault="00B62489" w:rsidP="00982262">
      <w:pPr>
        <w:numPr>
          <w:ilvl w:val="0"/>
          <w:numId w:val="19"/>
        </w:numPr>
        <w:pBdr>
          <w:top w:val="nil"/>
          <w:left w:val="nil"/>
          <w:bottom w:val="nil"/>
          <w:right w:val="nil"/>
          <w:between w:val="nil"/>
        </w:pBdr>
        <w:rPr>
          <w:rFonts w:ascii="Calibri" w:eastAsia="Calibri" w:hAnsi="Calibri" w:cs="Calibri"/>
          <w:color w:val="000000"/>
        </w:rPr>
      </w:pPr>
      <w:r w:rsidRPr="008C2991">
        <w:rPr>
          <w:rFonts w:ascii="Calibri" w:eastAsia="Calibri" w:hAnsi="Calibri" w:cs="Calibri"/>
          <w:color w:val="000000"/>
        </w:rPr>
        <w:t xml:space="preserve">Based on our analysis in Part 2.3, limit the “Subject subrange” </w:t>
      </w:r>
      <w:r w:rsidR="008C2991">
        <w:rPr>
          <w:rFonts w:ascii="Calibri" w:eastAsia="Calibri" w:hAnsi="Calibri" w:cs="Calibri"/>
          <w:color w:val="000000"/>
        </w:rPr>
        <w:t xml:space="preserve">by entering </w:t>
      </w:r>
      <w:r w:rsidRPr="008C2991">
        <w:rPr>
          <w:rFonts w:ascii="Calibri" w:eastAsia="Calibri" w:hAnsi="Calibri" w:cs="Calibri"/>
          <w:color w:val="000000"/>
        </w:rPr>
        <w:t>from “</w:t>
      </w:r>
      <w:r w:rsidRPr="008C2991">
        <w:rPr>
          <w:rFonts w:ascii="Calibri" w:eastAsia="Calibri" w:hAnsi="Calibri" w:cs="Calibri"/>
          <w:b/>
          <w:color w:val="000000"/>
        </w:rPr>
        <w:t>17300000</w:t>
      </w:r>
      <w:r w:rsidRPr="008C2991">
        <w:rPr>
          <w:rFonts w:ascii="Calibri" w:eastAsia="Calibri" w:hAnsi="Calibri" w:cs="Calibri"/>
          <w:color w:val="000000"/>
        </w:rPr>
        <w:t>” to “</w:t>
      </w:r>
      <w:r w:rsidRPr="008C2991">
        <w:rPr>
          <w:rFonts w:ascii="Calibri" w:eastAsia="Calibri" w:hAnsi="Calibri" w:cs="Calibri"/>
          <w:b/>
          <w:color w:val="000000"/>
        </w:rPr>
        <w:t>17400000</w:t>
      </w:r>
      <w:r w:rsidRPr="008C2991">
        <w:rPr>
          <w:rFonts w:ascii="Calibri" w:eastAsia="Calibri" w:hAnsi="Calibri" w:cs="Calibri"/>
          <w:color w:val="000000"/>
        </w:rPr>
        <w:t>.”</w:t>
      </w:r>
    </w:p>
    <w:p w14:paraId="7AE21D25" w14:textId="6198F665" w:rsidR="00B62489" w:rsidRDefault="00F64977" w:rsidP="00F64977">
      <w:pPr>
        <w:jc w:val="center"/>
        <w:rPr>
          <w:rFonts w:ascii="Calibri" w:eastAsia="Calibri" w:hAnsi="Calibri" w:cs="Calibri"/>
        </w:rPr>
      </w:pPr>
      <w:r>
        <w:rPr>
          <w:rFonts w:ascii="Calibri" w:eastAsia="Calibri" w:hAnsi="Calibri" w:cs="Calibri"/>
          <w:noProof/>
        </w:rPr>
        <w:lastRenderedPageBreak/>
        <w:drawing>
          <wp:inline distT="0" distB="0" distL="0" distR="0" wp14:anchorId="0BC2A9D4" wp14:editId="0FF79725">
            <wp:extent cx="4864100" cy="2847785"/>
            <wp:effectExtent l="0" t="0" r="0" b="0"/>
            <wp:docPr id="7" name="Picture 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1-26 at 3.26.07 PM.png"/>
                    <pic:cNvPicPr/>
                  </pic:nvPicPr>
                  <pic:blipFill>
                    <a:blip r:embed="rId80">
                      <a:extLst>
                        <a:ext uri="{28A0092B-C50C-407E-A947-70E740481C1C}">
                          <a14:useLocalDpi xmlns:a14="http://schemas.microsoft.com/office/drawing/2010/main" val="0"/>
                        </a:ext>
                      </a:extLst>
                    </a:blip>
                    <a:stretch>
                      <a:fillRect/>
                    </a:stretch>
                  </pic:blipFill>
                  <pic:spPr>
                    <a:xfrm>
                      <a:off x="0" y="0"/>
                      <a:ext cx="4930860" cy="2886871"/>
                    </a:xfrm>
                    <a:prstGeom prst="rect">
                      <a:avLst/>
                    </a:prstGeom>
                  </pic:spPr>
                </pic:pic>
              </a:graphicData>
            </a:graphic>
          </wp:inline>
        </w:drawing>
      </w:r>
    </w:p>
    <w:p w14:paraId="3E2B3E7C" w14:textId="299C2ED2" w:rsidR="00B62489" w:rsidRDefault="00B62489" w:rsidP="004C14B4">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F64977">
        <w:rPr>
          <w:rFonts w:ascii="Calibri" w:eastAsia="Calibri" w:hAnsi="Calibri" w:cs="Calibri"/>
          <w:b/>
          <w:color w:val="860908"/>
          <w:sz w:val="18"/>
          <w:szCs w:val="18"/>
        </w:rPr>
        <w:t>33</w:t>
      </w:r>
      <w:r>
        <w:rPr>
          <w:rFonts w:ascii="Calibri" w:eastAsia="Calibri" w:hAnsi="Calibri" w:cs="Calibri"/>
          <w:b/>
          <w:color w:val="860908"/>
          <w:sz w:val="18"/>
          <w:szCs w:val="18"/>
        </w:rPr>
        <w:t xml:space="preserve">   Configure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to compare the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CDS</w:t>
      </w:r>
      <w:r w:rsidR="00A07CA3">
        <w:rPr>
          <w:rFonts w:ascii="Calibri" w:eastAsia="Calibri" w:hAnsi="Calibri" w:cs="Calibri"/>
          <w:b/>
          <w:color w:val="860908"/>
          <w:sz w:val="18"/>
          <w:szCs w:val="18"/>
        </w:rPr>
        <w:t xml:space="preserve">-1 </w:t>
      </w:r>
      <w:r>
        <w:rPr>
          <w:rFonts w:ascii="Calibri" w:eastAsia="Calibri" w:hAnsi="Calibri" w:cs="Calibri"/>
          <w:b/>
          <w:color w:val="860908"/>
          <w:sz w:val="18"/>
          <w:szCs w:val="18"/>
        </w:rPr>
        <w:t xml:space="preserve">(query) against the </w:t>
      </w:r>
      <w:r>
        <w:rPr>
          <w:rFonts w:ascii="Calibri" w:eastAsia="Calibri" w:hAnsi="Calibri" w:cs="Calibri"/>
          <w:b/>
          <w:i/>
          <w:color w:val="860908"/>
          <w:sz w:val="18"/>
          <w:szCs w:val="18"/>
        </w:rPr>
        <w:t xml:space="preserve">D. yakuba </w:t>
      </w:r>
      <w:r w:rsidR="00A07CA3" w:rsidRPr="00A07CA3">
        <w:rPr>
          <w:rFonts w:ascii="Calibri" w:eastAsia="Calibri" w:hAnsi="Calibri" w:cs="Calibri"/>
          <w:b/>
          <w:iCs/>
          <w:color w:val="860908"/>
          <w:sz w:val="18"/>
          <w:szCs w:val="18"/>
        </w:rPr>
        <w:t>chr3R</w:t>
      </w:r>
      <w:r w:rsidR="00A07CA3">
        <w:rPr>
          <w:rFonts w:ascii="Calibri" w:eastAsia="Calibri" w:hAnsi="Calibri" w:cs="Calibri"/>
          <w:b/>
          <w:i/>
          <w:color w:val="860908"/>
          <w:sz w:val="18"/>
          <w:szCs w:val="18"/>
        </w:rPr>
        <w:t xml:space="preserve"> </w:t>
      </w:r>
      <w:r>
        <w:rPr>
          <w:rFonts w:ascii="Calibri" w:eastAsia="Calibri" w:hAnsi="Calibri" w:cs="Calibri"/>
          <w:b/>
          <w:color w:val="860908"/>
          <w:sz w:val="18"/>
          <w:szCs w:val="18"/>
        </w:rPr>
        <w:t xml:space="preserve">scaffold CM000160.2 (subject). Since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search of Rheb-PA against the </w:t>
      </w:r>
      <w:r>
        <w:rPr>
          <w:rFonts w:ascii="Calibri" w:eastAsia="Calibri" w:hAnsi="Calibri" w:cs="Calibri"/>
          <w:b/>
          <w:i/>
          <w:color w:val="860908"/>
          <w:sz w:val="18"/>
          <w:szCs w:val="18"/>
        </w:rPr>
        <w:t xml:space="preserve">D. yakuba </w:t>
      </w:r>
      <w:r>
        <w:rPr>
          <w:rFonts w:ascii="Calibri" w:eastAsia="Calibri" w:hAnsi="Calibri" w:cs="Calibri"/>
          <w:b/>
          <w:color w:val="860908"/>
          <w:sz w:val="18"/>
          <w:szCs w:val="18"/>
        </w:rPr>
        <w:t>assembly</w:t>
      </w:r>
      <w:r>
        <w:rPr>
          <w:rFonts w:ascii="Calibri" w:eastAsia="Calibri" w:hAnsi="Calibri" w:cs="Calibri"/>
          <w:b/>
          <w:i/>
          <w:color w:val="860908"/>
          <w:sz w:val="18"/>
          <w:szCs w:val="18"/>
        </w:rPr>
        <w:t xml:space="preserve"> </w:t>
      </w:r>
      <w:r>
        <w:rPr>
          <w:rFonts w:ascii="Calibri" w:eastAsia="Calibri" w:hAnsi="Calibri" w:cs="Calibri"/>
          <w:b/>
          <w:color w:val="860908"/>
          <w:sz w:val="18"/>
          <w:szCs w:val="18"/>
        </w:rPr>
        <w:t xml:space="preserve">placed the putative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ortholog at approximately 17,358,666-17,359,556 on scaffold</w:t>
      </w:r>
      <w:r w:rsidR="00A07CA3">
        <w:rPr>
          <w:rFonts w:ascii="Calibri" w:eastAsia="Calibri" w:hAnsi="Calibri" w:cs="Calibri"/>
          <w:b/>
          <w:color w:val="860908"/>
          <w:sz w:val="18"/>
          <w:szCs w:val="18"/>
        </w:rPr>
        <w:t xml:space="preserve"> chr3R</w:t>
      </w:r>
      <w:r>
        <w:rPr>
          <w:rFonts w:ascii="Calibri" w:eastAsia="Calibri" w:hAnsi="Calibri" w:cs="Calibri"/>
          <w:b/>
          <w:color w:val="860908"/>
          <w:sz w:val="18"/>
          <w:szCs w:val="18"/>
        </w:rPr>
        <w:t>, the “Subject subrange” is used to limit the search region from 17,300,000 to 17,400,000. The smaller search region will increase the statistical power of the search and reduce the number of spurious matches.</w:t>
      </w:r>
    </w:p>
    <w:p w14:paraId="67BD00DC" w14:textId="77777777" w:rsidR="004C14B4" w:rsidRPr="004C14B4" w:rsidRDefault="004C14B4" w:rsidP="004C14B4">
      <w:pPr>
        <w:pBdr>
          <w:top w:val="nil"/>
          <w:left w:val="nil"/>
          <w:bottom w:val="nil"/>
          <w:right w:val="nil"/>
          <w:between w:val="nil"/>
        </w:pBdr>
        <w:rPr>
          <w:rFonts w:ascii="Calibri" w:eastAsia="Calibri" w:hAnsi="Calibri" w:cs="Calibri"/>
          <w:b/>
          <w:color w:val="860908"/>
          <w:sz w:val="18"/>
          <w:szCs w:val="18"/>
        </w:rPr>
      </w:pPr>
    </w:p>
    <w:p w14:paraId="1C090200" w14:textId="035EDEA9" w:rsidR="00B62489" w:rsidRDefault="00B62489" w:rsidP="00B62489">
      <w:pPr>
        <w:rPr>
          <w:rFonts w:ascii="Calibri" w:eastAsia="Calibri" w:hAnsi="Calibri" w:cs="Calibri"/>
        </w:rPr>
      </w:pPr>
      <w:r>
        <w:rPr>
          <w:rFonts w:ascii="Calibri" w:eastAsia="Calibri" w:hAnsi="Calibri" w:cs="Calibri"/>
        </w:rPr>
        <w:t xml:space="preserve">The default NCBI </w:t>
      </w:r>
      <w:r w:rsidR="0001646C" w:rsidRPr="0001646C">
        <w:rPr>
          <w:rFonts w:ascii="Calibri" w:eastAsia="Calibri" w:hAnsi="Calibri" w:cs="Calibri"/>
          <w:i/>
        </w:rPr>
        <w:t>BLAST</w:t>
      </w:r>
      <w:r>
        <w:rPr>
          <w:rFonts w:ascii="Calibri" w:eastAsia="Calibri" w:hAnsi="Calibri" w:cs="Calibri"/>
        </w:rPr>
        <w:t xml:space="preserve"> parameters are optimized for searching the query sequence against a large collection of sequences in a database. When we are using </w:t>
      </w:r>
      <w:r w:rsidR="0001646C" w:rsidRPr="0001646C">
        <w:rPr>
          <w:rFonts w:ascii="Calibri" w:eastAsia="Calibri" w:hAnsi="Calibri" w:cs="Calibri"/>
          <w:i/>
        </w:rPr>
        <w:t>BLAST</w:t>
      </w:r>
      <w:r>
        <w:rPr>
          <w:rFonts w:ascii="Calibri" w:eastAsia="Calibri" w:hAnsi="Calibri" w:cs="Calibri"/>
        </w:rPr>
        <w:t xml:space="preserve"> to compare only two sequences against each other, we need to change some of these alignment parameters because the default parameters could potentially mask the conserved regions of the coding exon.</w:t>
      </w:r>
    </w:p>
    <w:p w14:paraId="209E8382" w14:textId="77777777" w:rsidR="00B62489" w:rsidRDefault="00B62489" w:rsidP="00B62489">
      <w:pPr>
        <w:rPr>
          <w:rFonts w:ascii="Calibri" w:eastAsia="Calibri" w:hAnsi="Calibri" w:cs="Calibri"/>
        </w:rPr>
      </w:pPr>
    </w:p>
    <w:p w14:paraId="7C27CCF8" w14:textId="3FED7462" w:rsidR="00B62489" w:rsidRPr="00A45183" w:rsidRDefault="00B62489" w:rsidP="00982262">
      <w:pPr>
        <w:pStyle w:val="ListParagraph"/>
        <w:numPr>
          <w:ilvl w:val="0"/>
          <w:numId w:val="19"/>
        </w:numPr>
        <w:pBdr>
          <w:top w:val="nil"/>
          <w:left w:val="nil"/>
          <w:bottom w:val="nil"/>
          <w:right w:val="nil"/>
          <w:between w:val="nil"/>
        </w:pBdr>
        <w:rPr>
          <w:rFonts w:asciiTheme="minorHAnsi" w:hAnsiTheme="minorHAnsi" w:cstheme="minorHAnsi"/>
          <w:color w:val="000000"/>
        </w:rPr>
      </w:pPr>
      <w:r w:rsidRPr="00A45183">
        <w:rPr>
          <w:rFonts w:asciiTheme="minorHAnsi" w:hAnsiTheme="minorHAnsi" w:cstheme="minorHAnsi"/>
          <w:color w:val="000000"/>
        </w:rPr>
        <w:t>Click the “+” icon next to “Algorithm parameters” to expand the section (Figure 3</w:t>
      </w:r>
      <w:r w:rsidR="00AB5CD6">
        <w:rPr>
          <w:rFonts w:asciiTheme="minorHAnsi" w:hAnsiTheme="minorHAnsi" w:cstheme="minorHAnsi"/>
          <w:color w:val="000000"/>
        </w:rPr>
        <w:t>4</w:t>
      </w:r>
      <w:r w:rsidRPr="00A45183">
        <w:rPr>
          <w:rFonts w:asciiTheme="minorHAnsi" w:hAnsiTheme="minorHAnsi" w:cstheme="minorHAnsi"/>
          <w:color w:val="000000"/>
        </w:rPr>
        <w:t>).</w:t>
      </w:r>
    </w:p>
    <w:p w14:paraId="1DEF2F85" w14:textId="77777777" w:rsidR="00B62489" w:rsidRPr="00A45183" w:rsidRDefault="00B62489" w:rsidP="00982262">
      <w:pPr>
        <w:pStyle w:val="ListParagraph"/>
        <w:numPr>
          <w:ilvl w:val="0"/>
          <w:numId w:val="19"/>
        </w:numPr>
        <w:pBdr>
          <w:top w:val="nil"/>
          <w:left w:val="nil"/>
          <w:bottom w:val="nil"/>
          <w:right w:val="nil"/>
          <w:between w:val="nil"/>
        </w:pBdr>
        <w:rPr>
          <w:rFonts w:asciiTheme="minorHAnsi" w:hAnsiTheme="minorHAnsi" w:cstheme="minorHAnsi"/>
          <w:color w:val="000000"/>
        </w:rPr>
      </w:pPr>
      <w:r w:rsidRPr="00A45183">
        <w:rPr>
          <w:rFonts w:asciiTheme="minorHAnsi" w:eastAsia="Calibri" w:hAnsiTheme="minorHAnsi" w:cstheme="minorHAnsi"/>
          <w:color w:val="000000"/>
        </w:rPr>
        <w:t>In the “Scoring Parameters” section, change the “Compositional adjustments” field to “No adjustment.”</w:t>
      </w:r>
    </w:p>
    <w:p w14:paraId="7BFECAAB" w14:textId="3A1564AB" w:rsidR="00B62489" w:rsidRPr="00D575F5" w:rsidRDefault="00B62489" w:rsidP="00982262">
      <w:pPr>
        <w:pStyle w:val="ListParagraph"/>
        <w:numPr>
          <w:ilvl w:val="0"/>
          <w:numId w:val="19"/>
        </w:numPr>
        <w:pBdr>
          <w:top w:val="nil"/>
          <w:left w:val="nil"/>
          <w:bottom w:val="nil"/>
          <w:right w:val="nil"/>
          <w:between w:val="nil"/>
        </w:pBdr>
        <w:rPr>
          <w:rFonts w:asciiTheme="minorHAnsi" w:hAnsiTheme="minorHAnsi" w:cstheme="minorHAnsi"/>
          <w:color w:val="000000"/>
        </w:rPr>
      </w:pPr>
      <w:r w:rsidRPr="00A45183">
        <w:rPr>
          <w:rFonts w:asciiTheme="minorHAnsi" w:eastAsia="Calibri" w:hAnsiTheme="minorHAnsi" w:cstheme="minorHAnsi"/>
          <w:color w:val="000000"/>
        </w:rPr>
        <w:t>In the “Filters and Masking” section, uncheck</w:t>
      </w:r>
      <w:r w:rsidRPr="00A45183">
        <w:rPr>
          <w:rFonts w:asciiTheme="minorHAnsi" w:eastAsia="Calibri" w:hAnsiTheme="minorHAnsi" w:cstheme="minorHAnsi"/>
          <w:b/>
          <w:color w:val="000000"/>
        </w:rPr>
        <w:t xml:space="preserve"> </w:t>
      </w:r>
      <w:r w:rsidRPr="00A45183">
        <w:rPr>
          <w:rFonts w:asciiTheme="minorHAnsi" w:eastAsia="Calibri" w:hAnsiTheme="minorHAnsi" w:cstheme="minorHAnsi"/>
          <w:color w:val="000000"/>
        </w:rPr>
        <w:t xml:space="preserve">the “Low complexity regions” checkbox in the “Filter” field. </w:t>
      </w:r>
    </w:p>
    <w:p w14:paraId="61C3D47A" w14:textId="6DF09C87" w:rsidR="00D575F5" w:rsidRPr="00D575F5" w:rsidRDefault="00D575F5" w:rsidP="00982262">
      <w:pPr>
        <w:numPr>
          <w:ilvl w:val="0"/>
          <w:numId w:val="19"/>
        </w:numPr>
        <w:pBdr>
          <w:top w:val="nil"/>
          <w:left w:val="nil"/>
          <w:bottom w:val="nil"/>
          <w:right w:val="nil"/>
          <w:between w:val="nil"/>
        </w:pBdr>
        <w:rPr>
          <w:rFonts w:ascii="Calibri" w:eastAsia="Calibri" w:hAnsi="Calibri" w:cs="Calibri"/>
          <w:color w:val="000000"/>
        </w:rPr>
      </w:pPr>
      <w:r w:rsidRPr="00A45183">
        <w:rPr>
          <w:rFonts w:ascii="Calibri" w:eastAsia="Calibri" w:hAnsi="Calibri" w:cs="Calibri"/>
          <w:color w:val="000000"/>
        </w:rPr>
        <w:t>Make sure the check box next to “Show results in a new window” is selected.</w:t>
      </w:r>
    </w:p>
    <w:p w14:paraId="148E66C5" w14:textId="26A2005D" w:rsidR="00F64977" w:rsidRPr="00204DA5" w:rsidRDefault="00B62489" w:rsidP="00982262">
      <w:pPr>
        <w:pStyle w:val="ListParagraph"/>
        <w:numPr>
          <w:ilvl w:val="0"/>
          <w:numId w:val="19"/>
        </w:numPr>
        <w:pBdr>
          <w:top w:val="nil"/>
          <w:left w:val="nil"/>
          <w:bottom w:val="nil"/>
          <w:right w:val="nil"/>
          <w:between w:val="nil"/>
        </w:pBdr>
        <w:rPr>
          <w:rFonts w:asciiTheme="minorHAnsi" w:hAnsiTheme="minorHAnsi" w:cstheme="minorHAnsi"/>
          <w:color w:val="000000"/>
        </w:rPr>
      </w:pPr>
      <w:r w:rsidRPr="00A45183">
        <w:rPr>
          <w:rFonts w:asciiTheme="minorHAnsi" w:eastAsia="Calibri" w:hAnsiTheme="minorHAnsi" w:cstheme="minorHAnsi"/>
          <w:color w:val="000000"/>
        </w:rPr>
        <w:t>Click the “</w:t>
      </w:r>
      <w:r w:rsidR="0001646C" w:rsidRPr="00A45183">
        <w:rPr>
          <w:rFonts w:asciiTheme="minorHAnsi" w:eastAsia="Calibri" w:hAnsiTheme="minorHAnsi" w:cstheme="minorHAnsi"/>
          <w:i/>
          <w:color w:val="000000"/>
        </w:rPr>
        <w:t>BLAST</w:t>
      </w:r>
      <w:r w:rsidRPr="00A45183">
        <w:rPr>
          <w:rFonts w:asciiTheme="minorHAnsi" w:eastAsia="Calibri" w:hAnsiTheme="minorHAnsi" w:cstheme="minorHAnsi"/>
          <w:color w:val="000000"/>
        </w:rPr>
        <w:t>” button.</w:t>
      </w:r>
    </w:p>
    <w:p w14:paraId="5F10277C" w14:textId="00B92B7C" w:rsidR="00B62489" w:rsidRPr="00F64977" w:rsidRDefault="00F64977" w:rsidP="00F64977">
      <w:pPr>
        <w:pBdr>
          <w:top w:val="nil"/>
          <w:left w:val="nil"/>
          <w:bottom w:val="nil"/>
          <w:right w:val="nil"/>
          <w:between w:val="nil"/>
        </w:pBdr>
        <w:jc w:val="center"/>
        <w:rPr>
          <w:rFonts w:ascii="Sorts Mill Goudy" w:eastAsia="Sorts Mill Goudy" w:hAnsi="Sorts Mill Goudy" w:cs="Sorts Mill Goudy"/>
          <w:color w:val="000000"/>
        </w:rPr>
      </w:pPr>
      <w:r>
        <w:rPr>
          <w:rFonts w:ascii="Sorts Mill Goudy" w:eastAsia="Sorts Mill Goudy" w:hAnsi="Sorts Mill Goudy" w:cs="Sorts Mill Goudy"/>
          <w:noProof/>
          <w:color w:val="000000"/>
        </w:rPr>
        <w:drawing>
          <wp:inline distT="0" distB="0" distL="0" distR="0" wp14:anchorId="11C71516" wp14:editId="0BE51A37">
            <wp:extent cx="4296471" cy="2044700"/>
            <wp:effectExtent l="0" t="0" r="0" b="0"/>
            <wp:docPr id="8" name="Picture 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1-26 at 3.27.30 PM.png"/>
                    <pic:cNvPicPr/>
                  </pic:nvPicPr>
                  <pic:blipFill rotWithShape="1">
                    <a:blip r:embed="rId81">
                      <a:extLst>
                        <a:ext uri="{28A0092B-C50C-407E-A947-70E740481C1C}">
                          <a14:useLocalDpi xmlns:a14="http://schemas.microsoft.com/office/drawing/2010/main" val="0"/>
                        </a:ext>
                      </a:extLst>
                    </a:blip>
                    <a:srcRect t="1729" r="1055"/>
                    <a:stretch/>
                  </pic:blipFill>
                  <pic:spPr bwMode="auto">
                    <a:xfrm>
                      <a:off x="0" y="0"/>
                      <a:ext cx="4355811" cy="2072940"/>
                    </a:xfrm>
                    <a:prstGeom prst="rect">
                      <a:avLst/>
                    </a:prstGeom>
                    <a:ln>
                      <a:noFill/>
                    </a:ln>
                    <a:extLst>
                      <a:ext uri="{53640926-AAD7-44D8-BBD7-CCE9431645EC}">
                        <a14:shadowObscured xmlns:a14="http://schemas.microsoft.com/office/drawing/2010/main"/>
                      </a:ext>
                    </a:extLst>
                  </pic:spPr>
                </pic:pic>
              </a:graphicData>
            </a:graphic>
          </wp:inline>
        </w:drawing>
      </w:r>
    </w:p>
    <w:p w14:paraId="09C79698" w14:textId="42A6F14B"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3</w:t>
      </w:r>
      <w:r w:rsidR="00F64977">
        <w:rPr>
          <w:rFonts w:ascii="Calibri" w:eastAsia="Calibri" w:hAnsi="Calibri" w:cs="Calibri"/>
          <w:b/>
          <w:color w:val="860908"/>
          <w:sz w:val="18"/>
          <w:szCs w:val="18"/>
        </w:rPr>
        <w:t>4</w:t>
      </w:r>
      <w:r>
        <w:rPr>
          <w:rFonts w:ascii="Calibri" w:eastAsia="Calibri" w:hAnsi="Calibri" w:cs="Calibri"/>
          <w:b/>
          <w:color w:val="860908"/>
          <w:sz w:val="18"/>
          <w:szCs w:val="18"/>
        </w:rPr>
        <w:t xml:space="preserve">   Expand the “Algorithm parameters” section, and then turn off “Compositional adjustments” and the filter for “Low complexity regions” to increase the sensitivity of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search.</w:t>
      </w:r>
    </w:p>
    <w:p w14:paraId="48E8F0D4" w14:textId="29248009" w:rsidR="00B62489" w:rsidRDefault="00B62489" w:rsidP="00B62489">
      <w:pPr>
        <w:rPr>
          <w:rFonts w:ascii="Calibri" w:eastAsia="Calibri" w:hAnsi="Calibri" w:cs="Calibri"/>
        </w:rPr>
      </w:pPr>
      <w:r>
        <w:rPr>
          <w:rFonts w:ascii="Calibri" w:eastAsia="Calibri" w:hAnsi="Calibri" w:cs="Calibri"/>
        </w:rPr>
        <w:lastRenderedPageBreak/>
        <w:t xml:space="preserve">The </w:t>
      </w:r>
      <w:r w:rsidR="00FD3387" w:rsidRPr="00FD3387">
        <w:rPr>
          <w:rFonts w:ascii="Calibri" w:eastAsia="Calibri" w:hAnsi="Calibri" w:cs="Calibri"/>
          <w:i/>
        </w:rPr>
        <w:t>tblastn</w:t>
      </w:r>
      <w:r>
        <w:rPr>
          <w:rFonts w:ascii="Calibri" w:eastAsia="Calibri" w:hAnsi="Calibri" w:cs="Calibri"/>
        </w:rPr>
        <w:t xml:space="preserve"> results show a single match (E-value</w:t>
      </w:r>
      <w:r w:rsidR="009A40FF">
        <w:rPr>
          <w:rFonts w:ascii="Calibri" w:eastAsia="Calibri" w:hAnsi="Calibri" w:cs="Calibri"/>
        </w:rPr>
        <w:t>:</w:t>
      </w:r>
      <w:r>
        <w:rPr>
          <w:rFonts w:ascii="Calibri" w:eastAsia="Calibri" w:hAnsi="Calibri" w:cs="Calibri"/>
        </w:rPr>
        <w:t xml:space="preserve"> 5e-07</w:t>
      </w:r>
      <w:r w:rsidR="009A40FF">
        <w:rPr>
          <w:rFonts w:ascii="Calibri" w:eastAsia="Calibri" w:hAnsi="Calibri" w:cs="Calibri"/>
        </w:rPr>
        <w:t>; 93.75% identity</w:t>
      </w:r>
      <w:r>
        <w:rPr>
          <w:rFonts w:ascii="Calibri" w:eastAsia="Calibri" w:hAnsi="Calibri" w:cs="Calibri"/>
        </w:rPr>
        <w:t xml:space="preserve">) to CDS-1. </w:t>
      </w:r>
    </w:p>
    <w:p w14:paraId="2B6BC3EB" w14:textId="77777777" w:rsidR="00B62489" w:rsidRDefault="00B62489" w:rsidP="00B62489">
      <w:pPr>
        <w:rPr>
          <w:rFonts w:ascii="Calibri" w:eastAsia="Calibri" w:hAnsi="Calibri" w:cs="Calibri"/>
        </w:rPr>
      </w:pPr>
    </w:p>
    <w:p w14:paraId="26926B8B" w14:textId="793D1D34" w:rsidR="00BF4B01"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“Alignments” tab to</w:t>
      </w:r>
      <w:r w:rsidR="00BF4B01">
        <w:rPr>
          <w:rFonts w:ascii="Calibri" w:eastAsia="Calibri" w:hAnsi="Calibri" w:cs="Calibri"/>
          <w:color w:val="000000"/>
        </w:rPr>
        <w:t xml:space="preserve"> view the corresponding </w:t>
      </w:r>
      <w:r w:rsidR="00BF4B01" w:rsidRPr="00FD3387">
        <w:rPr>
          <w:rFonts w:ascii="Calibri" w:eastAsia="Calibri" w:hAnsi="Calibri" w:cs="Calibri"/>
          <w:i/>
          <w:color w:val="000000"/>
        </w:rPr>
        <w:t>tblastn</w:t>
      </w:r>
      <w:r w:rsidR="00BF4B01">
        <w:rPr>
          <w:rFonts w:ascii="Calibri" w:eastAsia="Calibri" w:hAnsi="Calibri" w:cs="Calibri"/>
          <w:color w:val="000000"/>
        </w:rPr>
        <w:t xml:space="preserve"> alignment (Figure 35).</w:t>
      </w:r>
    </w:p>
    <w:p w14:paraId="7EB919EC" w14:textId="77777777" w:rsidR="00BF4B01" w:rsidRDefault="00BF4B01" w:rsidP="00BF4B01">
      <w:pPr>
        <w:pBdr>
          <w:top w:val="nil"/>
          <w:left w:val="nil"/>
          <w:bottom w:val="nil"/>
          <w:right w:val="nil"/>
          <w:between w:val="nil"/>
        </w:pBdr>
        <w:rPr>
          <w:rFonts w:ascii="Calibri" w:eastAsia="Calibri" w:hAnsi="Calibri" w:cs="Calibri"/>
          <w:color w:val="000000"/>
        </w:rPr>
      </w:pPr>
    </w:p>
    <w:p w14:paraId="19341A93" w14:textId="77777777" w:rsidR="00BF4B01" w:rsidRDefault="00BF4B01" w:rsidP="00BF4B01">
      <w:pPr>
        <w:pBdr>
          <w:top w:val="nil"/>
          <w:left w:val="nil"/>
          <w:bottom w:val="nil"/>
          <w:right w:val="nil"/>
          <w:between w:val="nil"/>
        </w:pBdr>
        <w:ind w:left="360"/>
        <w:jc w:val="center"/>
        <w:rPr>
          <w:rFonts w:ascii="Calibri" w:eastAsia="Calibri" w:hAnsi="Calibri" w:cs="Calibri"/>
          <w:b/>
          <w:color w:val="860908"/>
          <w:sz w:val="18"/>
          <w:szCs w:val="18"/>
        </w:rPr>
      </w:pPr>
      <w:r>
        <w:rPr>
          <w:rFonts w:ascii="Calibri" w:eastAsia="Calibri" w:hAnsi="Calibri" w:cs="Calibri"/>
          <w:noProof/>
        </w:rPr>
        <w:drawing>
          <wp:inline distT="0" distB="0" distL="0" distR="0" wp14:anchorId="7DEB4FC7" wp14:editId="350017DC">
            <wp:extent cx="5740606" cy="3340100"/>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1-26 at 5.14.24 PM.png"/>
                    <pic:cNvPicPr/>
                  </pic:nvPicPr>
                  <pic:blipFill>
                    <a:blip r:embed="rId82">
                      <a:extLst>
                        <a:ext uri="{28A0092B-C50C-407E-A947-70E740481C1C}">
                          <a14:useLocalDpi xmlns:a14="http://schemas.microsoft.com/office/drawing/2010/main" val="0"/>
                        </a:ext>
                      </a:extLst>
                    </a:blip>
                    <a:stretch>
                      <a:fillRect/>
                    </a:stretch>
                  </pic:blipFill>
                  <pic:spPr>
                    <a:xfrm>
                      <a:off x="0" y="0"/>
                      <a:ext cx="5778996" cy="3362437"/>
                    </a:xfrm>
                    <a:prstGeom prst="rect">
                      <a:avLst/>
                    </a:prstGeom>
                  </pic:spPr>
                </pic:pic>
              </a:graphicData>
            </a:graphic>
          </wp:inline>
        </w:drawing>
      </w:r>
    </w:p>
    <w:p w14:paraId="2E74548C" w14:textId="7ADA0664" w:rsidR="00B62489" w:rsidRPr="00BF4B01" w:rsidRDefault="00B62489" w:rsidP="00B760AF">
      <w:pPr>
        <w:pBdr>
          <w:top w:val="nil"/>
          <w:left w:val="nil"/>
          <w:bottom w:val="nil"/>
          <w:right w:val="nil"/>
          <w:between w:val="nil"/>
        </w:pBdr>
        <w:rPr>
          <w:rFonts w:ascii="Calibri" w:eastAsia="Calibri" w:hAnsi="Calibri" w:cs="Calibri"/>
          <w:color w:val="000000"/>
        </w:rPr>
      </w:pPr>
      <w:r>
        <w:rPr>
          <w:rFonts w:ascii="Calibri" w:eastAsia="Calibri" w:hAnsi="Calibri" w:cs="Calibri"/>
          <w:b/>
          <w:color w:val="860908"/>
          <w:sz w:val="18"/>
          <w:szCs w:val="18"/>
        </w:rPr>
        <w:t>Figure 3</w:t>
      </w:r>
      <w:r w:rsidR="009A40FF">
        <w:rPr>
          <w:rFonts w:ascii="Calibri" w:eastAsia="Calibri" w:hAnsi="Calibri" w:cs="Calibri"/>
          <w:b/>
          <w:color w:val="860908"/>
          <w:sz w:val="18"/>
          <w:szCs w:val="18"/>
        </w:rPr>
        <w:t>5</w:t>
      </w:r>
      <w:r>
        <w:rPr>
          <w:rFonts w:ascii="Calibri" w:eastAsia="Calibri" w:hAnsi="Calibri" w:cs="Calibri"/>
          <w:b/>
          <w:color w:val="860908"/>
          <w:sz w:val="18"/>
          <w:szCs w:val="18"/>
        </w:rPr>
        <w:t xml:space="preserve">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between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CDS-1 (query) and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scaffold (within the subject subrange of 17,300,000-17,400,000) is located at 17,358,666-17,358,713 when the sequence is translated in frame +3.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has an E-value of 5e-07 and 94% sequence identity. This alignment covers all 16 aa of CDS-1.</w:t>
      </w:r>
    </w:p>
    <w:p w14:paraId="3FDC5746" w14:textId="77777777" w:rsidR="00B62489" w:rsidRDefault="00B62489" w:rsidP="00B62489">
      <w:pPr>
        <w:rPr>
          <w:rFonts w:ascii="Calibri" w:eastAsia="Calibri" w:hAnsi="Calibri" w:cs="Calibri"/>
        </w:rPr>
      </w:pPr>
    </w:p>
    <w:p w14:paraId="030CFF29" w14:textId="4AC62F53" w:rsidR="00B62489" w:rsidRDefault="00B62489" w:rsidP="00B62489">
      <w:pPr>
        <w:rPr>
          <w:rFonts w:ascii="Calibri" w:eastAsia="Calibri" w:hAnsi="Calibri" w:cs="Calibri"/>
        </w:rPr>
      </w:pPr>
      <w:r>
        <w:rPr>
          <w:rFonts w:ascii="Calibri" w:eastAsia="Calibri" w:hAnsi="Calibri" w:cs="Calibri"/>
        </w:rPr>
        <w:t xml:space="preserve">The “Query” coordinates show that the alignment covers all 16 </w:t>
      </w:r>
      <w:r w:rsidR="00FD5C54" w:rsidRPr="00CB18D3">
        <w:rPr>
          <w:rFonts w:ascii="Calibri" w:eastAsia="Calibri" w:hAnsi="Calibri" w:cs="Calibri"/>
          <w:color w:val="000000"/>
        </w:rPr>
        <w:t>amino acids (aa)</w:t>
      </w:r>
      <w:r w:rsidR="00FD5C54">
        <w:rPr>
          <w:rFonts w:ascii="Calibri" w:eastAsia="Calibri" w:hAnsi="Calibri" w:cs="Calibri"/>
          <w:color w:val="000000"/>
        </w:rPr>
        <w:t xml:space="preserve"> </w:t>
      </w:r>
      <w:r>
        <w:rPr>
          <w:rFonts w:ascii="Calibri" w:eastAsia="Calibri" w:hAnsi="Calibri" w:cs="Calibri"/>
        </w:rPr>
        <w:t>of CDS-1</w:t>
      </w:r>
      <w:r w:rsidR="00FD5C54">
        <w:rPr>
          <w:rFonts w:ascii="Calibri" w:eastAsia="Calibri" w:hAnsi="Calibri" w:cs="Calibri"/>
        </w:rPr>
        <w:t xml:space="preserve"> (Figure 35).</w:t>
      </w:r>
    </w:p>
    <w:p w14:paraId="24A57C7F" w14:textId="630F3C16" w:rsidR="00B62489" w:rsidRDefault="00B62489" w:rsidP="00982262">
      <w:pPr>
        <w:numPr>
          <w:ilvl w:val="0"/>
          <w:numId w:val="18"/>
        </w:numPr>
        <w:pBdr>
          <w:top w:val="nil"/>
          <w:left w:val="nil"/>
          <w:bottom w:val="nil"/>
          <w:right w:val="nil"/>
          <w:between w:val="nil"/>
        </w:pBdr>
        <w:rPr>
          <w:rFonts w:ascii="Calibri" w:eastAsia="Calibri" w:hAnsi="Calibri" w:cs="Calibri"/>
          <w:color w:val="000000"/>
        </w:rPr>
      </w:pPr>
      <w:r w:rsidRPr="00CB18D3">
        <w:rPr>
          <w:rFonts w:ascii="Calibri" w:eastAsia="Calibri" w:hAnsi="Calibri" w:cs="Calibri"/>
          <w:color w:val="000000"/>
        </w:rPr>
        <w:t>NOTE: We can find the length (</w:t>
      </w:r>
      <w:r w:rsidR="00FD5C54">
        <w:rPr>
          <w:rFonts w:ascii="Calibri" w:eastAsia="Calibri" w:hAnsi="Calibri" w:cs="Calibri"/>
          <w:color w:val="000000"/>
        </w:rPr>
        <w:t xml:space="preserve">in </w:t>
      </w:r>
      <w:r w:rsidRPr="00CB18D3">
        <w:rPr>
          <w:rFonts w:ascii="Calibri" w:eastAsia="Calibri" w:hAnsi="Calibri" w:cs="Calibri"/>
          <w:color w:val="000000"/>
        </w:rPr>
        <w:t>aa) of CDS-1 using the Gene Record Finder</w:t>
      </w:r>
      <w:r>
        <w:rPr>
          <w:rFonts w:ascii="Calibri" w:eastAsia="Calibri" w:hAnsi="Calibri" w:cs="Calibri"/>
          <w:color w:val="000000"/>
        </w:rPr>
        <w:t xml:space="preserve"> (CDS usage map under the “Polypeptide Details” tab) or at the top of the </w:t>
      </w:r>
      <w:r w:rsidR="00FD3387" w:rsidRPr="00FD3387">
        <w:rPr>
          <w:rFonts w:ascii="Calibri" w:eastAsia="Calibri" w:hAnsi="Calibri" w:cs="Calibri"/>
          <w:i/>
          <w:color w:val="000000"/>
        </w:rPr>
        <w:t>tblastn</w:t>
      </w:r>
      <w:r>
        <w:rPr>
          <w:rFonts w:ascii="Calibri" w:eastAsia="Calibri" w:hAnsi="Calibri" w:cs="Calibri"/>
          <w:color w:val="000000"/>
        </w:rPr>
        <w:t xml:space="preserve"> search results.</w:t>
      </w:r>
    </w:p>
    <w:p w14:paraId="29A0FA56" w14:textId="77777777" w:rsidR="00653B7E" w:rsidRDefault="00653B7E" w:rsidP="00653B7E">
      <w:pPr>
        <w:pBdr>
          <w:top w:val="nil"/>
          <w:left w:val="nil"/>
          <w:bottom w:val="nil"/>
          <w:right w:val="nil"/>
          <w:between w:val="nil"/>
        </w:pBdr>
        <w:ind w:left="720"/>
        <w:rPr>
          <w:rFonts w:ascii="Calibri" w:eastAsia="Calibri" w:hAnsi="Calibri" w:cs="Calibri"/>
          <w:color w:val="000000"/>
        </w:rPr>
      </w:pPr>
    </w:p>
    <w:p w14:paraId="4551BB18" w14:textId="7E909D43" w:rsidR="00B62489" w:rsidRDefault="00B62489" w:rsidP="00B62489">
      <w:pPr>
        <w:rPr>
          <w:rFonts w:ascii="Calibri" w:eastAsia="Calibri" w:hAnsi="Calibri" w:cs="Calibri"/>
        </w:rPr>
      </w:pPr>
      <w:r>
        <w:rPr>
          <w:rFonts w:ascii="Calibri" w:eastAsia="Calibri" w:hAnsi="Calibri" w:cs="Calibri"/>
        </w:rPr>
        <w:t xml:space="preserve">The “Subject” coordinates correspond to the region within </w:t>
      </w:r>
      <w:r w:rsidR="00F454EB">
        <w:rPr>
          <w:rFonts w:ascii="Calibri" w:eastAsia="Calibri" w:hAnsi="Calibri" w:cs="Calibri"/>
        </w:rPr>
        <w:t>chr3R</w:t>
      </w:r>
      <w:r>
        <w:rPr>
          <w:rFonts w:ascii="Calibri" w:eastAsia="Calibri" w:hAnsi="Calibri" w:cs="Calibri"/>
        </w:rPr>
        <w:t xml:space="preserve"> (i.e., 17,358,666 – 17,358,713) that shows sequence similarity to CDS-1 when it is translated in the third reading frame in the positive strand (i.e., frame +3). Hence, we can place CDS-1 at 17,358,666 – 17,358,713 on </w:t>
      </w:r>
      <w:r w:rsidR="00F454EB">
        <w:rPr>
          <w:rFonts w:ascii="Calibri" w:eastAsia="Calibri" w:hAnsi="Calibri" w:cs="Calibri"/>
        </w:rPr>
        <w:t>chr3R.</w:t>
      </w:r>
    </w:p>
    <w:p w14:paraId="0CEE1ABD" w14:textId="77777777" w:rsidR="00F454EB" w:rsidRDefault="00F454EB" w:rsidP="00B62489">
      <w:pPr>
        <w:rPr>
          <w:rFonts w:ascii="Calibri" w:eastAsia="Calibri" w:hAnsi="Calibri" w:cs="Calibri"/>
        </w:rPr>
      </w:pPr>
    </w:p>
    <w:p w14:paraId="6B8373B0" w14:textId="78DE2DD1" w:rsidR="00B62489" w:rsidRDefault="00B62489" w:rsidP="00B62489">
      <w:pPr>
        <w:rPr>
          <w:rFonts w:ascii="Calibri" w:eastAsia="Calibri" w:hAnsi="Calibri" w:cs="Calibri"/>
          <w:color w:val="000000"/>
        </w:rPr>
      </w:pPr>
      <w:r>
        <w:rPr>
          <w:rFonts w:ascii="Calibri" w:eastAsia="Calibri" w:hAnsi="Calibri" w:cs="Calibri"/>
          <w:color w:val="000000"/>
        </w:rPr>
        <w:t xml:space="preserve">We can apply this same procedure to place the other four CDS’s on </w:t>
      </w:r>
      <w:r w:rsidR="00F454EB">
        <w:rPr>
          <w:rFonts w:ascii="Calibri" w:eastAsia="Calibri" w:hAnsi="Calibri" w:cs="Calibri"/>
          <w:color w:val="000000"/>
        </w:rPr>
        <w:t>chr3R</w:t>
      </w:r>
      <w:r>
        <w:rPr>
          <w:rFonts w:ascii="Calibri" w:eastAsia="Calibri" w:hAnsi="Calibri" w:cs="Calibri"/>
          <w:color w:val="000000"/>
        </w:rPr>
        <w:t xml:space="preserve">. </w:t>
      </w:r>
    </w:p>
    <w:p w14:paraId="2CFA1D53" w14:textId="77777777" w:rsidR="00B62489" w:rsidRDefault="00B62489" w:rsidP="00B62489">
      <w:pPr>
        <w:pBdr>
          <w:top w:val="nil"/>
          <w:left w:val="nil"/>
          <w:bottom w:val="nil"/>
          <w:right w:val="nil"/>
          <w:between w:val="nil"/>
        </w:pBdr>
        <w:rPr>
          <w:rFonts w:ascii="Calibri" w:eastAsia="Calibri" w:hAnsi="Calibri" w:cs="Calibri"/>
          <w:color w:val="000000"/>
        </w:rPr>
      </w:pPr>
    </w:p>
    <w:p w14:paraId="1243D2B2" w14:textId="0729A40A"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Copy the CDS-2 sequence (along with the header) from </w:t>
      </w:r>
      <w:r w:rsidR="00EF0D60">
        <w:rPr>
          <w:rFonts w:ascii="Calibri" w:eastAsia="Calibri" w:hAnsi="Calibri" w:cs="Calibri"/>
          <w:color w:val="000000"/>
        </w:rPr>
        <w:t xml:space="preserve">the </w:t>
      </w:r>
      <w:r>
        <w:rPr>
          <w:rFonts w:ascii="Calibri" w:eastAsia="Calibri" w:hAnsi="Calibri" w:cs="Calibri"/>
          <w:color w:val="000000"/>
        </w:rPr>
        <w:t xml:space="preserve">Gene Record Finder. </w:t>
      </w:r>
    </w:p>
    <w:p w14:paraId="4EF6AC76" w14:textId="5B297DD6"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Return to the </w:t>
      </w:r>
      <w:r w:rsidR="00FD3387" w:rsidRPr="00FD3387">
        <w:rPr>
          <w:rFonts w:ascii="Calibri" w:eastAsia="Calibri" w:hAnsi="Calibri" w:cs="Calibri"/>
          <w:i/>
          <w:color w:val="000000"/>
        </w:rPr>
        <w:t>tblastn</w:t>
      </w:r>
      <w:r>
        <w:rPr>
          <w:rFonts w:ascii="Calibri" w:eastAsia="Calibri" w:hAnsi="Calibri" w:cs="Calibri"/>
          <w:color w:val="000000"/>
        </w:rPr>
        <w:t xml:space="preserve"> search web browser tab and delete the CDS-1 sequence from the “Enter Query Sequence” textbox.</w:t>
      </w:r>
    </w:p>
    <w:p w14:paraId="684314BD" w14:textId="77777777"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Paste the CDS-2 sequence in the textbox. </w:t>
      </w:r>
    </w:p>
    <w:p w14:paraId="707F89BF" w14:textId="442F7BEF" w:rsidR="00B62489" w:rsidRPr="00C63BEC"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within the “Job Title” text box and </w:t>
      </w:r>
      <w:r w:rsidR="00C63BEC">
        <w:rPr>
          <w:rFonts w:ascii="Calibri" w:eastAsia="Calibri" w:hAnsi="Calibri" w:cs="Calibri"/>
          <w:color w:val="000000"/>
        </w:rPr>
        <w:t xml:space="preserve">it should automatically </w:t>
      </w:r>
      <w:r w:rsidR="00E76776">
        <w:rPr>
          <w:rFonts w:ascii="Calibri" w:eastAsia="Calibri" w:hAnsi="Calibri" w:cs="Calibri"/>
          <w:color w:val="000000"/>
        </w:rPr>
        <w:t>re</w:t>
      </w:r>
      <w:r w:rsidR="00C63BEC">
        <w:rPr>
          <w:rFonts w:ascii="Calibri" w:eastAsia="Calibri" w:hAnsi="Calibri" w:cs="Calibri"/>
          <w:color w:val="000000"/>
        </w:rPr>
        <w:t xml:space="preserve">populate with the </w:t>
      </w:r>
      <w:r w:rsidR="00E76776">
        <w:rPr>
          <w:rFonts w:ascii="Calibri" w:eastAsia="Calibri" w:hAnsi="Calibri" w:cs="Calibri"/>
          <w:color w:val="000000"/>
        </w:rPr>
        <w:t xml:space="preserve"> </w:t>
      </w:r>
      <w:r w:rsidRPr="00C63BEC">
        <w:rPr>
          <w:rFonts w:ascii="Calibri" w:eastAsia="Calibri" w:hAnsi="Calibri" w:cs="Calibri"/>
          <w:color w:val="000000"/>
        </w:rPr>
        <w:t xml:space="preserve">CDS-2 sequence header. </w:t>
      </w:r>
    </w:p>
    <w:p w14:paraId="67D46496" w14:textId="77777777" w:rsidR="00B62489" w:rsidRDefault="00B62489" w:rsidP="00982262">
      <w:pPr>
        <w:numPr>
          <w:ilvl w:val="1"/>
          <w:numId w:val="19"/>
        </w:num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Leave everything else the same as we had it for CDS-1.</w:t>
      </w:r>
    </w:p>
    <w:p w14:paraId="5A23C69A" w14:textId="1DB6E3DB" w:rsidR="00B62489"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w:t>
      </w:r>
      <w:r w:rsidR="0001646C" w:rsidRPr="0001646C">
        <w:rPr>
          <w:rFonts w:ascii="Calibri" w:eastAsia="Calibri" w:hAnsi="Calibri" w:cs="Calibri"/>
          <w:i/>
          <w:color w:val="000000"/>
        </w:rPr>
        <w:t>BLAST</w:t>
      </w:r>
      <w:r>
        <w:rPr>
          <w:rFonts w:ascii="Calibri" w:eastAsia="Calibri" w:hAnsi="Calibri" w:cs="Calibri"/>
          <w:color w:val="000000"/>
        </w:rPr>
        <w:t xml:space="preserve">” button to run the </w:t>
      </w:r>
      <w:r w:rsidR="00FD3387" w:rsidRPr="00FD3387">
        <w:rPr>
          <w:rFonts w:ascii="Calibri" w:eastAsia="Calibri" w:hAnsi="Calibri" w:cs="Calibri"/>
          <w:i/>
          <w:color w:val="000000"/>
        </w:rPr>
        <w:t>tblastn</w:t>
      </w:r>
      <w:r>
        <w:rPr>
          <w:rFonts w:ascii="Calibri" w:eastAsia="Calibri" w:hAnsi="Calibri" w:cs="Calibri"/>
          <w:color w:val="000000"/>
        </w:rPr>
        <w:t xml:space="preserve"> search.</w:t>
      </w:r>
    </w:p>
    <w:p w14:paraId="62DF7F2D" w14:textId="025D7B08" w:rsidR="00B62489" w:rsidRPr="00E76776"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on the “Alignments” tab to view the corresponding </w:t>
      </w:r>
      <w:r w:rsidR="00FD3387" w:rsidRPr="00FD3387">
        <w:rPr>
          <w:rFonts w:ascii="Calibri" w:eastAsia="Calibri" w:hAnsi="Calibri" w:cs="Calibri"/>
          <w:i/>
          <w:color w:val="000000"/>
        </w:rPr>
        <w:t>tblastn</w:t>
      </w:r>
      <w:r>
        <w:rPr>
          <w:rFonts w:ascii="Calibri" w:eastAsia="Calibri" w:hAnsi="Calibri" w:cs="Calibri"/>
          <w:color w:val="000000"/>
        </w:rPr>
        <w:t xml:space="preserve"> alignment. </w:t>
      </w:r>
    </w:p>
    <w:p w14:paraId="4589D08F" w14:textId="6CE982A9" w:rsidR="00293FAC" w:rsidRDefault="00B62489" w:rsidP="00293FAC">
      <w:pPr>
        <w:rPr>
          <w:rFonts w:ascii="Calibri" w:eastAsia="Calibri" w:hAnsi="Calibri" w:cs="Calibri"/>
        </w:rPr>
      </w:pPr>
      <w:r>
        <w:rPr>
          <w:rFonts w:ascii="Calibri" w:eastAsia="Calibri" w:hAnsi="Calibri" w:cs="Calibri"/>
        </w:rPr>
        <w:lastRenderedPageBreak/>
        <w:t xml:space="preserve">The </w:t>
      </w:r>
      <w:r w:rsidR="00FD3387" w:rsidRPr="00FD3387">
        <w:rPr>
          <w:rFonts w:ascii="Calibri" w:eastAsia="Calibri" w:hAnsi="Calibri" w:cs="Calibri"/>
          <w:i/>
        </w:rPr>
        <w:t>tblastn</w:t>
      </w:r>
      <w:r>
        <w:rPr>
          <w:rFonts w:ascii="Calibri" w:eastAsia="Calibri" w:hAnsi="Calibri" w:cs="Calibri"/>
        </w:rPr>
        <w:t xml:space="preserve"> results show two matches (with E-value </w:t>
      </w:r>
      <w:r w:rsidR="00773791">
        <w:rPr>
          <w:rFonts w:ascii="Calibri" w:eastAsia="Calibri" w:hAnsi="Calibri" w:cs="Calibri"/>
        </w:rPr>
        <w:t>8e-13 and 3.2</w:t>
      </w:r>
      <w:r>
        <w:rPr>
          <w:rFonts w:ascii="Calibri" w:eastAsia="Calibri" w:hAnsi="Calibri" w:cs="Calibri"/>
        </w:rPr>
        <w:t>, respectively) to the CDS-2 sequence</w:t>
      </w:r>
      <w:r w:rsidR="00293FAC">
        <w:rPr>
          <w:rFonts w:ascii="Calibri" w:eastAsia="Calibri" w:hAnsi="Calibri" w:cs="Calibri"/>
        </w:rPr>
        <w:t xml:space="preserve">. </w:t>
      </w:r>
      <w:r>
        <w:rPr>
          <w:rFonts w:ascii="Calibri" w:eastAsia="Calibri" w:hAnsi="Calibri" w:cs="Calibri"/>
        </w:rPr>
        <w:t xml:space="preserve">The “Subject” coordinates correspond to two different regions within </w:t>
      </w:r>
      <w:r w:rsidR="00AD3CCB">
        <w:rPr>
          <w:rFonts w:ascii="Calibri" w:eastAsia="Calibri" w:hAnsi="Calibri" w:cs="Calibri"/>
        </w:rPr>
        <w:t>chr3R</w:t>
      </w:r>
      <w:r>
        <w:rPr>
          <w:rFonts w:ascii="Calibri" w:eastAsia="Calibri" w:hAnsi="Calibri" w:cs="Calibri"/>
        </w:rPr>
        <w:t xml:space="preserve"> (i.e., 17,358,844 – 17,358,912 and 17,347,863 – 17,347,807, respectively) that show sequence similarity to CDS-2</w:t>
      </w:r>
      <w:r w:rsidR="00293FAC">
        <w:rPr>
          <w:rFonts w:ascii="Calibri" w:eastAsia="Calibri" w:hAnsi="Calibri" w:cs="Calibri"/>
        </w:rPr>
        <w:t xml:space="preserve"> (Figure 36). Since </w:t>
      </w:r>
      <w:r w:rsidR="00293FAC" w:rsidRPr="00FD3387">
        <w:rPr>
          <w:rFonts w:ascii="Calibri" w:eastAsia="Calibri" w:hAnsi="Calibri" w:cs="Calibri"/>
          <w:i/>
        </w:rPr>
        <w:t>tblastn</w:t>
      </w:r>
      <w:r w:rsidR="00293FAC">
        <w:rPr>
          <w:rFonts w:ascii="Calibri" w:eastAsia="Calibri" w:hAnsi="Calibri" w:cs="Calibri"/>
        </w:rPr>
        <w:t xml:space="preserve"> showed two matches, we need to investigate each match further.</w:t>
      </w:r>
    </w:p>
    <w:p w14:paraId="3A17BFEB" w14:textId="14FE7148" w:rsidR="0017062F" w:rsidRDefault="0017062F" w:rsidP="00B62489">
      <w:pPr>
        <w:rPr>
          <w:rFonts w:ascii="Calibri" w:eastAsia="Calibri" w:hAnsi="Calibri" w:cs="Calibri"/>
        </w:rPr>
      </w:pPr>
    </w:p>
    <w:p w14:paraId="77A70033" w14:textId="4E0FB215" w:rsidR="00B62489" w:rsidRDefault="0017062F" w:rsidP="001D40A9">
      <w:pPr>
        <w:jc w:val="center"/>
        <w:rPr>
          <w:rFonts w:ascii="Calibri" w:eastAsia="Calibri" w:hAnsi="Calibri" w:cs="Calibri"/>
        </w:rPr>
      </w:pPr>
      <w:r>
        <w:rPr>
          <w:rFonts w:ascii="Calibri" w:eastAsia="Calibri" w:hAnsi="Calibri" w:cs="Calibri"/>
          <w:noProof/>
        </w:rPr>
        <w:drawing>
          <wp:inline distT="0" distB="0" distL="0" distR="0" wp14:anchorId="4B2FAA38" wp14:editId="7BE88841">
            <wp:extent cx="5136204" cy="3356043"/>
            <wp:effectExtent l="0" t="0" r="0" b="0"/>
            <wp:docPr id="1665138409" name="image20.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screenshot of a social media post&#10;&#10;Description automatically generated"/>
                    <pic:cNvPicPr preferRelativeResize="0"/>
                  </pic:nvPicPr>
                  <pic:blipFill>
                    <a:blip r:embed="rId83"/>
                    <a:srcRect/>
                    <a:stretch>
                      <a:fillRect/>
                    </a:stretch>
                  </pic:blipFill>
                  <pic:spPr>
                    <a:xfrm>
                      <a:off x="0" y="0"/>
                      <a:ext cx="5169315" cy="3377678"/>
                    </a:xfrm>
                    <a:prstGeom prst="rect">
                      <a:avLst/>
                    </a:prstGeom>
                    <a:ln/>
                  </pic:spPr>
                </pic:pic>
              </a:graphicData>
            </a:graphic>
          </wp:inline>
        </w:drawing>
      </w:r>
    </w:p>
    <w:p w14:paraId="5CBFAE52" w14:textId="7DC22E56" w:rsidR="00B62489" w:rsidRDefault="00B62489" w:rsidP="00AD3CCB">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Figure 3</w:t>
      </w:r>
      <w:r w:rsidR="00B760AF">
        <w:rPr>
          <w:rFonts w:ascii="Calibri" w:eastAsia="Calibri" w:hAnsi="Calibri" w:cs="Calibri"/>
          <w:b/>
          <w:color w:val="860908"/>
          <w:sz w:val="18"/>
          <w:szCs w:val="18"/>
        </w:rPr>
        <w:t>6</w:t>
      </w:r>
      <w:r>
        <w:rPr>
          <w:rFonts w:ascii="Calibri" w:eastAsia="Calibri" w:hAnsi="Calibri" w:cs="Calibri"/>
          <w:b/>
          <w:color w:val="860908"/>
          <w:sz w:val="18"/>
          <w:szCs w:val="18"/>
        </w:rPr>
        <w:t xml:space="preserve">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search of CDS</w:t>
      </w:r>
      <w:r w:rsidR="00AD3CCB">
        <w:rPr>
          <w:rFonts w:ascii="Calibri" w:eastAsia="Calibri" w:hAnsi="Calibri" w:cs="Calibri"/>
          <w:b/>
          <w:color w:val="860908"/>
          <w:sz w:val="18"/>
          <w:szCs w:val="18"/>
        </w:rPr>
        <w:t xml:space="preserve">-2 </w:t>
      </w:r>
      <w:r>
        <w:rPr>
          <w:rFonts w:ascii="Calibri" w:eastAsia="Calibri" w:hAnsi="Calibri" w:cs="Calibri"/>
          <w:b/>
          <w:color w:val="860908"/>
          <w:sz w:val="18"/>
          <w:szCs w:val="18"/>
        </w:rPr>
        <w:t xml:space="preserve">(query) against </w:t>
      </w:r>
      <w:r w:rsidR="00AD3CCB">
        <w:rPr>
          <w:rFonts w:ascii="Calibri" w:eastAsia="Calibri" w:hAnsi="Calibri" w:cs="Calibri"/>
          <w:b/>
          <w:color w:val="860908"/>
          <w:sz w:val="18"/>
          <w:szCs w:val="18"/>
        </w:rPr>
        <w:t>chr3R (</w:t>
      </w:r>
      <w:r>
        <w:rPr>
          <w:rFonts w:ascii="Calibri" w:eastAsia="Calibri" w:hAnsi="Calibri" w:cs="Calibri"/>
          <w:b/>
          <w:color w:val="860908"/>
          <w:sz w:val="18"/>
          <w:szCs w:val="18"/>
        </w:rPr>
        <w:t>CM000160.2</w:t>
      </w:r>
      <w:r w:rsidR="00AD3CCB">
        <w:rPr>
          <w:rFonts w:ascii="Calibri" w:eastAsia="Calibri" w:hAnsi="Calibri" w:cs="Calibri"/>
          <w:b/>
          <w:color w:val="860908"/>
          <w:sz w:val="18"/>
          <w:szCs w:val="18"/>
        </w:rPr>
        <w:t>)</w:t>
      </w:r>
      <w:r>
        <w:rPr>
          <w:rFonts w:ascii="Calibri" w:eastAsia="Calibri" w:hAnsi="Calibri" w:cs="Calibri"/>
          <w:b/>
          <w:color w:val="860908"/>
          <w:sz w:val="18"/>
          <w:szCs w:val="18"/>
        </w:rPr>
        <w:t xml:space="preserve"> (subject) shows two different matches.</w:t>
      </w:r>
    </w:p>
    <w:p w14:paraId="18D6694B" w14:textId="77777777" w:rsidR="00AD3CCB" w:rsidRDefault="00AD3CCB" w:rsidP="00AD3CCB">
      <w:pPr>
        <w:pBdr>
          <w:top w:val="nil"/>
          <w:left w:val="nil"/>
          <w:bottom w:val="nil"/>
          <w:right w:val="nil"/>
          <w:between w:val="nil"/>
        </w:pBdr>
        <w:rPr>
          <w:rFonts w:ascii="Calibri" w:eastAsia="Calibri" w:hAnsi="Calibri" w:cs="Calibri"/>
          <w:b/>
          <w:color w:val="860908"/>
          <w:sz w:val="18"/>
          <w:szCs w:val="18"/>
        </w:rPr>
      </w:pPr>
    </w:p>
    <w:p w14:paraId="7D2D0F18" w14:textId="476E7383" w:rsidR="00B62489" w:rsidRDefault="00B62489" w:rsidP="00DA4301">
      <w:pPr>
        <w:rPr>
          <w:rFonts w:ascii="Calibri" w:eastAsia="Calibri" w:hAnsi="Calibri" w:cs="Calibri"/>
        </w:rPr>
      </w:pPr>
      <w:r>
        <w:rPr>
          <w:rFonts w:ascii="Calibri" w:eastAsia="Calibri" w:hAnsi="Calibri" w:cs="Calibri"/>
        </w:rPr>
        <w:t>The query coordinates show that the alignment for the first match covers all 23 aa of CDS-2, and the subject frame is +1 so it is on the positive strand</w:t>
      </w:r>
      <w:r w:rsidR="00DA4301">
        <w:rPr>
          <w:rFonts w:ascii="Calibri" w:eastAsia="Calibri" w:hAnsi="Calibri" w:cs="Calibri"/>
        </w:rPr>
        <w:t xml:space="preserve">. </w:t>
      </w:r>
      <w:r>
        <w:rPr>
          <w:rFonts w:ascii="Calibri" w:eastAsia="Calibri" w:hAnsi="Calibri" w:cs="Calibri"/>
        </w:rPr>
        <w:t>The query coordinates for the second match show that this alignment match does not cover the entire length of CDS-2 (only covers amino acids 2-20), and the subject frame is -1 so it is on the negative strand.</w:t>
      </w:r>
    </w:p>
    <w:p w14:paraId="44A907CD" w14:textId="77777777" w:rsidR="00B62489" w:rsidRDefault="00B62489" w:rsidP="00B62489">
      <w:pPr>
        <w:rPr>
          <w:rFonts w:ascii="Calibri" w:eastAsia="Calibri" w:hAnsi="Calibri" w:cs="Calibri"/>
        </w:rPr>
      </w:pPr>
    </w:p>
    <w:p w14:paraId="6CE99C0E" w14:textId="431FF606" w:rsidR="00B62489" w:rsidRDefault="00B62489" w:rsidP="00DA4301">
      <w:pPr>
        <w:rPr>
          <w:rFonts w:ascii="Calibri" w:eastAsia="Calibri" w:hAnsi="Calibri" w:cs="Calibri"/>
        </w:rPr>
      </w:pPr>
      <w:r>
        <w:rPr>
          <w:rFonts w:ascii="Calibri" w:eastAsia="Calibri" w:hAnsi="Calibri" w:cs="Calibri"/>
        </w:rPr>
        <w:t xml:space="preserve">The first match has an E-value of </w:t>
      </w:r>
      <w:r w:rsidR="00C93B6C">
        <w:rPr>
          <w:rFonts w:ascii="Calibri" w:eastAsia="Calibri" w:hAnsi="Calibri" w:cs="Calibri"/>
        </w:rPr>
        <w:t xml:space="preserve">8e-13 </w:t>
      </w:r>
      <w:r>
        <w:rPr>
          <w:rFonts w:ascii="Calibri" w:eastAsia="Calibri" w:hAnsi="Calibri" w:cs="Calibri"/>
        </w:rPr>
        <w:t>and 100% of the two sequences are identical (“Identities” 23/23(100%)). The subject coordinates for this match (17,358,844 – 17,358,912) are near the subject coordinates we found for CDS-1 (17,358,666 – 17,358,713)</w:t>
      </w:r>
      <w:r w:rsidR="00DA4301">
        <w:rPr>
          <w:rFonts w:ascii="Calibri" w:eastAsia="Calibri" w:hAnsi="Calibri" w:cs="Calibri"/>
        </w:rPr>
        <w:t xml:space="preserve">. </w:t>
      </w:r>
      <w:r>
        <w:rPr>
          <w:rFonts w:ascii="Calibri" w:eastAsia="Calibri" w:hAnsi="Calibri" w:cs="Calibri"/>
        </w:rPr>
        <w:t>The second match has a much higher E-value (</w:t>
      </w:r>
      <w:r w:rsidR="00C93B6C">
        <w:rPr>
          <w:rFonts w:ascii="Calibri" w:eastAsia="Calibri" w:hAnsi="Calibri" w:cs="Calibri"/>
        </w:rPr>
        <w:t>3.2</w:t>
      </w:r>
      <w:r>
        <w:rPr>
          <w:rFonts w:ascii="Calibri" w:eastAsia="Calibri" w:hAnsi="Calibri" w:cs="Calibri"/>
        </w:rPr>
        <w:t xml:space="preserve">) and much lower sequence identity (37%), and the subject coordinates are almost 11 kb away from the coordinates we just found for CDS-1. In addition, the second match is in the negative strand (i.e., frame -1), and we already determined that CDS-1 is in the positive strand. </w:t>
      </w:r>
    </w:p>
    <w:p w14:paraId="15C432E3" w14:textId="77777777" w:rsidR="00DA4301" w:rsidRDefault="00DA4301" w:rsidP="00DA4301">
      <w:pPr>
        <w:rPr>
          <w:rFonts w:ascii="Calibri" w:eastAsia="Calibri" w:hAnsi="Calibri" w:cs="Calibri"/>
        </w:rPr>
      </w:pPr>
    </w:p>
    <w:p w14:paraId="5FA858C3" w14:textId="6283672E" w:rsidR="00B62489" w:rsidRDefault="00B62489" w:rsidP="00DA4301">
      <w:pPr>
        <w:rPr>
          <w:rFonts w:ascii="Calibri" w:eastAsia="Calibri" w:hAnsi="Calibri" w:cs="Calibri"/>
        </w:rPr>
      </w:pPr>
      <w:r>
        <w:rPr>
          <w:rFonts w:ascii="Calibri" w:eastAsia="Calibri" w:hAnsi="Calibri" w:cs="Calibri"/>
        </w:rPr>
        <w:t xml:space="preserve">Based on these lines of evidence, we can conclude that the second match </w:t>
      </w:r>
      <w:r w:rsidR="00001F15">
        <w:rPr>
          <w:rFonts w:ascii="Calibri" w:eastAsia="Calibri" w:hAnsi="Calibri" w:cs="Calibri"/>
        </w:rPr>
        <w:t xml:space="preserve">is of much lower quality and </w:t>
      </w:r>
      <w:r>
        <w:rPr>
          <w:rFonts w:ascii="Calibri" w:eastAsia="Calibri" w:hAnsi="Calibri" w:cs="Calibri"/>
        </w:rPr>
        <w:t>do</w:t>
      </w:r>
      <w:r w:rsidR="0005459B">
        <w:rPr>
          <w:rFonts w:ascii="Calibri" w:eastAsia="Calibri" w:hAnsi="Calibri" w:cs="Calibri"/>
        </w:rPr>
        <w:t>es</w:t>
      </w:r>
      <w:r>
        <w:rPr>
          <w:rFonts w:ascii="Calibri" w:eastAsia="Calibri" w:hAnsi="Calibri" w:cs="Calibri"/>
        </w:rPr>
        <w:t xml:space="preserve"> not show actual </w:t>
      </w:r>
      <w:proofErr w:type="spellStart"/>
      <w:r>
        <w:rPr>
          <w:rFonts w:ascii="Calibri" w:eastAsia="Calibri" w:hAnsi="Calibri" w:cs="Calibri"/>
        </w:rPr>
        <w:t>orthology</w:t>
      </w:r>
      <w:proofErr w:type="spellEnd"/>
      <w:r>
        <w:rPr>
          <w:rFonts w:ascii="Calibri" w:eastAsia="Calibri" w:hAnsi="Calibri" w:cs="Calibri"/>
        </w:rPr>
        <w:t xml:space="preserve"> of </w:t>
      </w:r>
      <w:proofErr w:type="spellStart"/>
      <w:r>
        <w:rPr>
          <w:rFonts w:ascii="Calibri" w:eastAsia="Calibri" w:hAnsi="Calibri" w:cs="Calibri"/>
          <w:i/>
        </w:rPr>
        <w:t>Rheb</w:t>
      </w:r>
      <w:proofErr w:type="spellEnd"/>
      <w:r>
        <w:rPr>
          <w:rFonts w:ascii="Calibri" w:eastAsia="Calibri" w:hAnsi="Calibri" w:cs="Calibri"/>
        </w:rPr>
        <w:t xml:space="preserve"> between </w:t>
      </w:r>
      <w:r>
        <w:rPr>
          <w:rFonts w:ascii="Calibri" w:eastAsia="Calibri" w:hAnsi="Calibri" w:cs="Calibri"/>
          <w:i/>
        </w:rPr>
        <w:t>D. melanogaster</w:t>
      </w:r>
      <w:r>
        <w:rPr>
          <w:rFonts w:ascii="Calibri" w:eastAsia="Calibri" w:hAnsi="Calibri" w:cs="Calibri"/>
        </w:rPr>
        <w:t xml:space="preserve"> and </w:t>
      </w:r>
      <w:r>
        <w:rPr>
          <w:rFonts w:ascii="Calibri" w:eastAsia="Calibri" w:hAnsi="Calibri" w:cs="Calibri"/>
          <w:i/>
        </w:rPr>
        <w:t>D. yakuba</w:t>
      </w:r>
      <w:r>
        <w:rPr>
          <w:rFonts w:ascii="Calibri" w:eastAsia="Calibri" w:hAnsi="Calibri" w:cs="Calibri"/>
        </w:rPr>
        <w:t xml:space="preserve">. Hence, we can place CDS-2 at </w:t>
      </w:r>
      <w:r w:rsidR="00B724DC">
        <w:rPr>
          <w:rFonts w:ascii="Calibri" w:eastAsia="Calibri" w:hAnsi="Calibri" w:cs="Calibri"/>
        </w:rPr>
        <w:t xml:space="preserve">approximately </w:t>
      </w:r>
      <w:r>
        <w:rPr>
          <w:rFonts w:ascii="Calibri" w:eastAsia="Calibri" w:hAnsi="Calibri" w:cs="Calibri"/>
        </w:rPr>
        <w:t xml:space="preserve">17,358,844 – 17,358,912 on </w:t>
      </w:r>
      <w:r w:rsidR="00B724DC">
        <w:rPr>
          <w:rFonts w:ascii="Calibri" w:eastAsia="Calibri" w:hAnsi="Calibri" w:cs="Calibri"/>
        </w:rPr>
        <w:t>chr3R</w:t>
      </w:r>
      <w:r>
        <w:rPr>
          <w:rFonts w:ascii="Calibri" w:eastAsia="Calibri" w:hAnsi="Calibri" w:cs="Calibri"/>
        </w:rPr>
        <w:t xml:space="preserve">. </w:t>
      </w:r>
    </w:p>
    <w:p w14:paraId="661A32EA" w14:textId="77777777" w:rsidR="0035750D" w:rsidRDefault="0035750D" w:rsidP="00DA4301">
      <w:pPr>
        <w:rPr>
          <w:rFonts w:ascii="Calibri" w:eastAsia="Calibri" w:hAnsi="Calibri" w:cs="Calibri"/>
        </w:rPr>
      </w:pPr>
    </w:p>
    <w:p w14:paraId="458B1803" w14:textId="7AA4F225" w:rsidR="00B62489" w:rsidRPr="00C74608" w:rsidRDefault="00B62489" w:rsidP="00982262">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Repeat this process to </w:t>
      </w:r>
      <w:r w:rsidR="0001646C" w:rsidRPr="0001646C">
        <w:rPr>
          <w:rFonts w:ascii="Calibri" w:eastAsia="Calibri" w:hAnsi="Calibri" w:cs="Calibri"/>
          <w:i/>
          <w:color w:val="000000"/>
        </w:rPr>
        <w:t>BLAST</w:t>
      </w:r>
      <w:r>
        <w:rPr>
          <w:rFonts w:ascii="Calibri" w:eastAsia="Calibri" w:hAnsi="Calibri" w:cs="Calibri"/>
          <w:color w:val="000000"/>
        </w:rPr>
        <w:t xml:space="preserve"> the remaining three CDS’s</w:t>
      </w:r>
      <w:r w:rsidR="00C74608">
        <w:rPr>
          <w:rFonts w:ascii="Calibri" w:eastAsia="Calibri" w:hAnsi="Calibri" w:cs="Calibri"/>
          <w:color w:val="000000"/>
        </w:rPr>
        <w:t xml:space="preserve"> (Figure 37)</w:t>
      </w:r>
      <w:r>
        <w:rPr>
          <w:rFonts w:ascii="Calibri" w:eastAsia="Calibri" w:hAnsi="Calibri" w:cs="Calibri"/>
          <w:color w:val="000000"/>
        </w:rPr>
        <w:t>.</w:t>
      </w:r>
    </w:p>
    <w:p w14:paraId="0424F6EC" w14:textId="77777777" w:rsidR="00B62489" w:rsidRDefault="00B62489" w:rsidP="00B62489">
      <w:pPr>
        <w:rPr>
          <w:rFonts w:ascii="Calibri" w:eastAsia="Calibri" w:hAnsi="Calibri" w:cs="Calibri"/>
        </w:rPr>
      </w:pPr>
    </w:p>
    <w:p w14:paraId="19216852" w14:textId="604DF421" w:rsidR="00B62489" w:rsidRDefault="00673BC4" w:rsidP="00673BC4">
      <w:pPr>
        <w:jc w:val="center"/>
        <w:rPr>
          <w:rFonts w:ascii="Calibri" w:eastAsia="Calibri" w:hAnsi="Calibri" w:cs="Calibri"/>
        </w:rPr>
      </w:pPr>
      <w:r>
        <w:rPr>
          <w:rFonts w:ascii="Calibri" w:eastAsia="Calibri" w:hAnsi="Calibri" w:cs="Calibri"/>
          <w:noProof/>
        </w:rPr>
        <w:lastRenderedPageBreak/>
        <w:drawing>
          <wp:inline distT="0" distB="0" distL="0" distR="0" wp14:anchorId="299B76A6" wp14:editId="76F3F7DB">
            <wp:extent cx="5169877" cy="2864974"/>
            <wp:effectExtent l="0" t="0" r="0" b="571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1-26 at 9.00.40 PM.png"/>
                    <pic:cNvPicPr/>
                  </pic:nvPicPr>
                  <pic:blipFill>
                    <a:blip r:embed="rId84">
                      <a:extLst>
                        <a:ext uri="{28A0092B-C50C-407E-A947-70E740481C1C}">
                          <a14:useLocalDpi xmlns:a14="http://schemas.microsoft.com/office/drawing/2010/main" val="0"/>
                        </a:ext>
                      </a:extLst>
                    </a:blip>
                    <a:stretch>
                      <a:fillRect/>
                    </a:stretch>
                  </pic:blipFill>
                  <pic:spPr>
                    <a:xfrm>
                      <a:off x="0" y="0"/>
                      <a:ext cx="5179296" cy="2870194"/>
                    </a:xfrm>
                    <a:prstGeom prst="rect">
                      <a:avLst/>
                    </a:prstGeom>
                  </pic:spPr>
                </pic:pic>
              </a:graphicData>
            </a:graphic>
          </wp:inline>
        </w:drawing>
      </w:r>
    </w:p>
    <w:p w14:paraId="6A77698E" w14:textId="383BA9CC" w:rsidR="00673BC4" w:rsidRDefault="00673BC4" w:rsidP="00E00BE5">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3</w:t>
      </w:r>
      <w:r w:rsidR="00B760AF">
        <w:rPr>
          <w:rFonts w:ascii="Calibri" w:eastAsia="Calibri" w:hAnsi="Calibri" w:cs="Calibri"/>
          <w:b/>
          <w:color w:val="860908"/>
          <w:sz w:val="18"/>
          <w:szCs w:val="18"/>
        </w:rPr>
        <w:t>7</w:t>
      </w:r>
      <w:r>
        <w:rPr>
          <w:rFonts w:ascii="Calibri" w:eastAsia="Calibri" w:hAnsi="Calibri" w:cs="Calibri"/>
          <w:b/>
          <w:color w:val="860908"/>
          <w:sz w:val="18"/>
          <w:szCs w:val="18"/>
        </w:rPr>
        <w:t xml:space="preserve">   Summary of the </w:t>
      </w:r>
      <w:r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w:t>
      </w:r>
      <w:r w:rsidR="00E00BE5">
        <w:rPr>
          <w:rFonts w:ascii="Calibri" w:eastAsia="Calibri" w:hAnsi="Calibri" w:cs="Calibri"/>
          <w:b/>
          <w:color w:val="860908"/>
          <w:sz w:val="18"/>
          <w:szCs w:val="18"/>
        </w:rPr>
        <w:t xml:space="preserve">CDS-by-CDS </w:t>
      </w:r>
      <w:r>
        <w:rPr>
          <w:rFonts w:ascii="Calibri" w:eastAsia="Calibri" w:hAnsi="Calibri" w:cs="Calibri"/>
          <w:b/>
          <w:color w:val="860908"/>
          <w:sz w:val="18"/>
          <w:szCs w:val="18"/>
        </w:rPr>
        <w:t>search results</w:t>
      </w:r>
      <w:r w:rsidR="00E00BE5">
        <w:rPr>
          <w:rFonts w:ascii="Calibri" w:eastAsia="Calibri" w:hAnsi="Calibri" w:cs="Calibri"/>
          <w:b/>
          <w:color w:val="860908"/>
          <w:sz w:val="18"/>
          <w:szCs w:val="18"/>
        </w:rPr>
        <w:t>.</w:t>
      </w:r>
    </w:p>
    <w:p w14:paraId="403A0B54" w14:textId="77777777" w:rsidR="00B62489" w:rsidRDefault="00B62489" w:rsidP="00B62489">
      <w:pPr>
        <w:rPr>
          <w:rFonts w:ascii="Calibri" w:eastAsia="Calibri" w:hAnsi="Calibri" w:cs="Calibri"/>
        </w:rPr>
      </w:pPr>
    </w:p>
    <w:p w14:paraId="31027C73" w14:textId="33C9D663" w:rsidR="0006108E" w:rsidRDefault="00B62489" w:rsidP="00B62489">
      <w:pPr>
        <w:rPr>
          <w:rFonts w:ascii="Calibri" w:eastAsia="Calibri" w:hAnsi="Calibri" w:cs="Calibri"/>
        </w:rPr>
      </w:pPr>
      <w:r>
        <w:rPr>
          <w:rFonts w:ascii="Calibri" w:eastAsia="Calibri" w:hAnsi="Calibri" w:cs="Calibri"/>
        </w:rPr>
        <w:t xml:space="preserve">Examination of the query ranges for the </w:t>
      </w:r>
      <w:r w:rsidR="00FD3387" w:rsidRPr="00FD3387">
        <w:rPr>
          <w:rFonts w:ascii="Calibri" w:eastAsia="Calibri" w:hAnsi="Calibri" w:cs="Calibri"/>
          <w:i/>
        </w:rPr>
        <w:t>tblastn</w:t>
      </w:r>
      <w:r>
        <w:rPr>
          <w:rFonts w:ascii="Calibri" w:eastAsia="Calibri" w:hAnsi="Calibri" w:cs="Calibri"/>
        </w:rPr>
        <w:t xml:space="preserve"> alignments of the five CDS’s of </w:t>
      </w:r>
      <w:r>
        <w:rPr>
          <w:rFonts w:ascii="Calibri" w:eastAsia="Calibri" w:hAnsi="Calibri" w:cs="Calibri"/>
          <w:i/>
        </w:rPr>
        <w:t>Rheb</w:t>
      </w:r>
      <w:r>
        <w:rPr>
          <w:rFonts w:ascii="Calibri" w:eastAsia="Calibri" w:hAnsi="Calibri" w:cs="Calibri"/>
        </w:rPr>
        <w:t xml:space="preserve"> shows that they are collinear—CDS’s 1-5 are placed on the positive strand and the query ranges for the CDS's are in ascending order. Consequently, the CDS-by-CDS search results support the hypothesis that the putative (probable) ortholog </w:t>
      </w:r>
      <w:r w:rsidR="00EF013A">
        <w:rPr>
          <w:rFonts w:ascii="Calibri" w:eastAsia="Calibri" w:hAnsi="Calibri" w:cs="Calibri"/>
        </w:rPr>
        <w:t xml:space="preserve">of Rheb-PA is located at approximately 17,358,666-17,359,556 on chr3R of the </w:t>
      </w:r>
      <w:r w:rsidR="00EF013A">
        <w:rPr>
          <w:rFonts w:ascii="Calibri" w:eastAsia="Calibri" w:hAnsi="Calibri" w:cs="Calibri"/>
          <w:i/>
        </w:rPr>
        <w:t>D. yakuba</w:t>
      </w:r>
      <w:r w:rsidR="00EF013A">
        <w:rPr>
          <w:rFonts w:ascii="Calibri" w:eastAsia="Calibri" w:hAnsi="Calibri" w:cs="Calibri"/>
        </w:rPr>
        <w:t xml:space="preserve"> genome assembly.</w:t>
      </w:r>
    </w:p>
    <w:p w14:paraId="2C85489A" w14:textId="01B26E62" w:rsidR="00B62489" w:rsidRDefault="00B62489" w:rsidP="00B62489">
      <w:pPr>
        <w:pStyle w:val="Heading1"/>
        <w:rPr>
          <w:rFonts w:ascii="Calibri" w:eastAsia="Calibri" w:hAnsi="Calibri" w:cs="Calibri"/>
          <w:i/>
        </w:rPr>
      </w:pPr>
      <w:bookmarkStart w:id="22" w:name="_heading=h.3dy6vkm" w:colFirst="0" w:colLast="0"/>
      <w:bookmarkStart w:id="23" w:name="_Toc31094749"/>
      <w:bookmarkEnd w:id="22"/>
      <w:r>
        <w:rPr>
          <w:rFonts w:ascii="Calibri" w:eastAsia="Calibri" w:hAnsi="Calibri" w:cs="Calibri"/>
        </w:rPr>
        <w:t xml:space="preserve">Part 6: </w:t>
      </w:r>
      <w:sdt>
        <w:sdtPr>
          <w:tag w:val="goog_rdk_332"/>
          <w:id w:val="-563489122"/>
        </w:sdtPr>
        <w:sdtEndPr/>
        <w:sdtContent>
          <w:r>
            <w:rPr>
              <w:rFonts w:ascii="Calibri" w:eastAsia="Calibri" w:hAnsi="Calibri" w:cs="Calibri"/>
            </w:rPr>
            <w:t>R</w:t>
          </w:r>
        </w:sdtContent>
      </w:sdt>
      <w:sdt>
        <w:sdtPr>
          <w:tag w:val="goog_rdk_333"/>
          <w:id w:val="1910496236"/>
        </w:sdtPr>
        <w:sdtEndPr/>
        <w:sdtContent>
          <w:sdt>
            <w:sdtPr>
              <w:tag w:val="goog_rdk_334"/>
              <w:id w:val="-453405928"/>
            </w:sdtPr>
            <w:sdtEndPr/>
            <w:sdtContent/>
          </w:sdt>
        </w:sdtContent>
      </w:sdt>
      <w:r>
        <w:rPr>
          <w:rFonts w:ascii="Calibri" w:eastAsia="Calibri" w:hAnsi="Calibri" w:cs="Calibri"/>
        </w:rPr>
        <w:t>efine coordinates of coding exons (CDS’s)</w:t>
      </w:r>
      <w:bookmarkEnd w:id="23"/>
      <w:r>
        <w:rPr>
          <w:rFonts w:ascii="Calibri" w:eastAsia="Calibri" w:hAnsi="Calibri" w:cs="Calibri"/>
        </w:rPr>
        <w:t xml:space="preserve"> </w:t>
      </w:r>
    </w:p>
    <w:p w14:paraId="103F0D52" w14:textId="77777777" w:rsidR="00B62489" w:rsidRDefault="00B62489" w:rsidP="00B62489">
      <w:pPr>
        <w:rPr>
          <w:rFonts w:ascii="Calibri" w:eastAsia="Calibri" w:hAnsi="Calibri" w:cs="Calibri"/>
        </w:rPr>
      </w:pPr>
    </w:p>
    <w:p w14:paraId="5DEEC04E" w14:textId="3BC91BDA" w:rsidR="00B62489" w:rsidRDefault="00B62489" w:rsidP="00B62489">
      <w:pPr>
        <w:rPr>
          <w:rFonts w:ascii="Calibri" w:eastAsia="Calibri" w:hAnsi="Calibri" w:cs="Calibri"/>
        </w:rPr>
      </w:pPr>
      <w:r>
        <w:rPr>
          <w:rFonts w:ascii="Calibri" w:eastAsia="Calibri" w:hAnsi="Calibri" w:cs="Calibri"/>
        </w:rPr>
        <w:t xml:space="preserve">Now that we’ve mapped each CDS separately to determine their approximate locations (Figure </w:t>
      </w:r>
      <w:r w:rsidR="0098185C">
        <w:rPr>
          <w:rFonts w:ascii="Calibri" w:eastAsia="Calibri" w:hAnsi="Calibri" w:cs="Calibri"/>
        </w:rPr>
        <w:t>37</w:t>
      </w:r>
      <w:r>
        <w:rPr>
          <w:rFonts w:ascii="Calibri" w:eastAsia="Calibri" w:hAnsi="Calibri" w:cs="Calibri"/>
        </w:rPr>
        <w:t>), we will now further refine the CDS boundaries by searching for compatible splice donor and acceptor sites by visual inspection using the Genome Browser.</w:t>
      </w:r>
    </w:p>
    <w:p w14:paraId="2B544F0C" w14:textId="77777777" w:rsidR="00B62489" w:rsidRDefault="00B62489" w:rsidP="00B62489">
      <w:pPr>
        <w:rPr>
          <w:rFonts w:ascii="Calibri" w:eastAsia="Calibri" w:hAnsi="Calibri" w:cs="Calibri"/>
        </w:rPr>
      </w:pPr>
    </w:p>
    <w:p w14:paraId="5C69499D" w14:textId="716B4352" w:rsidR="00B62489" w:rsidRDefault="00B62489" w:rsidP="00B62489">
      <w:pPr>
        <w:rPr>
          <w:rFonts w:ascii="Calibri" w:eastAsia="Calibri" w:hAnsi="Calibri" w:cs="Calibri"/>
        </w:rPr>
      </w:pPr>
      <w:r>
        <w:rPr>
          <w:rFonts w:ascii="Calibri" w:eastAsia="Calibri" w:hAnsi="Calibri" w:cs="Calibri"/>
        </w:rPr>
        <w:t xml:space="preserve">As part of the modENCODE project, the Baylor College of Medicine Human Genome Sequencing Center (BCM–HGSC) has produced RNA-Seq data for </w:t>
      </w:r>
      <w:r>
        <w:rPr>
          <w:rFonts w:ascii="Calibri" w:eastAsia="Calibri" w:hAnsi="Calibri" w:cs="Calibri"/>
          <w:i/>
        </w:rPr>
        <w:t xml:space="preserve">D. yakuba </w:t>
      </w:r>
      <w:r>
        <w:rPr>
          <w:rFonts w:ascii="Calibri" w:eastAsia="Calibri" w:hAnsi="Calibri" w:cs="Calibri"/>
        </w:rPr>
        <w:t>using samples from adult females and males. These RNA-Seq reads (100–125 bp in length) are derived primarily from processed mRNA (i.e., after the introns have been removed). Hence</w:t>
      </w:r>
      <w:r w:rsidR="00B02284">
        <w:rPr>
          <w:rFonts w:ascii="Calibri" w:eastAsia="Calibri" w:hAnsi="Calibri" w:cs="Calibri"/>
        </w:rPr>
        <w:t>,</w:t>
      </w:r>
      <w:r>
        <w:rPr>
          <w:rFonts w:ascii="Calibri" w:eastAsia="Calibri" w:hAnsi="Calibri" w:cs="Calibri"/>
        </w:rPr>
        <w:t xml:space="preserve"> genomic regions with RNA-Seq read coverage usually correspond to </w:t>
      </w:r>
      <w:r>
        <w:rPr>
          <w:rFonts w:ascii="Calibri" w:eastAsia="Calibri" w:hAnsi="Calibri" w:cs="Calibri"/>
          <w:u w:val="single"/>
        </w:rPr>
        <w:t>transcribed</w:t>
      </w:r>
      <w:r>
        <w:rPr>
          <w:rFonts w:ascii="Calibri" w:eastAsia="Calibri" w:hAnsi="Calibri" w:cs="Calibri"/>
        </w:rPr>
        <w:t xml:space="preserve"> exons</w:t>
      </w:r>
      <w:r w:rsidR="00B02284">
        <w:rPr>
          <w:rFonts w:ascii="Calibri" w:eastAsia="Calibri" w:hAnsi="Calibri" w:cs="Calibri"/>
        </w:rPr>
        <w:t>,</w:t>
      </w:r>
      <w:r>
        <w:rPr>
          <w:rFonts w:ascii="Calibri" w:eastAsia="Calibri" w:hAnsi="Calibri" w:cs="Calibri"/>
        </w:rPr>
        <w:t xml:space="preserve"> </w:t>
      </w:r>
      <w:r w:rsidR="00B02284">
        <w:rPr>
          <w:rFonts w:ascii="Calibri" w:eastAsia="Calibri" w:hAnsi="Calibri" w:cs="Calibri"/>
        </w:rPr>
        <w:t>which</w:t>
      </w:r>
      <w:r>
        <w:rPr>
          <w:rFonts w:ascii="Calibri" w:eastAsia="Calibri" w:hAnsi="Calibri" w:cs="Calibri"/>
        </w:rPr>
        <w:t xml:space="preserve"> include both the translated and untranslated regions.</w:t>
      </w:r>
    </w:p>
    <w:p w14:paraId="4E39E619" w14:textId="77777777" w:rsidR="00B62489" w:rsidRDefault="00B62489" w:rsidP="00B62489">
      <w:pPr>
        <w:rPr>
          <w:rFonts w:ascii="Calibri" w:eastAsia="Calibri" w:hAnsi="Calibri" w:cs="Calibri"/>
        </w:rPr>
      </w:pPr>
    </w:p>
    <w:p w14:paraId="2CF3A76C" w14:textId="5C9E3CC9" w:rsidR="00B62489" w:rsidRDefault="00B62489" w:rsidP="00841CAD">
      <w:pPr>
        <w:rPr>
          <w:rFonts w:ascii="Calibri" w:eastAsia="Calibri" w:hAnsi="Calibri" w:cs="Calibri"/>
        </w:rPr>
      </w:pPr>
      <w:r>
        <w:rPr>
          <w:rFonts w:ascii="Calibri" w:eastAsia="Calibri" w:hAnsi="Calibri" w:cs="Calibri"/>
        </w:rPr>
        <w:t xml:space="preserve">The “modENCODE RNA-Seq” tracks correspond to the samples from adult females (red) and males (blue) where RNA-Seq data is available (Figure </w:t>
      </w:r>
      <w:r w:rsidR="0098185C">
        <w:rPr>
          <w:rFonts w:ascii="Calibri" w:eastAsia="Calibri" w:hAnsi="Calibri" w:cs="Calibri"/>
        </w:rPr>
        <w:t>38</w:t>
      </w:r>
      <w:r>
        <w:rPr>
          <w:rFonts w:ascii="Calibri" w:eastAsia="Calibri" w:hAnsi="Calibri" w:cs="Calibri"/>
        </w:rPr>
        <w:t xml:space="preserve">). The height of the histograms within each track corresponds to the number of RNA-Seq reads that have been mapped to each position of the </w:t>
      </w:r>
      <w:r>
        <w:rPr>
          <w:rFonts w:ascii="Calibri" w:eastAsia="Calibri" w:hAnsi="Calibri" w:cs="Calibri"/>
          <w:i/>
        </w:rPr>
        <w:t xml:space="preserve">D. yakuba </w:t>
      </w:r>
      <w:r>
        <w:rPr>
          <w:rFonts w:ascii="Calibri" w:eastAsia="Calibri" w:hAnsi="Calibri" w:cs="Calibri"/>
        </w:rPr>
        <w:t xml:space="preserve">scaffold. </w:t>
      </w:r>
      <w:r>
        <w:rPr>
          <w:rFonts w:ascii="Calibri" w:eastAsia="Calibri" w:hAnsi="Calibri" w:cs="Calibri"/>
          <w:color w:val="000000"/>
        </w:rPr>
        <w:t xml:space="preserve">By default, the scale of the “RNA-Seq Coverage” track will change automatically based on the minimum and maximum read depth within the genomic region being viewed. </w:t>
      </w:r>
    </w:p>
    <w:p w14:paraId="7771C3C0" w14:textId="243D74BF" w:rsidR="00A255A5" w:rsidRDefault="00A255A5" w:rsidP="00B62489"/>
    <w:p w14:paraId="07C17B0E" w14:textId="02929A91" w:rsidR="00A255A5" w:rsidRDefault="00A255A5" w:rsidP="00A255A5">
      <w:pPr>
        <w:jc w:val="center"/>
      </w:pPr>
      <w:r>
        <w:rPr>
          <w:noProof/>
        </w:rPr>
        <w:lastRenderedPageBreak/>
        <w:drawing>
          <wp:inline distT="0" distB="0" distL="0" distR="0" wp14:anchorId="4D406B04" wp14:editId="6083B0CB">
            <wp:extent cx="5943600" cy="1731645"/>
            <wp:effectExtent l="0" t="0" r="0" b="0"/>
            <wp:docPr id="24" name="Picture 24"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1-26 at 10.39.46 PM.png"/>
                    <pic:cNvPicPr/>
                  </pic:nvPicPr>
                  <pic:blipFill>
                    <a:blip r:embed="rId85">
                      <a:extLst>
                        <a:ext uri="{28A0092B-C50C-407E-A947-70E740481C1C}">
                          <a14:useLocalDpi xmlns:a14="http://schemas.microsoft.com/office/drawing/2010/main" val="0"/>
                        </a:ext>
                      </a:extLst>
                    </a:blip>
                    <a:stretch>
                      <a:fillRect/>
                    </a:stretch>
                  </pic:blipFill>
                  <pic:spPr>
                    <a:xfrm>
                      <a:off x="0" y="0"/>
                      <a:ext cx="5943600" cy="1731645"/>
                    </a:xfrm>
                    <a:prstGeom prst="rect">
                      <a:avLst/>
                    </a:prstGeom>
                  </pic:spPr>
                </pic:pic>
              </a:graphicData>
            </a:graphic>
          </wp:inline>
        </w:drawing>
      </w:r>
    </w:p>
    <w:p w14:paraId="6A1CB2F1" w14:textId="596CA3E5" w:rsidR="00A255A5" w:rsidRPr="00A255A5" w:rsidRDefault="00A255A5" w:rsidP="00A255A5">
      <w:pPr>
        <w:jc w:val="center"/>
        <w:rPr>
          <w:rFonts w:ascii="Calibri" w:eastAsia="Calibri" w:hAnsi="Calibri" w:cs="Calibri"/>
          <w:color w:val="000000" w:themeColor="text1"/>
          <w:sz w:val="18"/>
          <w:szCs w:val="18"/>
        </w:rPr>
      </w:pPr>
      <w:r w:rsidRPr="00A255A5">
        <w:rPr>
          <w:rFonts w:ascii="Calibri" w:eastAsia="Calibri" w:hAnsi="Calibri" w:cs="Calibri"/>
          <w:color w:val="000000" w:themeColor="text1"/>
          <w:sz w:val="18"/>
          <w:szCs w:val="18"/>
          <w:vertAlign w:val="superscript"/>
        </w:rPr>
        <w:t>1</w:t>
      </w:r>
      <w:r w:rsidRPr="00A255A5">
        <w:rPr>
          <w:rFonts w:ascii="Calibri" w:eastAsia="Calibri" w:hAnsi="Calibri" w:cs="Calibri"/>
          <w:color w:val="0070C0"/>
          <w:sz w:val="18"/>
          <w:szCs w:val="18"/>
          <w:u w:val="single"/>
        </w:rPr>
        <w:t>Understanding Eukaryotic Genes</w:t>
      </w:r>
      <w:r w:rsidRPr="00A255A5">
        <w:rPr>
          <w:rFonts w:ascii="Calibri" w:eastAsia="Calibri" w:hAnsi="Calibri" w:cs="Calibri"/>
          <w:color w:val="000000" w:themeColor="text1"/>
          <w:sz w:val="18"/>
          <w:szCs w:val="18"/>
        </w:rPr>
        <w:t xml:space="preserve">             </w:t>
      </w:r>
      <w:r>
        <w:rPr>
          <w:rFonts w:ascii="Calibri" w:eastAsia="Calibri" w:hAnsi="Calibri" w:cs="Calibri"/>
          <w:color w:val="000000" w:themeColor="text1"/>
          <w:sz w:val="18"/>
          <w:szCs w:val="18"/>
        </w:rPr>
        <w:t xml:space="preserve">                 </w:t>
      </w:r>
      <w:r w:rsidRPr="00A255A5">
        <w:rPr>
          <w:rFonts w:ascii="Calibri" w:eastAsia="Calibri" w:hAnsi="Calibri" w:cs="Calibri"/>
          <w:color w:val="000000" w:themeColor="text1"/>
          <w:sz w:val="18"/>
          <w:szCs w:val="18"/>
          <w:vertAlign w:val="superscript"/>
        </w:rPr>
        <w:t>2</w:t>
      </w:r>
      <w:r w:rsidRPr="00A255A5">
        <w:rPr>
          <w:rFonts w:ascii="Calibri" w:eastAsia="Calibri" w:hAnsi="Calibri" w:cs="Calibri"/>
          <w:color w:val="0070C0"/>
          <w:sz w:val="18"/>
          <w:szCs w:val="18"/>
          <w:u w:val="single"/>
        </w:rPr>
        <w:t>RNA-Seq Primer</w:t>
      </w:r>
    </w:p>
    <w:p w14:paraId="444B231B" w14:textId="7537BC04" w:rsidR="00B62489" w:rsidRDefault="00B62489" w:rsidP="00B62489"/>
    <w:p w14:paraId="55A81E37" w14:textId="77777777" w:rsidR="007D728E" w:rsidRDefault="007D728E" w:rsidP="00B62489">
      <w:pPr>
        <w:rPr>
          <w:rFonts w:ascii="Calibri" w:eastAsia="Calibri" w:hAnsi="Calibri" w:cs="Calibri"/>
        </w:rPr>
      </w:pPr>
    </w:p>
    <w:p w14:paraId="118E9A67" w14:textId="77777777" w:rsidR="00B62489" w:rsidRDefault="00B62489" w:rsidP="00B62489">
      <w:pPr>
        <w:pStyle w:val="Heading2"/>
        <w:rPr>
          <w:rFonts w:ascii="Calibri" w:eastAsia="Calibri" w:hAnsi="Calibri" w:cs="Calibri"/>
        </w:rPr>
      </w:pPr>
      <w:bookmarkStart w:id="24" w:name="_heading=h.206ipza" w:colFirst="0" w:colLast="0"/>
      <w:bookmarkStart w:id="25" w:name="_Toc31094750"/>
      <w:bookmarkEnd w:id="24"/>
      <w:r>
        <w:rPr>
          <w:rFonts w:ascii="Calibri" w:eastAsia="Calibri" w:hAnsi="Calibri" w:cs="Calibri"/>
        </w:rPr>
        <w:t>Part 6.1: Verify the start codon coordinates for Rheb-PA</w:t>
      </w:r>
      <w:bookmarkEnd w:id="25"/>
    </w:p>
    <w:p w14:paraId="75D5DC41" w14:textId="159E8E11" w:rsidR="00942AF9" w:rsidRDefault="00942AF9" w:rsidP="007D728E">
      <w:pPr>
        <w:jc w:val="center"/>
        <w:rPr>
          <w:rFonts w:ascii="Calibri" w:eastAsia="Calibri" w:hAnsi="Calibri" w:cs="Calibri"/>
        </w:rPr>
      </w:pPr>
      <w:r>
        <w:rPr>
          <w:rFonts w:ascii="Calibri" w:eastAsia="Calibri" w:hAnsi="Calibri" w:cs="Calibri"/>
          <w:noProof/>
        </w:rPr>
        <w:drawing>
          <wp:inline distT="0" distB="0" distL="0" distR="0" wp14:anchorId="23786602" wp14:editId="047B6D3D">
            <wp:extent cx="6400800" cy="5497195"/>
            <wp:effectExtent l="0" t="0" r="0" b="1905"/>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1-28 at 4.52.16 PM.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5497195"/>
                    </a:xfrm>
                    <a:prstGeom prst="rect">
                      <a:avLst/>
                    </a:prstGeom>
                  </pic:spPr>
                </pic:pic>
              </a:graphicData>
            </a:graphic>
          </wp:inline>
        </w:drawing>
      </w:r>
    </w:p>
    <w:p w14:paraId="1A0DB07E" w14:textId="07F5AF29" w:rsidR="00B62489" w:rsidRDefault="00B62489" w:rsidP="00B62489">
      <w:pPr>
        <w:rPr>
          <w:rFonts w:ascii="Calibri" w:eastAsia="Calibri" w:hAnsi="Calibri" w:cs="Calibri"/>
        </w:rPr>
      </w:pPr>
      <w:r>
        <w:rPr>
          <w:rFonts w:ascii="Calibri" w:eastAsia="Calibri" w:hAnsi="Calibri" w:cs="Calibri"/>
        </w:rPr>
        <w:lastRenderedPageBreak/>
        <w:t xml:space="preserve">We need to ascertain whether the </w:t>
      </w:r>
      <w:r w:rsidR="00FD3387" w:rsidRPr="00FD3387">
        <w:rPr>
          <w:rFonts w:ascii="Calibri" w:eastAsia="Calibri" w:hAnsi="Calibri" w:cs="Calibri"/>
          <w:i/>
          <w:iCs/>
        </w:rPr>
        <w:t>tblastn</w:t>
      </w:r>
      <w:r>
        <w:rPr>
          <w:rFonts w:ascii="Calibri" w:eastAsia="Calibri" w:hAnsi="Calibri" w:cs="Calibri"/>
        </w:rPr>
        <w:t xml:space="preserve"> alignment for CDS-1 at 17,358,666-17,358,713 (Figure </w:t>
      </w:r>
      <w:r w:rsidR="003107D6">
        <w:rPr>
          <w:rFonts w:ascii="Calibri" w:eastAsia="Calibri" w:hAnsi="Calibri" w:cs="Calibri"/>
        </w:rPr>
        <w:t>35</w:t>
      </w:r>
      <w:r>
        <w:rPr>
          <w:rFonts w:ascii="Calibri" w:eastAsia="Calibri" w:hAnsi="Calibri" w:cs="Calibri"/>
        </w:rPr>
        <w:t>) is supported by the RNA-Seq data and determine the location of the start codon.</w:t>
      </w:r>
    </w:p>
    <w:p w14:paraId="1A3894C3" w14:textId="77777777" w:rsidR="00B62489" w:rsidRDefault="00B62489" w:rsidP="00B62489">
      <w:pPr>
        <w:rPr>
          <w:rFonts w:ascii="Calibri" w:eastAsia="Calibri" w:hAnsi="Calibri" w:cs="Calibri"/>
        </w:rPr>
      </w:pPr>
    </w:p>
    <w:p w14:paraId="07AFBF28" w14:textId="77777777"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Return to the Genome Browser for </w:t>
      </w:r>
      <w:r>
        <w:rPr>
          <w:rFonts w:ascii="Calibri" w:eastAsia="Calibri" w:hAnsi="Calibri" w:cs="Calibri"/>
          <w:i/>
          <w:color w:val="000000"/>
        </w:rPr>
        <w:t>D. yakuba</w:t>
      </w:r>
      <w:r>
        <w:rPr>
          <w:rFonts w:ascii="Calibri" w:eastAsia="Calibri" w:hAnsi="Calibri" w:cs="Calibri"/>
          <w:color w:val="000000"/>
        </w:rPr>
        <w:t xml:space="preserve">. </w:t>
      </w:r>
    </w:p>
    <w:p w14:paraId="7C450B7D" w14:textId="77777777"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Under the “Mapping and Sequencing Tracks,” change the “Base Position” track to “full.” </w:t>
      </w:r>
    </w:p>
    <w:p w14:paraId="7FD6AFD2" w14:textId="77777777"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“refresh” button.</w:t>
      </w:r>
    </w:p>
    <w:p w14:paraId="6A23FD67" w14:textId="0C9A5554"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rPr>
        <w:t xml:space="preserve">To examine the region of the </w:t>
      </w:r>
      <w:r w:rsidR="00FD3387" w:rsidRPr="00FD3387">
        <w:rPr>
          <w:rFonts w:ascii="Calibri" w:eastAsia="Calibri" w:hAnsi="Calibri" w:cs="Calibri"/>
          <w:i/>
        </w:rPr>
        <w:t>tblastn</w:t>
      </w:r>
      <w:r>
        <w:rPr>
          <w:rFonts w:ascii="Calibri" w:eastAsia="Calibri" w:hAnsi="Calibri" w:cs="Calibri"/>
        </w:rPr>
        <w:t xml:space="preserve"> alignment for CDS-1, enter “</w:t>
      </w:r>
      <w:r>
        <w:rPr>
          <w:rFonts w:ascii="Calibri" w:eastAsia="Calibri" w:hAnsi="Calibri" w:cs="Calibri"/>
          <w:b/>
          <w:color w:val="000000"/>
        </w:rPr>
        <w:t>chr3R:17358666-17358713</w:t>
      </w:r>
      <w:r>
        <w:rPr>
          <w:rFonts w:ascii="Calibri" w:eastAsia="Calibri" w:hAnsi="Calibri" w:cs="Calibri"/>
          <w:color w:val="000000"/>
        </w:rPr>
        <w:t>” into the “enter position or search terms” text box.</w:t>
      </w:r>
    </w:p>
    <w:p w14:paraId="01BD4AD6" w14:textId="77777777" w:rsidR="00B62489" w:rsidRDefault="00B62489" w:rsidP="00B62489">
      <w:pPr>
        <w:pBdr>
          <w:top w:val="nil"/>
          <w:left w:val="nil"/>
          <w:bottom w:val="nil"/>
          <w:right w:val="nil"/>
          <w:between w:val="nil"/>
        </w:pBdr>
        <w:rPr>
          <w:rFonts w:ascii="Calibri" w:eastAsia="Calibri" w:hAnsi="Calibri" w:cs="Calibri"/>
          <w:color w:val="000000"/>
        </w:rPr>
      </w:pPr>
    </w:p>
    <w:p w14:paraId="55ECB53A" w14:textId="56DF0AE3" w:rsidR="00B62489" w:rsidRDefault="005C02C1" w:rsidP="00B62489">
      <w:pPr>
        <w:pBdr>
          <w:top w:val="nil"/>
          <w:left w:val="nil"/>
          <w:bottom w:val="nil"/>
          <w:right w:val="nil"/>
          <w:between w:val="nil"/>
        </w:pBdr>
        <w:rPr>
          <w:rFonts w:ascii="Calibri" w:eastAsia="Calibri" w:hAnsi="Calibri" w:cs="Calibri"/>
          <w:color w:val="000000"/>
        </w:rPr>
      </w:pPr>
      <w:sdt>
        <w:sdtPr>
          <w:tag w:val="goog_rdk_356"/>
          <w:id w:val="1303811247"/>
        </w:sdtPr>
        <w:sdtEndPr/>
        <w:sdtContent/>
      </w:sdt>
      <w:sdt>
        <w:sdtPr>
          <w:tag w:val="goog_rdk_357"/>
          <w:id w:val="1762413368"/>
        </w:sdtPr>
        <w:sdtEndPr/>
        <w:sdtContent/>
      </w:sdt>
      <w:r w:rsidR="00B62489">
        <w:rPr>
          <w:rFonts w:ascii="Calibri" w:eastAsia="Calibri" w:hAnsi="Calibri" w:cs="Calibri"/>
        </w:rPr>
        <w:t xml:space="preserve">The RNA-Seq tracks for both samples show high RNA-Seq read depth within the </w:t>
      </w:r>
      <w:r w:rsidR="00FD3387" w:rsidRPr="00FD3387">
        <w:rPr>
          <w:rFonts w:ascii="Calibri" w:eastAsia="Calibri" w:hAnsi="Calibri" w:cs="Calibri"/>
          <w:i/>
        </w:rPr>
        <w:t>tblastn</w:t>
      </w:r>
      <w:r w:rsidR="00B62489">
        <w:rPr>
          <w:rFonts w:ascii="Calibri" w:eastAsia="Calibri" w:hAnsi="Calibri" w:cs="Calibri"/>
        </w:rPr>
        <w:t xml:space="preserve"> alignment block (17,358,666-17,358,713), consistent with the hypothesis that this region is being transcribed in </w:t>
      </w:r>
      <w:r w:rsidR="00B62489">
        <w:rPr>
          <w:rFonts w:ascii="Calibri" w:eastAsia="Calibri" w:hAnsi="Calibri" w:cs="Calibri"/>
          <w:i/>
        </w:rPr>
        <w:t>D. yakuba</w:t>
      </w:r>
      <w:r w:rsidR="00B62489">
        <w:rPr>
          <w:rFonts w:ascii="Calibri" w:eastAsia="Calibri" w:hAnsi="Calibri" w:cs="Calibri"/>
        </w:rPr>
        <w:t>.</w:t>
      </w:r>
    </w:p>
    <w:p w14:paraId="74F168D5" w14:textId="77777777" w:rsidR="00B62489" w:rsidRDefault="00B62489" w:rsidP="00B62489">
      <w:pPr>
        <w:pBdr>
          <w:top w:val="nil"/>
          <w:left w:val="nil"/>
          <w:bottom w:val="nil"/>
          <w:right w:val="nil"/>
          <w:between w:val="nil"/>
        </w:pBdr>
        <w:rPr>
          <w:rFonts w:ascii="Calibri" w:eastAsia="Calibri" w:hAnsi="Calibri" w:cs="Calibri"/>
          <w:color w:val="000000"/>
        </w:rPr>
      </w:pPr>
    </w:p>
    <w:p w14:paraId="6C4FA066" w14:textId="462F3B06"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To examine the region surrounding the start of the </w:t>
      </w:r>
      <w:r w:rsidR="00FD3387" w:rsidRPr="00FD3387">
        <w:rPr>
          <w:rFonts w:ascii="Calibri" w:eastAsia="Calibri" w:hAnsi="Calibri" w:cs="Calibri"/>
          <w:i/>
          <w:color w:val="000000"/>
        </w:rPr>
        <w:t>tblastn</w:t>
      </w:r>
      <w:r>
        <w:rPr>
          <w:rFonts w:ascii="Calibri" w:eastAsia="Calibri" w:hAnsi="Calibri" w:cs="Calibri"/>
          <w:color w:val="000000"/>
        </w:rPr>
        <w:t xml:space="preserve"> alignment to CDS-1, enter “</w:t>
      </w:r>
      <w:r>
        <w:rPr>
          <w:rFonts w:ascii="Calibri" w:eastAsia="Calibri" w:hAnsi="Calibri" w:cs="Calibri"/>
          <w:b/>
          <w:color w:val="000000"/>
        </w:rPr>
        <w:t>chr3R:17358666</w:t>
      </w:r>
      <w:r>
        <w:rPr>
          <w:rFonts w:ascii="Calibri" w:eastAsia="Calibri" w:hAnsi="Calibri" w:cs="Calibri"/>
          <w:color w:val="000000"/>
        </w:rPr>
        <w:t>” into the “enter position or search terms” text box.</w:t>
      </w:r>
    </w:p>
    <w:p w14:paraId="45C94DFC" w14:textId="77777777"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59D03B5D" w14:textId="394C5AFC" w:rsidR="00B62489" w:rsidRPr="00BE129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3x and another 10x.</w:t>
      </w:r>
    </w:p>
    <w:p w14:paraId="09C2DC44" w14:textId="77777777" w:rsidR="00942AF9" w:rsidRDefault="00942AF9" w:rsidP="00B62489">
      <w:pPr>
        <w:rPr>
          <w:rFonts w:ascii="Calibri" w:eastAsia="Calibri" w:hAnsi="Calibri" w:cs="Calibri"/>
        </w:rPr>
      </w:pPr>
    </w:p>
    <w:p w14:paraId="44349488" w14:textId="6A0DAE8A" w:rsidR="00B62489" w:rsidRDefault="00B62489" w:rsidP="00B62489">
      <w:pPr>
        <w:rPr>
          <w:rFonts w:ascii="Calibri" w:eastAsia="Calibri" w:hAnsi="Calibri" w:cs="Calibri"/>
        </w:rPr>
      </w:pPr>
      <w:r>
        <w:rPr>
          <w:rFonts w:ascii="Calibri" w:eastAsia="Calibri" w:hAnsi="Calibri" w:cs="Calibri"/>
        </w:rPr>
        <w:t xml:space="preserve">In Part 5, we found our </w:t>
      </w:r>
      <w:r w:rsidR="00FD3387" w:rsidRPr="00FD3387">
        <w:rPr>
          <w:rFonts w:ascii="Calibri" w:eastAsia="Calibri" w:hAnsi="Calibri" w:cs="Calibri"/>
          <w:i/>
        </w:rPr>
        <w:t>tblastn</w:t>
      </w:r>
      <w:r>
        <w:rPr>
          <w:rFonts w:ascii="Calibri" w:eastAsia="Calibri" w:hAnsi="Calibri" w:cs="Calibri"/>
        </w:rPr>
        <w:t xml:space="preserve"> alignment for CDS-1 begins at 17,358,666 when translated in frame +3 (Figure </w:t>
      </w:r>
      <w:r w:rsidR="003107D6">
        <w:rPr>
          <w:rFonts w:ascii="Calibri" w:eastAsia="Calibri" w:hAnsi="Calibri" w:cs="Calibri"/>
        </w:rPr>
        <w:t>35</w:t>
      </w:r>
      <w:r>
        <w:rPr>
          <w:rFonts w:ascii="Calibri" w:eastAsia="Calibri" w:hAnsi="Calibri" w:cs="Calibri"/>
        </w:rPr>
        <w:t xml:space="preserve">). Examination of this region using the Genome Browser shows us that a start codon at this location is supported by multiple evidence tracks—the </w:t>
      </w:r>
      <w:proofErr w:type="spellStart"/>
      <w:r w:rsidR="002C18DF" w:rsidRPr="002C18DF">
        <w:rPr>
          <w:rFonts w:ascii="Calibri" w:eastAsia="Calibri" w:hAnsi="Calibri" w:cs="Calibri"/>
          <w:i/>
          <w:iCs/>
        </w:rPr>
        <w:t>Spaln</w:t>
      </w:r>
      <w:proofErr w:type="spellEnd"/>
      <w:r>
        <w:rPr>
          <w:rFonts w:ascii="Calibri" w:eastAsia="Calibri" w:hAnsi="Calibri" w:cs="Calibri"/>
        </w:rPr>
        <w:t xml:space="preserve"> alignment of </w:t>
      </w:r>
      <w:r>
        <w:rPr>
          <w:rFonts w:ascii="Calibri" w:eastAsia="Calibri" w:hAnsi="Calibri" w:cs="Calibri"/>
          <w:i/>
        </w:rPr>
        <w:t>D. melanogaster</w:t>
      </w:r>
      <w:r>
        <w:rPr>
          <w:rFonts w:ascii="Calibri" w:eastAsia="Calibri" w:hAnsi="Calibri" w:cs="Calibri"/>
        </w:rPr>
        <w:t xml:space="preserve"> proteins, as well as the </w:t>
      </w:r>
      <w:r w:rsidR="002A1B4F" w:rsidRPr="002A1B4F">
        <w:rPr>
          <w:rFonts w:ascii="Calibri" w:eastAsia="Calibri" w:hAnsi="Calibri" w:cs="Calibri"/>
          <w:i/>
        </w:rPr>
        <w:t>Gnomon</w:t>
      </w:r>
      <w:r>
        <w:rPr>
          <w:rFonts w:ascii="Calibri" w:eastAsia="Calibri" w:hAnsi="Calibri" w:cs="Calibri"/>
        </w:rPr>
        <w:t xml:space="preserve">, </w:t>
      </w:r>
      <w:r w:rsidR="002A1B4F" w:rsidRPr="002A1B4F">
        <w:rPr>
          <w:rFonts w:ascii="Calibri" w:eastAsia="Calibri" w:hAnsi="Calibri" w:cs="Calibri"/>
          <w:i/>
        </w:rPr>
        <w:t>GeMoMa</w:t>
      </w:r>
      <w:r>
        <w:rPr>
          <w:rFonts w:ascii="Calibri" w:eastAsia="Calibri" w:hAnsi="Calibri" w:cs="Calibri"/>
        </w:rPr>
        <w:t xml:space="preserve">, </w:t>
      </w:r>
      <w:r w:rsidR="002A1B4F" w:rsidRPr="002A1B4F">
        <w:rPr>
          <w:rFonts w:ascii="Calibri" w:eastAsia="Calibri" w:hAnsi="Calibri" w:cs="Calibri"/>
          <w:i/>
        </w:rPr>
        <w:t>Geneid</w:t>
      </w:r>
      <w:r>
        <w:rPr>
          <w:rFonts w:ascii="Calibri" w:eastAsia="Calibri" w:hAnsi="Calibri" w:cs="Calibri"/>
        </w:rPr>
        <w:t xml:space="preserve">, and </w:t>
      </w:r>
      <w:r w:rsidR="002A1B4F" w:rsidRPr="002A1B4F">
        <w:rPr>
          <w:rFonts w:ascii="Calibri" w:eastAsia="Calibri" w:hAnsi="Calibri" w:cs="Calibri"/>
          <w:i/>
        </w:rPr>
        <w:t>Augustus</w:t>
      </w:r>
      <w:r>
        <w:rPr>
          <w:rFonts w:ascii="Calibri" w:eastAsia="Calibri" w:hAnsi="Calibri" w:cs="Calibri"/>
        </w:rPr>
        <w:t xml:space="preserve"> gene predictions (Figure </w:t>
      </w:r>
      <w:r w:rsidR="007D728E">
        <w:rPr>
          <w:rFonts w:ascii="Calibri" w:eastAsia="Calibri" w:hAnsi="Calibri" w:cs="Calibri"/>
        </w:rPr>
        <w:t>38</w:t>
      </w:r>
      <w:r>
        <w:rPr>
          <w:rFonts w:ascii="Calibri" w:eastAsia="Calibri" w:hAnsi="Calibri" w:cs="Calibri"/>
        </w:rPr>
        <w:t>).</w:t>
      </w:r>
    </w:p>
    <w:p w14:paraId="3032FA60" w14:textId="77777777" w:rsidR="00B62489" w:rsidRDefault="00B62489" w:rsidP="00B62489">
      <w:pPr>
        <w:rPr>
          <w:rFonts w:ascii="Calibri" w:eastAsia="Calibri" w:hAnsi="Calibri" w:cs="Calibri"/>
        </w:rPr>
      </w:pPr>
    </w:p>
    <w:p w14:paraId="2EBC0DF7" w14:textId="77777777" w:rsidR="00B62489" w:rsidRDefault="00B62489" w:rsidP="00B62489">
      <w:pPr>
        <w:jc w:val="center"/>
        <w:rPr>
          <w:rFonts w:ascii="Calibri" w:eastAsia="Calibri" w:hAnsi="Calibri" w:cs="Calibri"/>
        </w:rPr>
      </w:pPr>
      <w:r>
        <w:rPr>
          <w:rFonts w:ascii="Calibri" w:eastAsia="Calibri" w:hAnsi="Calibri" w:cs="Calibri"/>
          <w:noProof/>
        </w:rPr>
        <w:drawing>
          <wp:inline distT="0" distB="0" distL="0" distR="0" wp14:anchorId="6E875D2A" wp14:editId="08AB6A19">
            <wp:extent cx="4000500" cy="2425700"/>
            <wp:effectExtent l="0" t="0" r="0" b="0"/>
            <wp:docPr id="1665138412" name="image3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creenshot of a computer&#10;&#10;Description automatically generated"/>
                    <pic:cNvPicPr preferRelativeResize="0"/>
                  </pic:nvPicPr>
                  <pic:blipFill>
                    <a:blip r:embed="rId87"/>
                    <a:srcRect/>
                    <a:stretch>
                      <a:fillRect/>
                    </a:stretch>
                  </pic:blipFill>
                  <pic:spPr>
                    <a:xfrm>
                      <a:off x="0" y="0"/>
                      <a:ext cx="4001043" cy="2426029"/>
                    </a:xfrm>
                    <a:prstGeom prst="rect">
                      <a:avLst/>
                    </a:prstGeom>
                    <a:ln/>
                  </pic:spPr>
                </pic:pic>
              </a:graphicData>
            </a:graphic>
          </wp:inline>
        </w:drawing>
      </w:r>
    </w:p>
    <w:p w14:paraId="7F709571" w14:textId="03B85A1A"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3</w:t>
      </w:r>
      <w:r w:rsidR="00942AF9">
        <w:rPr>
          <w:rFonts w:ascii="Calibri" w:eastAsia="Calibri" w:hAnsi="Calibri" w:cs="Calibri"/>
          <w:b/>
          <w:color w:val="860908"/>
          <w:sz w:val="18"/>
          <w:szCs w:val="18"/>
        </w:rPr>
        <w:t>8</w:t>
      </w:r>
      <w:r>
        <w:rPr>
          <w:rFonts w:ascii="Calibri" w:eastAsia="Calibri" w:hAnsi="Calibri" w:cs="Calibri"/>
          <w:b/>
          <w:color w:val="860908"/>
          <w:sz w:val="18"/>
          <w:szCs w:val="18"/>
        </w:rPr>
        <w:t xml:space="preserve">   The start codon at chr3R:17,358,666-17,358,668 is supported by the </w:t>
      </w:r>
      <w:proofErr w:type="spellStart"/>
      <w:r w:rsidR="002C18DF" w:rsidRP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alignment of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 xml:space="preserve">proteins and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gene predictions.</w:t>
      </w:r>
    </w:p>
    <w:p w14:paraId="1D2212A7" w14:textId="77777777" w:rsidR="00B62489" w:rsidRDefault="00B62489" w:rsidP="00B62489">
      <w:pPr>
        <w:jc w:val="center"/>
        <w:rPr>
          <w:rFonts w:ascii="Calibri" w:eastAsia="Calibri" w:hAnsi="Calibri" w:cs="Calibri"/>
        </w:rPr>
      </w:pPr>
    </w:p>
    <w:p w14:paraId="3F325B39" w14:textId="4E37ACE2" w:rsidR="00B62489" w:rsidRDefault="00B62489" w:rsidP="00B62489">
      <w:pPr>
        <w:rPr>
          <w:rFonts w:ascii="Calibri" w:eastAsia="Calibri" w:hAnsi="Calibri" w:cs="Calibri"/>
        </w:rPr>
      </w:pPr>
      <w:r w:rsidRPr="001F6AF8">
        <w:rPr>
          <w:rFonts w:ascii="Calibri" w:eastAsia="Calibri" w:hAnsi="Calibri" w:cs="Calibri"/>
        </w:rPr>
        <w:t>Since the RNA-Seq read coverage from the adult females and adult males samples extend upstream beyond the start codon, we need to determine if there are alternative start codon candidates available that could serve as the translation start site for Rheb-PA.</w:t>
      </w:r>
      <w:r>
        <w:rPr>
          <w:rFonts w:ascii="Calibri" w:eastAsia="Calibri" w:hAnsi="Calibri" w:cs="Calibri"/>
        </w:rPr>
        <w:t xml:space="preserve"> </w:t>
      </w:r>
    </w:p>
    <w:p w14:paraId="09E26949" w14:textId="77777777" w:rsidR="00B62489" w:rsidRDefault="00B62489" w:rsidP="00B62489">
      <w:pPr>
        <w:rPr>
          <w:rFonts w:ascii="Calibri" w:eastAsia="Calibri" w:hAnsi="Calibri" w:cs="Calibri"/>
        </w:rPr>
      </w:pPr>
    </w:p>
    <w:p w14:paraId="4DEDC540" w14:textId="7C6F05F9" w:rsidR="00B62489" w:rsidRDefault="00B62489" w:rsidP="00982262">
      <w:pPr>
        <w:numPr>
          <w:ilvl w:val="0"/>
          <w:numId w:val="20"/>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10x and another 3x.</w:t>
      </w:r>
    </w:p>
    <w:p w14:paraId="1A1EB672" w14:textId="694C88F4" w:rsidR="00B62489" w:rsidRDefault="00B62489" w:rsidP="00F47E66">
      <w:pPr>
        <w:spacing w:after="120"/>
        <w:rPr>
          <w:rFonts w:ascii="Calibri" w:eastAsia="Calibri" w:hAnsi="Calibri" w:cs="Calibri"/>
        </w:rPr>
      </w:pPr>
      <w:r>
        <w:rPr>
          <w:rFonts w:ascii="Calibri" w:eastAsia="Calibri" w:hAnsi="Calibri" w:cs="Calibri"/>
        </w:rPr>
        <w:lastRenderedPageBreak/>
        <w:t>The contiguous RNA-Seq read coverage extends upstream of the start codon at 17,358,666-17,358,668 to position 17,358,293 in the adult males’ sample (Figure 3</w:t>
      </w:r>
      <w:r w:rsidR="001D12AD">
        <w:rPr>
          <w:rFonts w:ascii="Calibri" w:eastAsia="Calibri" w:hAnsi="Calibri" w:cs="Calibri"/>
        </w:rPr>
        <w:t>9</w:t>
      </w:r>
      <w:r>
        <w:rPr>
          <w:rFonts w:ascii="Calibri" w:eastAsia="Calibri" w:hAnsi="Calibri" w:cs="Calibri"/>
        </w:rPr>
        <w:t>). Examination of the “Base Position” track shows that the first stop codon upstream from 17,358,666-17,358,668 occurs at 17,358,477-17,358,479 (remember that we are looking at frame +3</w:t>
      </w:r>
      <w:r w:rsidR="00794AAC">
        <w:rPr>
          <w:rFonts w:ascii="Calibri" w:eastAsia="Calibri" w:hAnsi="Calibri" w:cs="Calibri"/>
        </w:rPr>
        <w:t xml:space="preserve"> and that a codon consists of three amino acids</w:t>
      </w:r>
      <w:r>
        <w:rPr>
          <w:rFonts w:ascii="Calibri" w:eastAsia="Calibri" w:hAnsi="Calibri" w:cs="Calibri"/>
        </w:rPr>
        <w:t xml:space="preserve">). Since there are no alternative start codons in frame +3 between this stop codon and the start codon at 17,358,666-17,358,668, the </w:t>
      </w:r>
      <w:r w:rsidR="00D91A5D">
        <w:rPr>
          <w:rFonts w:ascii="Calibri" w:eastAsia="Calibri" w:hAnsi="Calibri" w:cs="Calibri"/>
        </w:rPr>
        <w:t>most likely translation start site</w:t>
      </w:r>
      <w:r>
        <w:rPr>
          <w:rFonts w:ascii="Calibri" w:eastAsia="Calibri" w:hAnsi="Calibri" w:cs="Calibri"/>
        </w:rPr>
        <w:t xml:space="preserve"> for the Rheb-PA ortholog in </w:t>
      </w:r>
      <w:r>
        <w:rPr>
          <w:rFonts w:ascii="Calibri" w:eastAsia="Calibri" w:hAnsi="Calibri" w:cs="Calibri"/>
          <w:i/>
        </w:rPr>
        <w:t xml:space="preserve">D. yakuba </w:t>
      </w:r>
      <w:r>
        <w:rPr>
          <w:rFonts w:ascii="Calibri" w:eastAsia="Calibri" w:hAnsi="Calibri" w:cs="Calibri"/>
        </w:rPr>
        <w:t xml:space="preserve">is assigned to the position 17,358,666-17,358,668 on chr3R. Consistent with the gene model for Rheb-RA in </w:t>
      </w:r>
      <w:r>
        <w:rPr>
          <w:rFonts w:ascii="Calibri" w:eastAsia="Calibri" w:hAnsi="Calibri" w:cs="Calibri"/>
          <w:i/>
        </w:rPr>
        <w:t>D. melanogaster</w:t>
      </w:r>
      <w:r>
        <w:rPr>
          <w:rFonts w:ascii="Calibri" w:eastAsia="Calibri" w:hAnsi="Calibri" w:cs="Calibri"/>
        </w:rPr>
        <w:t xml:space="preserve">, the RNA-Seq read coverage extending upstream of the start codon likely corresponds to the 5’ untranslated regions of the initial exon of </w:t>
      </w:r>
      <w:r>
        <w:rPr>
          <w:rFonts w:ascii="Calibri" w:eastAsia="Calibri" w:hAnsi="Calibri" w:cs="Calibri"/>
          <w:i/>
        </w:rPr>
        <w:t>Rheb</w:t>
      </w:r>
      <w:r>
        <w:rPr>
          <w:rFonts w:ascii="Calibri" w:eastAsia="Calibri" w:hAnsi="Calibri" w:cs="Calibri"/>
        </w:rPr>
        <w:t>.</w:t>
      </w:r>
    </w:p>
    <w:p w14:paraId="2749EF95" w14:textId="77777777" w:rsidR="00B62489" w:rsidRDefault="00B62489" w:rsidP="00B62489">
      <w:pPr>
        <w:jc w:val="center"/>
        <w:rPr>
          <w:rFonts w:ascii="Calibri" w:eastAsia="Calibri" w:hAnsi="Calibri" w:cs="Calibri"/>
        </w:rPr>
      </w:pPr>
      <w:r>
        <w:rPr>
          <w:rFonts w:ascii="Calibri" w:eastAsia="Calibri" w:hAnsi="Calibri" w:cs="Calibri"/>
          <w:noProof/>
        </w:rPr>
        <w:drawing>
          <wp:inline distT="0" distB="0" distL="0" distR="0" wp14:anchorId="64C4579F" wp14:editId="0CB9C38E">
            <wp:extent cx="4914839" cy="2686554"/>
            <wp:effectExtent l="0" t="0" r="0" b="0"/>
            <wp:docPr id="1665138413" name="image31.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screenshot of a video game&#10;&#10;Description automatically generated"/>
                    <pic:cNvPicPr preferRelativeResize="0"/>
                  </pic:nvPicPr>
                  <pic:blipFill>
                    <a:blip r:embed="rId88"/>
                    <a:srcRect b="3538"/>
                    <a:stretch>
                      <a:fillRect/>
                    </a:stretch>
                  </pic:blipFill>
                  <pic:spPr>
                    <a:xfrm>
                      <a:off x="0" y="0"/>
                      <a:ext cx="4914839" cy="2686554"/>
                    </a:xfrm>
                    <a:prstGeom prst="rect">
                      <a:avLst/>
                    </a:prstGeom>
                    <a:ln/>
                  </pic:spPr>
                </pic:pic>
              </a:graphicData>
            </a:graphic>
          </wp:inline>
        </w:drawing>
      </w:r>
    </w:p>
    <w:p w14:paraId="53813593" w14:textId="4F884FD0" w:rsidR="00B62489" w:rsidRPr="00F47E66" w:rsidRDefault="00B62489" w:rsidP="00F47E66">
      <w:pPr>
        <w:pBdr>
          <w:top w:val="nil"/>
          <w:left w:val="nil"/>
          <w:bottom w:val="nil"/>
          <w:right w:val="nil"/>
          <w:between w:val="nil"/>
        </w:pBdr>
        <w:spacing w:after="240"/>
        <w:rPr>
          <w:rFonts w:ascii="Calibri" w:eastAsia="Calibri" w:hAnsi="Calibri" w:cs="Calibri"/>
          <w:b/>
          <w:color w:val="860908"/>
          <w:sz w:val="18"/>
          <w:szCs w:val="18"/>
        </w:rPr>
      </w:pPr>
      <w:r>
        <w:rPr>
          <w:rFonts w:ascii="Calibri" w:eastAsia="Calibri" w:hAnsi="Calibri" w:cs="Calibri"/>
          <w:b/>
          <w:color w:val="860908"/>
          <w:sz w:val="18"/>
          <w:szCs w:val="18"/>
        </w:rPr>
        <w:t>Figure 3</w:t>
      </w:r>
      <w:r w:rsidR="00AB0313">
        <w:rPr>
          <w:rFonts w:ascii="Calibri" w:eastAsia="Calibri" w:hAnsi="Calibri" w:cs="Calibri"/>
          <w:b/>
          <w:color w:val="860908"/>
          <w:sz w:val="18"/>
          <w:szCs w:val="18"/>
        </w:rPr>
        <w:t>9</w:t>
      </w:r>
      <w:r>
        <w:rPr>
          <w:rFonts w:ascii="Calibri" w:eastAsia="Calibri" w:hAnsi="Calibri" w:cs="Calibri"/>
          <w:b/>
          <w:color w:val="860908"/>
          <w:sz w:val="18"/>
          <w:szCs w:val="18"/>
        </w:rPr>
        <w:t xml:space="preserve">   The contiguous RNA-Seq read coverage extends upstream of the start codon at chr3R:17</w:t>
      </w:r>
      <w:r w:rsidR="00B21F24">
        <w:rPr>
          <w:rFonts w:ascii="Calibri" w:eastAsia="Calibri" w:hAnsi="Calibri" w:cs="Calibri"/>
          <w:b/>
          <w:color w:val="860908"/>
          <w:sz w:val="18"/>
          <w:szCs w:val="18"/>
        </w:rPr>
        <w:t>,</w:t>
      </w:r>
      <w:r>
        <w:rPr>
          <w:rFonts w:ascii="Calibri" w:eastAsia="Calibri" w:hAnsi="Calibri" w:cs="Calibri"/>
          <w:b/>
          <w:color w:val="860908"/>
          <w:sz w:val="18"/>
          <w:szCs w:val="18"/>
        </w:rPr>
        <w:t>358</w:t>
      </w:r>
      <w:r w:rsidR="00B21F24">
        <w:rPr>
          <w:rFonts w:ascii="Calibri" w:eastAsia="Calibri" w:hAnsi="Calibri" w:cs="Calibri"/>
          <w:b/>
          <w:color w:val="860908"/>
          <w:sz w:val="18"/>
          <w:szCs w:val="18"/>
        </w:rPr>
        <w:t>,</w:t>
      </w:r>
      <w:r>
        <w:rPr>
          <w:rFonts w:ascii="Calibri" w:eastAsia="Calibri" w:hAnsi="Calibri" w:cs="Calibri"/>
          <w:b/>
          <w:color w:val="860908"/>
          <w:sz w:val="18"/>
          <w:szCs w:val="18"/>
        </w:rPr>
        <w:t>666-17</w:t>
      </w:r>
      <w:r w:rsidR="00B21F24">
        <w:rPr>
          <w:rFonts w:ascii="Calibri" w:eastAsia="Calibri" w:hAnsi="Calibri" w:cs="Calibri"/>
          <w:b/>
          <w:color w:val="860908"/>
          <w:sz w:val="18"/>
          <w:szCs w:val="18"/>
        </w:rPr>
        <w:t>,</w:t>
      </w:r>
      <w:r>
        <w:rPr>
          <w:rFonts w:ascii="Calibri" w:eastAsia="Calibri" w:hAnsi="Calibri" w:cs="Calibri"/>
          <w:b/>
          <w:color w:val="860908"/>
          <w:sz w:val="18"/>
          <w:szCs w:val="18"/>
        </w:rPr>
        <w:t>358</w:t>
      </w:r>
      <w:r w:rsidR="00B21F24">
        <w:rPr>
          <w:rFonts w:ascii="Calibri" w:eastAsia="Calibri" w:hAnsi="Calibri" w:cs="Calibri"/>
          <w:b/>
          <w:color w:val="860908"/>
          <w:sz w:val="18"/>
          <w:szCs w:val="18"/>
        </w:rPr>
        <w:t>,</w:t>
      </w:r>
      <w:r>
        <w:rPr>
          <w:rFonts w:ascii="Calibri" w:eastAsia="Calibri" w:hAnsi="Calibri" w:cs="Calibri"/>
          <w:b/>
          <w:color w:val="860908"/>
          <w:sz w:val="18"/>
          <w:szCs w:val="18"/>
        </w:rPr>
        <w:t xml:space="preserve">668 to position 17,358,293 in the adult males’ sample (blue box). Within the region from the start of the RNA-Seq read coverage in the adult males’ sample to just before the start codon (i.e., 17,358,293-17,358,665), the first in-frame stop codon is located at 17,358,477-17,358,479 (red box). Since there are no alternative start codons in frame +3 between this stop codon and the start codon at 17,358,666-17,358,668, the translation start site for the Rheb-PA ortholog in </w:t>
      </w:r>
      <w:r>
        <w:rPr>
          <w:rFonts w:ascii="Calibri" w:eastAsia="Calibri" w:hAnsi="Calibri" w:cs="Calibri"/>
          <w:b/>
          <w:i/>
          <w:color w:val="860908"/>
          <w:sz w:val="18"/>
          <w:szCs w:val="18"/>
        </w:rPr>
        <w:t xml:space="preserve">D. yakuba </w:t>
      </w:r>
      <w:r>
        <w:rPr>
          <w:rFonts w:ascii="Calibri" w:eastAsia="Calibri" w:hAnsi="Calibri" w:cs="Calibri"/>
          <w:b/>
          <w:color w:val="860908"/>
          <w:sz w:val="18"/>
          <w:szCs w:val="18"/>
        </w:rPr>
        <w:t xml:space="preserve">is assigned to the position 17,358,666-17,358,668 on chr3R. </w:t>
      </w:r>
    </w:p>
    <w:p w14:paraId="1EF121A5" w14:textId="77777777" w:rsidR="00B62489" w:rsidRDefault="00B62489" w:rsidP="00F47E66">
      <w:pPr>
        <w:pStyle w:val="Heading2"/>
        <w:spacing w:before="240"/>
        <w:rPr>
          <w:rFonts w:ascii="Calibri" w:eastAsia="Calibri" w:hAnsi="Calibri" w:cs="Calibri"/>
        </w:rPr>
      </w:pPr>
      <w:bookmarkStart w:id="26" w:name="_heading=h.1t3h5sf" w:colFirst="0" w:colLast="0"/>
      <w:bookmarkStart w:id="27" w:name="_Toc31094751"/>
      <w:bookmarkEnd w:id="26"/>
      <w:r>
        <w:rPr>
          <w:rFonts w:ascii="Calibri" w:eastAsia="Calibri" w:hAnsi="Calibri" w:cs="Calibri"/>
        </w:rPr>
        <w:t>Part 6.2: Verify the stop codon coordinates for Rheb-PA</w:t>
      </w:r>
      <w:bookmarkEnd w:id="27"/>
    </w:p>
    <w:p w14:paraId="23A4773B" w14:textId="77777777" w:rsidR="00B62489" w:rsidRDefault="00B62489" w:rsidP="00B62489"/>
    <w:p w14:paraId="777EE66D" w14:textId="5602931C" w:rsidR="00B62489" w:rsidRDefault="00B62489" w:rsidP="00B62489">
      <w:pPr>
        <w:pBdr>
          <w:top w:val="nil"/>
          <w:left w:val="nil"/>
          <w:bottom w:val="nil"/>
          <w:right w:val="nil"/>
          <w:between w:val="nil"/>
        </w:pBdr>
        <w:spacing w:after="200"/>
        <w:rPr>
          <w:rFonts w:ascii="Calibri" w:eastAsia="Calibri" w:hAnsi="Calibri" w:cs="Calibri"/>
          <w:color w:val="000000"/>
        </w:rPr>
      </w:pPr>
      <w:r>
        <w:rPr>
          <w:rFonts w:ascii="Calibri" w:eastAsia="Calibri" w:hAnsi="Calibri" w:cs="Calibri"/>
          <w:color w:val="000000"/>
        </w:rPr>
        <w:t xml:space="preserve">In Part 5, we found our </w:t>
      </w:r>
      <w:r w:rsidR="00FD3387" w:rsidRPr="00FD3387">
        <w:rPr>
          <w:rFonts w:ascii="Calibri" w:eastAsia="Calibri" w:hAnsi="Calibri" w:cs="Calibri"/>
          <w:i/>
          <w:color w:val="000000"/>
        </w:rPr>
        <w:t>tblastn</w:t>
      </w:r>
      <w:r>
        <w:rPr>
          <w:rFonts w:ascii="Calibri" w:eastAsia="Calibri" w:hAnsi="Calibri" w:cs="Calibri"/>
          <w:color w:val="000000"/>
        </w:rPr>
        <w:t xml:space="preserve"> alignment for CDS-5 ends at 17,359,559 when translated in frame +3. The alignment covers all 30 aa of CDS-5 and ends with a stop codon (Figure </w:t>
      </w:r>
      <w:r w:rsidR="00F47E66">
        <w:rPr>
          <w:rFonts w:ascii="Calibri" w:eastAsia="Calibri" w:hAnsi="Calibri" w:cs="Calibri"/>
          <w:color w:val="000000"/>
        </w:rPr>
        <w:t>40</w:t>
      </w:r>
      <w:r>
        <w:rPr>
          <w:rFonts w:ascii="Calibri" w:eastAsia="Calibri" w:hAnsi="Calibri" w:cs="Calibri"/>
          <w:color w:val="000000"/>
        </w:rPr>
        <w:t>).</w:t>
      </w:r>
    </w:p>
    <w:p w14:paraId="5A5AD530" w14:textId="34CB4C4D"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66F211CF" wp14:editId="4E63B808">
            <wp:extent cx="4767881" cy="1410499"/>
            <wp:effectExtent l="0" t="0" r="0" b="0"/>
            <wp:docPr id="1665138414" name="image2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screenshot of a cell phone&#10;&#10;Description automatically generated"/>
                    <pic:cNvPicPr preferRelativeResize="0"/>
                  </pic:nvPicPr>
                  <pic:blipFill>
                    <a:blip r:embed="rId89"/>
                    <a:srcRect/>
                    <a:stretch>
                      <a:fillRect/>
                    </a:stretch>
                  </pic:blipFill>
                  <pic:spPr>
                    <a:xfrm>
                      <a:off x="0" y="0"/>
                      <a:ext cx="4767881" cy="1410499"/>
                    </a:xfrm>
                    <a:prstGeom prst="rect">
                      <a:avLst/>
                    </a:prstGeom>
                    <a:ln/>
                  </pic:spPr>
                </pic:pic>
              </a:graphicData>
            </a:graphic>
          </wp:inline>
        </w:drawing>
      </w:r>
    </w:p>
    <w:p w14:paraId="58B01926" w14:textId="3BD2866B" w:rsidR="00B62489" w:rsidRPr="00F47E66" w:rsidRDefault="00B62489" w:rsidP="00F47E66">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B0313">
        <w:rPr>
          <w:rFonts w:ascii="Calibri" w:eastAsia="Calibri" w:hAnsi="Calibri" w:cs="Calibri"/>
          <w:b/>
          <w:color w:val="860908"/>
          <w:sz w:val="18"/>
          <w:szCs w:val="18"/>
        </w:rPr>
        <w:t>40</w:t>
      </w:r>
      <w:r>
        <w:rPr>
          <w:rFonts w:ascii="Calibri" w:eastAsia="Calibri" w:hAnsi="Calibri" w:cs="Calibri"/>
          <w:b/>
          <w:color w:val="860908"/>
          <w:sz w:val="18"/>
          <w:szCs w:val="18"/>
        </w:rPr>
        <w:t xml:space="preserve">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of CDS-5 of Rheb-PA (query) against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scaffold </w:t>
      </w:r>
      <w:r w:rsidR="00C01D36">
        <w:rPr>
          <w:rFonts w:ascii="Calibri" w:eastAsia="Calibri" w:hAnsi="Calibri" w:cs="Calibri"/>
          <w:b/>
          <w:color w:val="860908"/>
          <w:sz w:val="18"/>
          <w:szCs w:val="18"/>
        </w:rPr>
        <w:t>chr3R</w:t>
      </w:r>
      <w:r>
        <w:rPr>
          <w:rFonts w:ascii="Calibri" w:eastAsia="Calibri" w:hAnsi="Calibri" w:cs="Calibri"/>
          <w:b/>
          <w:color w:val="860908"/>
          <w:sz w:val="18"/>
          <w:szCs w:val="18"/>
        </w:rPr>
        <w:t xml:space="preserve"> (subject) placed the CDS at 17,359,470 – 17,359,559 when the sequence is translated in frame +3.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covers all 30 aa of CDS-5, and it ends with a stop codon (‘*’; red arrow). </w:t>
      </w:r>
    </w:p>
    <w:p w14:paraId="76C1BF10" w14:textId="047D4DC6" w:rsidR="00B62489" w:rsidRDefault="00B62489" w:rsidP="00982262">
      <w:pPr>
        <w:numPr>
          <w:ilvl w:val="0"/>
          <w:numId w:val="21"/>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 xml:space="preserve">To examine the genomic region surrounding the end of the </w:t>
      </w:r>
      <w:r w:rsidR="00FD3387" w:rsidRPr="00FD3387">
        <w:rPr>
          <w:rFonts w:ascii="Calibri" w:eastAsia="Calibri" w:hAnsi="Calibri" w:cs="Calibri"/>
          <w:i/>
          <w:color w:val="000000"/>
        </w:rPr>
        <w:t>tblastn</w:t>
      </w:r>
      <w:r>
        <w:rPr>
          <w:rFonts w:ascii="Calibri" w:eastAsia="Calibri" w:hAnsi="Calibri" w:cs="Calibri"/>
          <w:color w:val="000000"/>
        </w:rPr>
        <w:t xml:space="preserve"> alignment to CDS-5, enter “</w:t>
      </w:r>
      <w:r>
        <w:rPr>
          <w:rFonts w:ascii="Calibri" w:eastAsia="Calibri" w:hAnsi="Calibri" w:cs="Calibri"/>
          <w:b/>
          <w:color w:val="000000"/>
        </w:rPr>
        <w:t>chr3R:17</w:t>
      </w:r>
      <w:r w:rsidR="00C9488E">
        <w:rPr>
          <w:rFonts w:ascii="Calibri" w:eastAsia="Calibri" w:hAnsi="Calibri" w:cs="Calibri"/>
          <w:b/>
          <w:color w:val="000000"/>
        </w:rPr>
        <w:t>,</w:t>
      </w:r>
      <w:r>
        <w:rPr>
          <w:rFonts w:ascii="Calibri" w:eastAsia="Calibri" w:hAnsi="Calibri" w:cs="Calibri"/>
          <w:b/>
          <w:color w:val="000000"/>
        </w:rPr>
        <w:t>359</w:t>
      </w:r>
      <w:r w:rsidR="00C9488E">
        <w:rPr>
          <w:rFonts w:ascii="Calibri" w:eastAsia="Calibri" w:hAnsi="Calibri" w:cs="Calibri"/>
          <w:b/>
          <w:color w:val="000000"/>
        </w:rPr>
        <w:t>,</w:t>
      </w:r>
      <w:r>
        <w:rPr>
          <w:rFonts w:ascii="Calibri" w:eastAsia="Calibri" w:hAnsi="Calibri" w:cs="Calibri"/>
          <w:b/>
          <w:color w:val="000000"/>
        </w:rPr>
        <w:t>559</w:t>
      </w:r>
      <w:r>
        <w:rPr>
          <w:rFonts w:ascii="Calibri" w:eastAsia="Calibri" w:hAnsi="Calibri" w:cs="Calibri"/>
          <w:color w:val="000000"/>
        </w:rPr>
        <w:t xml:space="preserve">” into the “enter position or search terms” text box. </w:t>
      </w:r>
    </w:p>
    <w:p w14:paraId="01CBB71C" w14:textId="77777777" w:rsidR="00B62489" w:rsidRDefault="00B62489" w:rsidP="00982262">
      <w:pPr>
        <w:numPr>
          <w:ilvl w:val="0"/>
          <w:numId w:val="21"/>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7F3C6F08" w14:textId="3FD8685D" w:rsidR="00B62489" w:rsidRDefault="00B62489" w:rsidP="00982262">
      <w:pPr>
        <w:numPr>
          <w:ilvl w:val="0"/>
          <w:numId w:val="21"/>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Zoom out 3x and another 10x (Figure </w:t>
      </w:r>
      <w:r w:rsidR="00E40E60">
        <w:rPr>
          <w:rFonts w:ascii="Calibri" w:eastAsia="Calibri" w:hAnsi="Calibri" w:cs="Calibri"/>
          <w:color w:val="000000"/>
        </w:rPr>
        <w:t>41</w:t>
      </w:r>
      <w:r>
        <w:rPr>
          <w:rFonts w:ascii="Calibri" w:eastAsia="Calibri" w:hAnsi="Calibri" w:cs="Calibri"/>
          <w:color w:val="000000"/>
        </w:rPr>
        <w:t>).</w:t>
      </w:r>
    </w:p>
    <w:p w14:paraId="4C7C7926" w14:textId="77777777" w:rsidR="00B62489" w:rsidRDefault="00B62489" w:rsidP="00B62489">
      <w:pPr>
        <w:rPr>
          <w:rFonts w:ascii="Calibri" w:eastAsia="Calibri" w:hAnsi="Calibri" w:cs="Calibri"/>
        </w:rPr>
      </w:pPr>
    </w:p>
    <w:p w14:paraId="4A764C42" w14:textId="3F189366" w:rsidR="007632F6" w:rsidRDefault="00B62489" w:rsidP="00B62489">
      <w:pPr>
        <w:rPr>
          <w:rFonts w:ascii="Calibri" w:eastAsia="Calibri" w:hAnsi="Calibri" w:cs="Calibri"/>
          <w:color w:val="000000"/>
        </w:rPr>
      </w:pPr>
      <w:r>
        <w:rPr>
          <w:rFonts w:ascii="Calibri" w:eastAsia="Calibri" w:hAnsi="Calibri" w:cs="Calibri"/>
          <w:color w:val="000000"/>
        </w:rPr>
        <w:t xml:space="preserve">The stop codon at 17,359,557-17,359,559 is consistent with the </w:t>
      </w:r>
      <w:proofErr w:type="spellStart"/>
      <w:r w:rsidR="002C18DF" w:rsidRPr="002C18DF">
        <w:rPr>
          <w:rFonts w:ascii="Calibri" w:eastAsia="Calibri" w:hAnsi="Calibri" w:cs="Calibri"/>
          <w:i/>
          <w:color w:val="000000"/>
        </w:rPr>
        <w:t>Spaln</w:t>
      </w:r>
      <w:proofErr w:type="spellEnd"/>
      <w:r>
        <w:rPr>
          <w:rFonts w:ascii="Calibri" w:eastAsia="Calibri" w:hAnsi="Calibri" w:cs="Calibri"/>
          <w:color w:val="000000"/>
        </w:rPr>
        <w:t xml:space="preserve"> alignment of </w:t>
      </w:r>
      <w:r>
        <w:rPr>
          <w:rFonts w:ascii="Calibri" w:eastAsia="Calibri" w:hAnsi="Calibri" w:cs="Calibri"/>
          <w:i/>
          <w:color w:val="000000"/>
        </w:rPr>
        <w:t>D. melanogaster</w:t>
      </w:r>
      <w:r>
        <w:rPr>
          <w:rFonts w:ascii="Calibri" w:eastAsia="Calibri" w:hAnsi="Calibri" w:cs="Calibri"/>
          <w:color w:val="000000"/>
        </w:rPr>
        <w:t xml:space="preserve"> proteins, and the </w:t>
      </w:r>
      <w:r w:rsidR="002A1B4F" w:rsidRPr="002A1B4F">
        <w:rPr>
          <w:rFonts w:ascii="Calibri" w:eastAsia="Calibri" w:hAnsi="Calibri" w:cs="Calibri"/>
          <w:i/>
          <w:color w:val="000000"/>
        </w:rPr>
        <w:t>Gnomon</w:t>
      </w:r>
      <w:r>
        <w:rPr>
          <w:rFonts w:ascii="Calibri" w:eastAsia="Calibri" w:hAnsi="Calibri" w:cs="Calibri"/>
          <w:color w:val="000000"/>
        </w:rPr>
        <w:t xml:space="preserve">, </w:t>
      </w:r>
      <w:r w:rsidR="002A1B4F" w:rsidRPr="002A1B4F">
        <w:rPr>
          <w:rFonts w:ascii="Calibri" w:eastAsia="Calibri" w:hAnsi="Calibri" w:cs="Calibri"/>
          <w:i/>
          <w:color w:val="000000"/>
        </w:rPr>
        <w:t>GeMoMa</w:t>
      </w:r>
      <w:r>
        <w:rPr>
          <w:rFonts w:ascii="Calibri" w:eastAsia="Calibri" w:hAnsi="Calibri" w:cs="Calibri"/>
          <w:color w:val="000000"/>
        </w:rPr>
        <w:t xml:space="preserve">, and </w:t>
      </w:r>
      <w:r w:rsidR="002A1B4F" w:rsidRPr="002A1B4F">
        <w:rPr>
          <w:rFonts w:ascii="Calibri" w:eastAsia="Calibri" w:hAnsi="Calibri" w:cs="Calibri"/>
          <w:i/>
          <w:color w:val="000000"/>
        </w:rPr>
        <w:t>Augustus</w:t>
      </w:r>
      <w:r>
        <w:rPr>
          <w:rFonts w:ascii="Calibri" w:eastAsia="Calibri" w:hAnsi="Calibri" w:cs="Calibri"/>
          <w:color w:val="000000"/>
        </w:rPr>
        <w:t xml:space="preserve"> gene predictions. The stop codon is inconsistent with the </w:t>
      </w:r>
      <w:r w:rsidR="002A1B4F" w:rsidRPr="002A1B4F">
        <w:rPr>
          <w:rFonts w:ascii="Calibri" w:eastAsia="Calibri" w:hAnsi="Calibri" w:cs="Calibri"/>
          <w:i/>
          <w:color w:val="000000"/>
        </w:rPr>
        <w:t>Geneid</w:t>
      </w:r>
      <w:r>
        <w:rPr>
          <w:rFonts w:ascii="Calibri" w:eastAsia="Calibri" w:hAnsi="Calibri" w:cs="Calibri"/>
          <w:color w:val="000000"/>
        </w:rPr>
        <w:t xml:space="preserve"> prediction mRNA_</w:t>
      </w:r>
      <w:r w:rsidR="002A1B4F" w:rsidRPr="002A1B4F">
        <w:rPr>
          <w:rFonts w:ascii="Calibri" w:eastAsia="Calibri" w:hAnsi="Calibri" w:cs="Calibri"/>
          <w:i/>
          <w:color w:val="000000"/>
        </w:rPr>
        <w:t>Geneid</w:t>
      </w:r>
      <w:r>
        <w:rPr>
          <w:rFonts w:ascii="Calibri" w:eastAsia="Calibri" w:hAnsi="Calibri" w:cs="Calibri"/>
          <w:color w:val="000000"/>
        </w:rPr>
        <w:t xml:space="preserve">-chr3R_2128, which predicted an intron in this region. However, the coding span for this </w:t>
      </w:r>
      <w:r w:rsidR="002A1B4F" w:rsidRPr="002A1B4F">
        <w:rPr>
          <w:rFonts w:ascii="Calibri" w:eastAsia="Calibri" w:hAnsi="Calibri" w:cs="Calibri"/>
          <w:i/>
          <w:color w:val="000000"/>
        </w:rPr>
        <w:t>Geneid</w:t>
      </w:r>
      <w:r>
        <w:rPr>
          <w:rFonts w:ascii="Calibri" w:eastAsia="Calibri" w:hAnsi="Calibri" w:cs="Calibri"/>
          <w:color w:val="000000"/>
        </w:rPr>
        <w:t xml:space="preserve"> prediction extends from 17,358,666-17,366,011, which encompasses regions with sequence similarity to the coding exons of the </w:t>
      </w:r>
      <w:r>
        <w:rPr>
          <w:rFonts w:ascii="Calibri" w:eastAsia="Calibri" w:hAnsi="Calibri" w:cs="Calibri"/>
          <w:i/>
          <w:color w:val="000000"/>
        </w:rPr>
        <w:t>CRMP</w:t>
      </w:r>
      <w:r>
        <w:rPr>
          <w:rFonts w:ascii="Calibri" w:eastAsia="Calibri" w:hAnsi="Calibri" w:cs="Calibri"/>
          <w:color w:val="000000"/>
        </w:rPr>
        <w:t xml:space="preserve"> gene</w:t>
      </w:r>
      <w:r w:rsidR="0086299D">
        <w:rPr>
          <w:rFonts w:ascii="Calibri" w:eastAsia="Calibri" w:hAnsi="Calibri" w:cs="Calibri"/>
          <w:color w:val="000000"/>
        </w:rPr>
        <w:t xml:space="preserve">. </w:t>
      </w:r>
      <w:r>
        <w:rPr>
          <w:rFonts w:ascii="Calibri" w:eastAsia="Calibri" w:hAnsi="Calibri" w:cs="Calibri"/>
          <w:color w:val="000000"/>
        </w:rPr>
        <w:t xml:space="preserve">Based on the </w:t>
      </w:r>
      <w:r w:rsidR="00FD3387" w:rsidRPr="00FD3387">
        <w:rPr>
          <w:rFonts w:ascii="Calibri" w:eastAsia="Calibri" w:hAnsi="Calibri" w:cs="Calibri"/>
          <w:i/>
          <w:color w:val="000000"/>
        </w:rPr>
        <w:t>tblastn</w:t>
      </w:r>
      <w:r>
        <w:rPr>
          <w:rFonts w:ascii="Calibri" w:eastAsia="Calibri" w:hAnsi="Calibri" w:cs="Calibri"/>
          <w:color w:val="000000"/>
        </w:rPr>
        <w:t xml:space="preserve"> alignment for CDS-5 and the available evidence on the Genome Browser, the stop codon for the Rheb-PA ortholog is placed at 17,359,557-17,359,559, and the last codon (S; Serine) before the stop codon ends at 17,359,556 (Figure </w:t>
      </w:r>
      <w:r w:rsidR="0086299D">
        <w:rPr>
          <w:rFonts w:ascii="Calibri" w:eastAsia="Calibri" w:hAnsi="Calibri" w:cs="Calibri"/>
          <w:color w:val="000000"/>
        </w:rPr>
        <w:t>41</w:t>
      </w:r>
      <w:r>
        <w:rPr>
          <w:rFonts w:ascii="Calibri" w:eastAsia="Calibri" w:hAnsi="Calibri" w:cs="Calibri"/>
          <w:color w:val="000000"/>
        </w:rPr>
        <w:t>).</w:t>
      </w:r>
    </w:p>
    <w:p w14:paraId="6B604DF0" w14:textId="77777777" w:rsidR="00B62489" w:rsidRDefault="00B62489" w:rsidP="00B62489">
      <w:pPr>
        <w:rPr>
          <w:rFonts w:ascii="Calibri" w:eastAsia="Calibri" w:hAnsi="Calibri" w:cs="Calibri"/>
          <w:color w:val="000000"/>
        </w:rPr>
      </w:pPr>
    </w:p>
    <w:p w14:paraId="689AED64" w14:textId="2EA1CD7E" w:rsidR="00B62489" w:rsidRDefault="00B62489" w:rsidP="00B62489">
      <w:pPr>
        <w:rPr>
          <w:rFonts w:ascii="Calibri" w:eastAsia="Calibri" w:hAnsi="Calibri" w:cs="Calibri"/>
        </w:rPr>
      </w:pPr>
      <w:r>
        <w:rPr>
          <w:rFonts w:ascii="Calibri" w:eastAsia="Calibri" w:hAnsi="Calibri" w:cs="Calibri"/>
        </w:rPr>
        <w:t xml:space="preserve">Note that the RNA-Seq read coverage tracks for both samples indicate that transcription extends beyond the stop codon. Based on the gene structure of Rheb-RA in </w:t>
      </w:r>
      <w:r>
        <w:rPr>
          <w:rFonts w:ascii="Calibri" w:eastAsia="Calibri" w:hAnsi="Calibri" w:cs="Calibri"/>
          <w:i/>
        </w:rPr>
        <w:t>D. melanogaster</w:t>
      </w:r>
      <w:r>
        <w:rPr>
          <w:rFonts w:ascii="Calibri" w:eastAsia="Calibri" w:hAnsi="Calibri" w:cs="Calibri"/>
        </w:rPr>
        <w:t xml:space="preserve">, the region with RNA-Seq read coverage that extends beyond the stop codon likely corresponds to the 3’ untranslated region </w:t>
      </w:r>
      <w:r w:rsidR="00B54343">
        <w:rPr>
          <w:rFonts w:ascii="Calibri" w:eastAsia="Calibri" w:hAnsi="Calibri" w:cs="Calibri"/>
        </w:rPr>
        <w:t xml:space="preserve">(UTR) </w:t>
      </w:r>
      <w:r>
        <w:rPr>
          <w:rFonts w:ascii="Calibri" w:eastAsia="Calibri" w:hAnsi="Calibri" w:cs="Calibri"/>
        </w:rPr>
        <w:t xml:space="preserve">of the last exon in </w:t>
      </w:r>
      <w:r>
        <w:rPr>
          <w:rFonts w:ascii="Calibri" w:eastAsia="Calibri" w:hAnsi="Calibri" w:cs="Calibri"/>
          <w:i/>
        </w:rPr>
        <w:t>Rheb</w:t>
      </w:r>
      <w:r>
        <w:rPr>
          <w:rFonts w:ascii="Calibri" w:eastAsia="Calibri" w:hAnsi="Calibri" w:cs="Calibri"/>
        </w:rPr>
        <w:t>.</w:t>
      </w:r>
    </w:p>
    <w:p w14:paraId="1A920340" w14:textId="561D69F0" w:rsidR="00B62489" w:rsidRDefault="00B62489" w:rsidP="00B62489">
      <w:pPr>
        <w:rPr>
          <w:rFonts w:ascii="Calibri" w:eastAsia="Calibri" w:hAnsi="Calibri" w:cs="Calibri"/>
        </w:rPr>
      </w:pPr>
    </w:p>
    <w:p w14:paraId="6E9373A2" w14:textId="2F614658" w:rsidR="00B62489" w:rsidRDefault="00E642A3" w:rsidP="00E642A3">
      <w:pPr>
        <w:jc w:val="center"/>
        <w:rPr>
          <w:rFonts w:ascii="Calibri" w:eastAsia="Calibri" w:hAnsi="Calibri" w:cs="Calibri"/>
        </w:rPr>
      </w:pPr>
      <w:r>
        <w:rPr>
          <w:rFonts w:ascii="Calibri" w:eastAsia="Calibri" w:hAnsi="Calibri" w:cs="Calibri"/>
          <w:noProof/>
        </w:rPr>
        <w:drawing>
          <wp:inline distT="0" distB="0" distL="0" distR="0" wp14:anchorId="3A4080AB" wp14:editId="2BAEA986">
            <wp:extent cx="6400800" cy="4116070"/>
            <wp:effectExtent l="0" t="0" r="0" b="0"/>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1-28 at 5.29.59 PM.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00800" cy="4116070"/>
                    </a:xfrm>
                    <a:prstGeom prst="rect">
                      <a:avLst/>
                    </a:prstGeom>
                  </pic:spPr>
                </pic:pic>
              </a:graphicData>
            </a:graphic>
          </wp:inline>
        </w:drawing>
      </w:r>
    </w:p>
    <w:p w14:paraId="29C7EF56" w14:textId="5B90FCD1" w:rsidR="00B62489" w:rsidRDefault="00B62489" w:rsidP="00B62489">
      <w:pPr>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B0313">
        <w:rPr>
          <w:rFonts w:ascii="Calibri" w:eastAsia="Calibri" w:hAnsi="Calibri" w:cs="Calibri"/>
          <w:b/>
          <w:color w:val="860908"/>
          <w:sz w:val="18"/>
          <w:szCs w:val="18"/>
        </w:rPr>
        <w:t>41</w:t>
      </w:r>
      <w:r>
        <w:rPr>
          <w:rFonts w:ascii="Calibri" w:eastAsia="Calibri" w:hAnsi="Calibri" w:cs="Calibri"/>
          <w:b/>
          <w:color w:val="860908"/>
          <w:sz w:val="18"/>
          <w:szCs w:val="18"/>
        </w:rPr>
        <w:t xml:space="preserve">   Based on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for CDS-5 and the available evidence on the Genome Browser, the stop codon for the Rheb-PA ortholog is placed at 17,359,557 – 17,359,559, and the last codon (S; Serine) before the stop codon ends at 17,359,556.</w:t>
      </w:r>
    </w:p>
    <w:p w14:paraId="763575DA" w14:textId="77777777" w:rsidR="00B62489" w:rsidRDefault="00B62489" w:rsidP="00B62489">
      <w:pPr>
        <w:rPr>
          <w:rFonts w:ascii="Calibri" w:eastAsia="Calibri" w:hAnsi="Calibri" w:cs="Calibri"/>
        </w:rPr>
      </w:pPr>
    </w:p>
    <w:p w14:paraId="12FD2F4D" w14:textId="4B843CE9" w:rsidR="00B62489" w:rsidRDefault="00B62489" w:rsidP="00EF0818">
      <w:pPr>
        <w:pStyle w:val="Heading2"/>
        <w:rPr>
          <w:rFonts w:ascii="Calibri" w:eastAsia="Calibri" w:hAnsi="Calibri" w:cs="Calibri"/>
        </w:rPr>
      </w:pPr>
      <w:bookmarkStart w:id="28" w:name="_heading=h.4d34og8" w:colFirst="0" w:colLast="0"/>
      <w:bookmarkStart w:id="29" w:name="_Toc31094752"/>
      <w:bookmarkEnd w:id="28"/>
      <w:r>
        <w:rPr>
          <w:rFonts w:ascii="Calibri" w:eastAsia="Calibri" w:hAnsi="Calibri" w:cs="Calibri"/>
        </w:rPr>
        <w:lastRenderedPageBreak/>
        <w:t>Part 6.3: Determine the phases of the donor and acceptor splice sites</w:t>
      </w:r>
      <w:bookmarkEnd w:id="29"/>
    </w:p>
    <w:p w14:paraId="43C80960" w14:textId="2CB4A02D" w:rsidR="00EF0818" w:rsidRDefault="00816ABE" w:rsidP="00B62489">
      <w:pPr>
        <w:rPr>
          <w:rFonts w:ascii="Calibri" w:eastAsia="Calibri" w:hAnsi="Calibri" w:cs="Calibri"/>
        </w:rPr>
      </w:pPr>
      <w:r>
        <w:rPr>
          <w:rFonts w:ascii="Calibri" w:eastAsia="Calibri" w:hAnsi="Calibri" w:cs="Calibri"/>
          <w:noProof/>
        </w:rPr>
        <w:drawing>
          <wp:inline distT="0" distB="0" distL="0" distR="0" wp14:anchorId="100830DE" wp14:editId="42960513">
            <wp:extent cx="6400800" cy="6602095"/>
            <wp:effectExtent l="0" t="0" r="0" b="1905"/>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1-28 at 5.39.40 PM.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400800" cy="6602095"/>
                    </a:xfrm>
                    <a:prstGeom prst="rect">
                      <a:avLst/>
                    </a:prstGeom>
                  </pic:spPr>
                </pic:pic>
              </a:graphicData>
            </a:graphic>
          </wp:inline>
        </w:drawing>
      </w:r>
    </w:p>
    <w:p w14:paraId="666B3343" w14:textId="77777777" w:rsidR="00816ABE" w:rsidRPr="0034394D" w:rsidRDefault="00816ABE" w:rsidP="00816ABE">
      <w:pPr>
        <w:jc w:val="center"/>
        <w:textDirection w:val="btLr"/>
        <w:rPr>
          <w:rFonts w:ascii="Calibri" w:eastAsia="Calibri" w:hAnsi="Calibri" w:cs="Calibri"/>
          <w:b/>
          <w:color w:val="860908"/>
          <w:sz w:val="18"/>
          <w:szCs w:val="18"/>
        </w:rPr>
      </w:pPr>
      <w:r w:rsidRPr="0034394D">
        <w:rPr>
          <w:rFonts w:ascii="Calibri" w:eastAsia="Calibri" w:hAnsi="Calibri" w:cs="Calibri"/>
          <w:b/>
          <w:color w:val="860908"/>
          <w:sz w:val="18"/>
          <w:szCs w:val="18"/>
        </w:rPr>
        <w:t>See</w:t>
      </w:r>
      <w:r w:rsidRPr="0034394D">
        <w:rPr>
          <w:rFonts w:ascii="Calibri" w:eastAsia="Calibri" w:hAnsi="Calibri" w:cs="Calibri"/>
          <w:b/>
          <w:bCs/>
          <w:color w:val="000000"/>
          <w:sz w:val="18"/>
          <w:szCs w:val="18"/>
        </w:rPr>
        <w:t xml:space="preserve"> </w:t>
      </w:r>
      <w:r w:rsidRPr="0034394D">
        <w:rPr>
          <w:rFonts w:ascii="Calibri" w:eastAsia="Calibri" w:hAnsi="Calibri" w:cs="Calibri"/>
          <w:b/>
          <w:bCs/>
          <w:color w:val="0070C0"/>
          <w:sz w:val="18"/>
          <w:szCs w:val="18"/>
          <w:u w:val="single"/>
        </w:rPr>
        <w:t>Understanding Eukaryotic Genes</w:t>
      </w:r>
      <w:r w:rsidRPr="0034394D">
        <w:rPr>
          <w:rFonts w:ascii="Calibri" w:eastAsia="Calibri" w:hAnsi="Calibri" w:cs="Calibri"/>
          <w:b/>
          <w:bCs/>
          <w:color w:val="000000"/>
          <w:sz w:val="18"/>
          <w:szCs w:val="18"/>
        </w:rPr>
        <w:t xml:space="preserve"> </w:t>
      </w:r>
      <w:r w:rsidRPr="0034394D">
        <w:rPr>
          <w:rFonts w:ascii="Calibri" w:eastAsia="Calibri" w:hAnsi="Calibri" w:cs="Calibri"/>
          <w:b/>
          <w:color w:val="860908"/>
          <w:sz w:val="18"/>
          <w:szCs w:val="18"/>
        </w:rPr>
        <w:t>Module 4 to further review splicing.</w:t>
      </w:r>
    </w:p>
    <w:p w14:paraId="7648BDCE" w14:textId="77777777"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p>
    <w:p w14:paraId="5FA679BA" w14:textId="2F3BDCE0" w:rsidR="00B62489" w:rsidRDefault="00B62489" w:rsidP="00B62489">
      <w:pPr>
        <w:rPr>
          <w:rFonts w:ascii="Calibri" w:eastAsia="Calibri" w:hAnsi="Calibri" w:cs="Calibri"/>
        </w:rPr>
      </w:pPr>
      <w:r>
        <w:rPr>
          <w:rFonts w:ascii="Calibri" w:eastAsia="Calibri" w:hAnsi="Calibri" w:cs="Calibri"/>
        </w:rPr>
        <w:t xml:space="preserve">Because the </w:t>
      </w:r>
      <w:r w:rsidR="00FD3387" w:rsidRPr="00FD3387">
        <w:rPr>
          <w:rFonts w:ascii="Calibri" w:eastAsia="Calibri" w:hAnsi="Calibri" w:cs="Calibri"/>
          <w:i/>
          <w:iCs/>
        </w:rPr>
        <w:t>tblastn</w:t>
      </w:r>
      <w:r>
        <w:rPr>
          <w:rFonts w:ascii="Calibri" w:eastAsia="Calibri" w:hAnsi="Calibri" w:cs="Calibri"/>
        </w:rPr>
        <w:t xml:space="preserve"> alignment for CDS-1 of </w:t>
      </w:r>
      <w:r>
        <w:rPr>
          <w:rFonts w:ascii="Calibri" w:eastAsia="Calibri" w:hAnsi="Calibri" w:cs="Calibri"/>
          <w:i/>
        </w:rPr>
        <w:t>Rheb</w:t>
      </w:r>
      <w:r>
        <w:rPr>
          <w:rFonts w:ascii="Calibri" w:eastAsia="Calibri" w:hAnsi="Calibri" w:cs="Calibri"/>
        </w:rPr>
        <w:t xml:space="preserve"> terminates at </w:t>
      </w:r>
      <w:r>
        <w:rPr>
          <w:rFonts w:ascii="Calibri" w:eastAsia="Calibri" w:hAnsi="Calibri" w:cs="Calibri"/>
          <w:color w:val="000000"/>
        </w:rPr>
        <w:t xml:space="preserve">17,358,713 </w:t>
      </w:r>
      <w:r>
        <w:rPr>
          <w:rFonts w:ascii="Calibri" w:eastAsia="Calibri" w:hAnsi="Calibri" w:cs="Calibri"/>
        </w:rPr>
        <w:t xml:space="preserve">and the alignment includes the last amino acid of the CDS (Figure </w:t>
      </w:r>
      <w:r w:rsidR="0086299D">
        <w:rPr>
          <w:rFonts w:ascii="Calibri" w:eastAsia="Calibri" w:hAnsi="Calibri" w:cs="Calibri"/>
        </w:rPr>
        <w:t>35</w:t>
      </w:r>
      <w:r>
        <w:rPr>
          <w:rFonts w:ascii="Calibri" w:eastAsia="Calibri" w:hAnsi="Calibri" w:cs="Calibri"/>
        </w:rPr>
        <w:t xml:space="preserve">), we expect to find the splice donor site for CDS-1 at around position </w:t>
      </w:r>
      <w:r>
        <w:rPr>
          <w:rFonts w:ascii="Calibri" w:eastAsia="Calibri" w:hAnsi="Calibri" w:cs="Calibri"/>
          <w:color w:val="000000"/>
        </w:rPr>
        <w:t>17,358,713.</w:t>
      </w:r>
    </w:p>
    <w:p w14:paraId="1098B202" w14:textId="77777777" w:rsidR="00B62489" w:rsidRDefault="00B62489" w:rsidP="00B62489">
      <w:pPr>
        <w:rPr>
          <w:rFonts w:ascii="Calibri" w:eastAsia="Calibri" w:hAnsi="Calibri" w:cs="Calibri"/>
        </w:rPr>
      </w:pPr>
    </w:p>
    <w:p w14:paraId="4CF1BD9C" w14:textId="37E786E8" w:rsidR="00B62489" w:rsidRDefault="00B62489" w:rsidP="00783DC1">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To examine the genomic region surrounding the splice donor site of CDS-1, enter “</w:t>
      </w:r>
      <w:r>
        <w:rPr>
          <w:rFonts w:ascii="Calibri" w:eastAsia="Calibri" w:hAnsi="Calibri" w:cs="Calibri"/>
          <w:b/>
          <w:color w:val="000000"/>
        </w:rPr>
        <w:t>chr3R:17</w:t>
      </w:r>
      <w:r w:rsidR="007C5F27">
        <w:rPr>
          <w:rFonts w:ascii="Calibri" w:eastAsia="Calibri" w:hAnsi="Calibri" w:cs="Calibri"/>
          <w:b/>
          <w:color w:val="000000"/>
        </w:rPr>
        <w:t>,</w:t>
      </w:r>
      <w:r>
        <w:rPr>
          <w:rFonts w:ascii="Calibri" w:eastAsia="Calibri" w:hAnsi="Calibri" w:cs="Calibri"/>
          <w:b/>
          <w:color w:val="000000"/>
        </w:rPr>
        <w:t>358</w:t>
      </w:r>
      <w:r w:rsidR="007C5F27">
        <w:rPr>
          <w:rFonts w:ascii="Calibri" w:eastAsia="Calibri" w:hAnsi="Calibri" w:cs="Calibri"/>
          <w:b/>
          <w:color w:val="000000"/>
        </w:rPr>
        <w:t>,</w:t>
      </w:r>
      <w:r>
        <w:rPr>
          <w:rFonts w:ascii="Calibri" w:eastAsia="Calibri" w:hAnsi="Calibri" w:cs="Calibri"/>
          <w:b/>
          <w:color w:val="000000"/>
        </w:rPr>
        <w:t>713</w:t>
      </w:r>
      <w:r>
        <w:rPr>
          <w:rFonts w:ascii="Calibri" w:eastAsia="Calibri" w:hAnsi="Calibri" w:cs="Calibri"/>
          <w:color w:val="000000"/>
        </w:rPr>
        <w:t xml:space="preserve">” into the “enter position or search terms” text box. </w:t>
      </w:r>
    </w:p>
    <w:p w14:paraId="7103DD10" w14:textId="77777777" w:rsidR="00B62489" w:rsidRDefault="00B62489" w:rsidP="00783DC1">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57B32CD7" w14:textId="77BA135F" w:rsidR="00B62489" w:rsidRPr="00920B24" w:rsidRDefault="00B62489" w:rsidP="00783DC1">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Zoom out 10x and another 3x to examine the 30 bp surrounding this position. </w:t>
      </w:r>
    </w:p>
    <w:p w14:paraId="32085B6C" w14:textId="77777777" w:rsidR="00A63854" w:rsidRDefault="00A63854" w:rsidP="00A63854">
      <w:pPr>
        <w:rPr>
          <w:rFonts w:ascii="Calibri" w:eastAsia="Calibri" w:hAnsi="Calibri" w:cs="Calibri"/>
        </w:rPr>
      </w:pPr>
    </w:p>
    <w:p w14:paraId="01FF6184" w14:textId="434F2F1A" w:rsidR="00B62489" w:rsidRPr="00920B24" w:rsidRDefault="00B62489" w:rsidP="00A63854">
      <w:pPr>
        <w:rPr>
          <w:rFonts w:ascii="Calibri" w:eastAsia="Calibri" w:hAnsi="Calibri" w:cs="Calibri"/>
          <w:color w:val="000000"/>
        </w:rPr>
      </w:pPr>
      <w:r>
        <w:rPr>
          <w:rFonts w:ascii="Calibri" w:eastAsia="Calibri" w:hAnsi="Calibri" w:cs="Calibri"/>
        </w:rPr>
        <w:t xml:space="preserve">The GT splice donor site closest to </w:t>
      </w:r>
      <w:r>
        <w:rPr>
          <w:rFonts w:ascii="Calibri" w:eastAsia="Calibri" w:hAnsi="Calibri" w:cs="Calibri"/>
          <w:color w:val="000000"/>
        </w:rPr>
        <w:t xml:space="preserve">17,358,713 </w:t>
      </w:r>
      <w:r>
        <w:rPr>
          <w:rFonts w:ascii="Calibri" w:eastAsia="Calibri" w:hAnsi="Calibri" w:cs="Calibri"/>
        </w:rPr>
        <w:t xml:space="preserve">is located at </w:t>
      </w:r>
      <w:r>
        <w:rPr>
          <w:rFonts w:ascii="Calibri" w:eastAsia="Calibri" w:hAnsi="Calibri" w:cs="Calibri"/>
          <w:color w:val="000000"/>
        </w:rPr>
        <w:t xml:space="preserve">17,358,715 – 17,358,716. </w:t>
      </w:r>
      <w:r>
        <w:rPr>
          <w:rFonts w:ascii="Calibri" w:eastAsia="Calibri" w:hAnsi="Calibri" w:cs="Calibri"/>
        </w:rPr>
        <w:t>This splice donor site is in phase 0 relative to frame +1</w:t>
      </w:r>
      <w:r w:rsidR="000A2030">
        <w:rPr>
          <w:rFonts w:ascii="Calibri" w:eastAsia="Calibri" w:hAnsi="Calibri" w:cs="Calibri"/>
        </w:rPr>
        <w:t xml:space="preserve"> (Figure 42, top)</w:t>
      </w:r>
      <w:r>
        <w:rPr>
          <w:rFonts w:ascii="Calibri" w:eastAsia="Calibri" w:hAnsi="Calibri" w:cs="Calibri"/>
        </w:rPr>
        <w:t>, in phase 2 relative to frame +2</w:t>
      </w:r>
      <w:r w:rsidR="000A2030">
        <w:rPr>
          <w:rFonts w:ascii="Calibri" w:eastAsia="Calibri" w:hAnsi="Calibri" w:cs="Calibri"/>
        </w:rPr>
        <w:t xml:space="preserve"> (Figure 42, middle)</w:t>
      </w:r>
      <w:r>
        <w:rPr>
          <w:rFonts w:ascii="Calibri" w:eastAsia="Calibri" w:hAnsi="Calibri" w:cs="Calibri"/>
        </w:rPr>
        <w:t xml:space="preserve">, and </w:t>
      </w:r>
      <w:sdt>
        <w:sdtPr>
          <w:tag w:val="goog_rdk_360"/>
          <w:id w:val="144551922"/>
        </w:sdtPr>
        <w:sdtEndPr/>
        <w:sdtContent/>
      </w:sdt>
      <w:r>
        <w:rPr>
          <w:rFonts w:ascii="Calibri" w:eastAsia="Calibri" w:hAnsi="Calibri" w:cs="Calibri"/>
        </w:rPr>
        <w:t xml:space="preserve">in phase 1 relative to frame +3 (Figure </w:t>
      </w:r>
      <w:r w:rsidR="000A2030">
        <w:rPr>
          <w:rFonts w:ascii="Calibri" w:eastAsia="Calibri" w:hAnsi="Calibri" w:cs="Calibri"/>
        </w:rPr>
        <w:t>42, bottom</w:t>
      </w:r>
      <w:r>
        <w:rPr>
          <w:rFonts w:ascii="Calibri" w:eastAsia="Calibri" w:hAnsi="Calibri" w:cs="Calibri"/>
        </w:rPr>
        <w:t>).</w:t>
      </w:r>
      <w:r w:rsidR="0097121A">
        <w:rPr>
          <w:rFonts w:ascii="Calibri" w:eastAsia="Calibri" w:hAnsi="Calibri" w:cs="Calibri"/>
        </w:rPr>
        <w:t xml:space="preserve"> </w:t>
      </w:r>
      <w:r w:rsidR="0097121A" w:rsidRPr="0097121A">
        <w:rPr>
          <w:rFonts w:ascii="Calibri" w:eastAsia="Calibri" w:hAnsi="Calibri" w:cs="Calibri"/>
          <w:bCs/>
        </w:rPr>
        <w:t>This splice donor site is supported by multiple lines of evidence—</w:t>
      </w:r>
      <w:proofErr w:type="spellStart"/>
      <w:r w:rsidR="0097121A" w:rsidRPr="0097121A">
        <w:rPr>
          <w:rFonts w:ascii="Calibri" w:eastAsia="Calibri" w:hAnsi="Calibri" w:cs="Calibri"/>
          <w:bCs/>
          <w:i/>
        </w:rPr>
        <w:t>Spaln</w:t>
      </w:r>
      <w:proofErr w:type="spellEnd"/>
      <w:r w:rsidR="0097121A" w:rsidRPr="0097121A">
        <w:rPr>
          <w:rFonts w:ascii="Calibri" w:eastAsia="Calibri" w:hAnsi="Calibri" w:cs="Calibri"/>
          <w:bCs/>
        </w:rPr>
        <w:t xml:space="preserve"> alignment of </w:t>
      </w:r>
      <w:r w:rsidR="0097121A" w:rsidRPr="0097121A">
        <w:rPr>
          <w:rFonts w:ascii="Calibri" w:eastAsia="Calibri" w:hAnsi="Calibri" w:cs="Calibri"/>
          <w:bCs/>
          <w:i/>
        </w:rPr>
        <w:t xml:space="preserve">D. melanogaster </w:t>
      </w:r>
      <w:r w:rsidR="0097121A" w:rsidRPr="0097121A">
        <w:rPr>
          <w:rFonts w:ascii="Calibri" w:eastAsia="Calibri" w:hAnsi="Calibri" w:cs="Calibri"/>
          <w:bCs/>
        </w:rPr>
        <w:t xml:space="preserve">proteins, the </w:t>
      </w:r>
      <w:r w:rsidR="002A1B4F" w:rsidRPr="002A1B4F">
        <w:rPr>
          <w:rFonts w:ascii="Calibri" w:eastAsia="Calibri" w:hAnsi="Calibri" w:cs="Calibri"/>
          <w:bCs/>
          <w:i/>
        </w:rPr>
        <w:t>Gnomon</w:t>
      </w:r>
      <w:r w:rsidR="0097121A" w:rsidRPr="0097121A">
        <w:rPr>
          <w:rFonts w:ascii="Calibri" w:eastAsia="Calibri" w:hAnsi="Calibri" w:cs="Calibri"/>
          <w:bCs/>
        </w:rPr>
        <w:t xml:space="preserve">, </w:t>
      </w:r>
      <w:r w:rsidR="002A1B4F" w:rsidRPr="002A1B4F">
        <w:rPr>
          <w:rFonts w:ascii="Calibri" w:eastAsia="Calibri" w:hAnsi="Calibri" w:cs="Calibri"/>
          <w:bCs/>
          <w:i/>
        </w:rPr>
        <w:t>GeMoMa</w:t>
      </w:r>
      <w:r w:rsidR="0097121A" w:rsidRPr="0097121A">
        <w:rPr>
          <w:rFonts w:ascii="Calibri" w:eastAsia="Calibri" w:hAnsi="Calibri" w:cs="Calibri"/>
          <w:bCs/>
        </w:rPr>
        <w:t xml:space="preserve">, </w:t>
      </w:r>
      <w:r w:rsidR="002A1B4F" w:rsidRPr="002A1B4F">
        <w:rPr>
          <w:rFonts w:ascii="Calibri" w:eastAsia="Calibri" w:hAnsi="Calibri" w:cs="Calibri"/>
          <w:bCs/>
          <w:i/>
        </w:rPr>
        <w:t>Geneid</w:t>
      </w:r>
      <w:r w:rsidR="0097121A" w:rsidRPr="0097121A">
        <w:rPr>
          <w:rFonts w:ascii="Calibri" w:eastAsia="Calibri" w:hAnsi="Calibri" w:cs="Calibri"/>
          <w:bCs/>
        </w:rPr>
        <w:t xml:space="preserve">, and </w:t>
      </w:r>
      <w:r w:rsidR="002A1B4F" w:rsidRPr="002A1B4F">
        <w:rPr>
          <w:rFonts w:ascii="Calibri" w:eastAsia="Calibri" w:hAnsi="Calibri" w:cs="Calibri"/>
          <w:bCs/>
          <w:i/>
        </w:rPr>
        <w:t>Augustus</w:t>
      </w:r>
      <w:r w:rsidR="0097121A" w:rsidRPr="0097121A">
        <w:rPr>
          <w:rFonts w:ascii="Calibri" w:eastAsia="Calibri" w:hAnsi="Calibri" w:cs="Calibri"/>
          <w:bCs/>
        </w:rPr>
        <w:t xml:space="preserve"> gene predictions, as well as the RNA-Seq read coverage from samples of adult females and adult males.</w:t>
      </w:r>
    </w:p>
    <w:p w14:paraId="3D4CB116"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322DEAC6" wp14:editId="39008895">
            <wp:extent cx="4950323" cy="3737070"/>
            <wp:effectExtent l="0" t="0" r="0" b="0"/>
            <wp:docPr id="1665138398"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omputer&#10;&#10;Description automatically generated"/>
                    <pic:cNvPicPr preferRelativeResize="0"/>
                  </pic:nvPicPr>
                  <pic:blipFill>
                    <a:blip r:embed="rId92"/>
                    <a:srcRect/>
                    <a:stretch>
                      <a:fillRect/>
                    </a:stretch>
                  </pic:blipFill>
                  <pic:spPr>
                    <a:xfrm>
                      <a:off x="0" y="0"/>
                      <a:ext cx="4950323" cy="3737070"/>
                    </a:xfrm>
                    <a:prstGeom prst="rect">
                      <a:avLst/>
                    </a:prstGeom>
                    <a:ln/>
                  </pic:spPr>
                </pic:pic>
              </a:graphicData>
            </a:graphic>
          </wp:inline>
        </w:drawing>
      </w:r>
    </w:p>
    <w:p w14:paraId="4232724F" w14:textId="1D6A5775"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4</w:t>
      </w:r>
      <w:r w:rsidR="00816ABE">
        <w:rPr>
          <w:rFonts w:ascii="Calibri" w:eastAsia="Calibri" w:hAnsi="Calibri" w:cs="Calibri"/>
          <w:b/>
          <w:color w:val="860908"/>
          <w:sz w:val="18"/>
          <w:szCs w:val="18"/>
        </w:rPr>
        <w:t>2</w:t>
      </w:r>
      <w:r>
        <w:rPr>
          <w:rFonts w:ascii="Calibri" w:eastAsia="Calibri" w:hAnsi="Calibri" w:cs="Calibri"/>
          <w:b/>
          <w:color w:val="860908"/>
          <w:sz w:val="18"/>
          <w:szCs w:val="18"/>
        </w:rPr>
        <w:t xml:space="preserve">   The</w:t>
      </w:r>
      <w:r w:rsidR="00335240">
        <w:rPr>
          <w:rFonts w:ascii="Calibri" w:eastAsia="Calibri" w:hAnsi="Calibri" w:cs="Calibri"/>
          <w:b/>
          <w:color w:val="860908"/>
          <w:sz w:val="18"/>
          <w:szCs w:val="18"/>
        </w:rPr>
        <w:t>re are</w:t>
      </w:r>
      <w:r>
        <w:rPr>
          <w:rFonts w:ascii="Calibri" w:eastAsia="Calibri" w:hAnsi="Calibri" w:cs="Calibri"/>
          <w:b/>
          <w:color w:val="860908"/>
          <w:sz w:val="18"/>
          <w:szCs w:val="18"/>
        </w:rPr>
        <w:t xml:space="preserve"> </w:t>
      </w:r>
      <w:r w:rsidR="00335240">
        <w:rPr>
          <w:rFonts w:ascii="Calibri" w:eastAsia="Calibri" w:hAnsi="Calibri" w:cs="Calibri"/>
          <w:b/>
          <w:color w:val="860908"/>
          <w:sz w:val="18"/>
          <w:szCs w:val="18"/>
        </w:rPr>
        <w:t xml:space="preserve">three possible </w:t>
      </w:r>
      <w:r>
        <w:rPr>
          <w:rFonts w:ascii="Calibri" w:eastAsia="Calibri" w:hAnsi="Calibri" w:cs="Calibri"/>
          <w:b/>
          <w:color w:val="860908"/>
          <w:sz w:val="18"/>
          <w:szCs w:val="18"/>
        </w:rPr>
        <w:t>phase</w:t>
      </w:r>
      <w:r w:rsidR="00335240">
        <w:rPr>
          <w:rFonts w:ascii="Calibri" w:eastAsia="Calibri" w:hAnsi="Calibri" w:cs="Calibri"/>
          <w:b/>
          <w:color w:val="860908"/>
          <w:sz w:val="18"/>
          <w:szCs w:val="18"/>
        </w:rPr>
        <w:t>s</w:t>
      </w:r>
      <w:r>
        <w:rPr>
          <w:rFonts w:ascii="Calibri" w:eastAsia="Calibri" w:hAnsi="Calibri" w:cs="Calibri"/>
          <w:b/>
          <w:color w:val="860908"/>
          <w:sz w:val="18"/>
          <w:szCs w:val="18"/>
        </w:rPr>
        <w:t xml:space="preserve"> </w:t>
      </w:r>
      <w:r w:rsidR="00335240">
        <w:rPr>
          <w:rFonts w:ascii="Calibri" w:eastAsia="Calibri" w:hAnsi="Calibri" w:cs="Calibri"/>
          <w:b/>
          <w:color w:val="860908"/>
          <w:sz w:val="18"/>
          <w:szCs w:val="18"/>
        </w:rPr>
        <w:t>for</w:t>
      </w:r>
      <w:r>
        <w:rPr>
          <w:rFonts w:ascii="Calibri" w:eastAsia="Calibri" w:hAnsi="Calibri" w:cs="Calibri"/>
          <w:b/>
          <w:color w:val="860908"/>
          <w:sz w:val="18"/>
          <w:szCs w:val="18"/>
        </w:rPr>
        <w:t xml:space="preserve"> the splice donor site</w:t>
      </w:r>
      <w:r w:rsidR="00335240">
        <w:rPr>
          <w:rFonts w:ascii="Calibri" w:eastAsia="Calibri" w:hAnsi="Calibri" w:cs="Calibri"/>
          <w:b/>
          <w:color w:val="860908"/>
          <w:sz w:val="18"/>
          <w:szCs w:val="18"/>
        </w:rPr>
        <w:t xml:space="preserve"> (0, 1, or 2), which </w:t>
      </w:r>
      <w:r>
        <w:rPr>
          <w:rFonts w:ascii="Calibri" w:eastAsia="Calibri" w:hAnsi="Calibri" w:cs="Calibri"/>
          <w:b/>
          <w:color w:val="860908"/>
          <w:sz w:val="18"/>
          <w:szCs w:val="18"/>
        </w:rPr>
        <w:t>depend on the reading frame.</w:t>
      </w:r>
      <w:r w:rsidR="00335240">
        <w:rPr>
          <w:rFonts w:ascii="Calibri" w:eastAsia="Calibri" w:hAnsi="Calibri" w:cs="Calibri"/>
          <w:b/>
          <w:color w:val="860908"/>
          <w:sz w:val="18"/>
          <w:szCs w:val="18"/>
        </w:rPr>
        <w:t xml:space="preserve"> This splice donor site (at </w:t>
      </w:r>
      <w:r w:rsidR="00335240" w:rsidRPr="00B34FCA">
        <w:rPr>
          <w:rFonts w:ascii="Calibri" w:eastAsia="Calibri" w:hAnsi="Calibri" w:cs="Calibri"/>
          <w:b/>
          <w:color w:val="860908"/>
          <w:sz w:val="18"/>
          <w:szCs w:val="18"/>
        </w:rPr>
        <w:t>17,358,715 – 17,358,716</w:t>
      </w:r>
      <w:r w:rsidR="00335240">
        <w:rPr>
          <w:rFonts w:ascii="Calibri" w:eastAsia="Calibri" w:hAnsi="Calibri" w:cs="Calibri"/>
          <w:b/>
          <w:color w:val="860908"/>
          <w:sz w:val="18"/>
          <w:szCs w:val="18"/>
        </w:rPr>
        <w:t xml:space="preserve">) is supported by multiple lines of evidence. Since CDS-1 is in frame +3 and the last complete codon (GTG which codes for V) is located at </w:t>
      </w:r>
      <w:r w:rsidR="00335240" w:rsidRPr="00B34FCA">
        <w:rPr>
          <w:rFonts w:ascii="Calibri" w:eastAsia="Calibri" w:hAnsi="Calibri" w:cs="Calibri"/>
          <w:b/>
          <w:color w:val="860908"/>
          <w:sz w:val="18"/>
          <w:szCs w:val="18"/>
        </w:rPr>
        <w:t>17,358,71</w:t>
      </w:r>
      <w:r w:rsidR="00335240">
        <w:rPr>
          <w:rFonts w:ascii="Calibri" w:eastAsia="Calibri" w:hAnsi="Calibri" w:cs="Calibri"/>
          <w:b/>
          <w:color w:val="860908"/>
          <w:sz w:val="18"/>
          <w:szCs w:val="18"/>
        </w:rPr>
        <w:t>1</w:t>
      </w:r>
      <w:r w:rsidR="00335240" w:rsidRPr="00B34FCA">
        <w:rPr>
          <w:rFonts w:ascii="Calibri" w:eastAsia="Calibri" w:hAnsi="Calibri" w:cs="Calibri"/>
          <w:b/>
          <w:color w:val="860908"/>
          <w:sz w:val="18"/>
          <w:szCs w:val="18"/>
        </w:rPr>
        <w:t xml:space="preserve"> – 17,358,71</w:t>
      </w:r>
      <w:r w:rsidR="00335240">
        <w:rPr>
          <w:rFonts w:ascii="Calibri" w:eastAsia="Calibri" w:hAnsi="Calibri" w:cs="Calibri"/>
          <w:b/>
          <w:color w:val="860908"/>
          <w:sz w:val="18"/>
          <w:szCs w:val="18"/>
        </w:rPr>
        <w:t xml:space="preserve">3, there is one nucleotide (G at 17,358,714) </w:t>
      </w:r>
      <w:r w:rsidR="00335240" w:rsidRPr="000220E9">
        <w:rPr>
          <w:rFonts w:ascii="Calibri" w:eastAsia="Calibri" w:hAnsi="Calibri" w:cs="Calibri"/>
          <w:b/>
          <w:color w:val="860908"/>
          <w:sz w:val="18"/>
          <w:szCs w:val="18"/>
        </w:rPr>
        <w:t>between the last complete codon and the splice donor site</w:t>
      </w:r>
      <w:r w:rsidR="00335240">
        <w:rPr>
          <w:rFonts w:ascii="Calibri" w:eastAsia="Calibri" w:hAnsi="Calibri" w:cs="Calibri"/>
          <w:b/>
          <w:color w:val="860908"/>
          <w:sz w:val="18"/>
          <w:szCs w:val="18"/>
        </w:rPr>
        <w:t>. Hence, this splice donor site is in phase 1 (bottom).</w:t>
      </w:r>
    </w:p>
    <w:p w14:paraId="24581EF6" w14:textId="77777777" w:rsidR="00B62489" w:rsidRDefault="00B62489" w:rsidP="00B62489">
      <w:pPr>
        <w:rPr>
          <w:rFonts w:ascii="Calibri" w:eastAsia="Calibri" w:hAnsi="Calibri" w:cs="Calibri"/>
        </w:rPr>
      </w:pPr>
    </w:p>
    <w:p w14:paraId="6C6F600A" w14:textId="0CB78B61" w:rsidR="0086081E" w:rsidRDefault="0086081E" w:rsidP="00B62489">
      <w:pPr>
        <w:rPr>
          <w:rFonts w:ascii="Calibri" w:eastAsia="Calibri" w:hAnsi="Calibri" w:cs="Calibri"/>
        </w:rPr>
      </w:pPr>
      <w:r>
        <w:rPr>
          <w:rFonts w:ascii="Calibri" w:eastAsia="Calibri" w:hAnsi="Calibri" w:cs="Calibri"/>
        </w:rPr>
        <w:t xml:space="preserve">Based on our </w:t>
      </w:r>
      <w:r w:rsidRPr="00FD3387">
        <w:rPr>
          <w:rFonts w:ascii="Calibri" w:eastAsia="Calibri" w:hAnsi="Calibri" w:cs="Calibri"/>
          <w:i/>
        </w:rPr>
        <w:t>tblastn</w:t>
      </w:r>
      <w:r>
        <w:rPr>
          <w:rFonts w:ascii="Calibri" w:eastAsia="Calibri" w:hAnsi="Calibri" w:cs="Calibri"/>
        </w:rPr>
        <w:t xml:space="preserve"> alignment in Part 5, CDS-1 is in frame +3. </w:t>
      </w:r>
    </w:p>
    <w:p w14:paraId="786ABDF5" w14:textId="32066946" w:rsidR="0086081E" w:rsidRDefault="0086081E" w:rsidP="00B62489">
      <w:pPr>
        <w:rPr>
          <w:rFonts w:ascii="Calibri" w:eastAsia="Calibri" w:hAnsi="Calibri" w:cs="Calibri"/>
        </w:rPr>
      </w:pPr>
    </w:p>
    <w:p w14:paraId="6457EE79" w14:textId="4717A795" w:rsidR="001315EB" w:rsidRDefault="0086081E" w:rsidP="00982262">
      <w:pPr>
        <w:pStyle w:val="ListParagraph"/>
        <w:numPr>
          <w:ilvl w:val="0"/>
          <w:numId w:val="31"/>
        </w:numPr>
        <w:rPr>
          <w:rFonts w:ascii="Calibri" w:eastAsia="Calibri" w:hAnsi="Calibri" w:cs="Calibri"/>
        </w:rPr>
      </w:pPr>
      <w:r>
        <w:rPr>
          <w:rFonts w:ascii="Calibri" w:eastAsia="Calibri" w:hAnsi="Calibri" w:cs="Calibri"/>
        </w:rPr>
        <w:t>Scroll out far enough to see the entire length of CDS-1 and confirm that frame +3 has an open reading frame (ORF) (i.e., no stop codons are shown within frame +3 of CDS-1).</w:t>
      </w:r>
    </w:p>
    <w:p w14:paraId="098112FB" w14:textId="0D76E540" w:rsidR="001315EB" w:rsidRDefault="001315EB" w:rsidP="001315EB">
      <w:pPr>
        <w:rPr>
          <w:rFonts w:ascii="Calibri" w:eastAsia="Calibri" w:hAnsi="Calibri" w:cs="Calibri"/>
        </w:rPr>
      </w:pPr>
    </w:p>
    <w:p w14:paraId="1043D77E" w14:textId="22330368" w:rsidR="001315EB" w:rsidRDefault="001315EB" w:rsidP="001315EB">
      <w:pPr>
        <w:rPr>
          <w:rFonts w:ascii="Calibri" w:eastAsia="Calibri" w:hAnsi="Calibri" w:cs="Calibri"/>
        </w:rPr>
      </w:pPr>
      <w:r>
        <w:rPr>
          <w:rFonts w:ascii="Calibri" w:eastAsia="Calibri" w:hAnsi="Calibri" w:cs="Calibri"/>
        </w:rPr>
        <w:t xml:space="preserve">Since CDS-1 is in frame +3, the splice donor site at </w:t>
      </w:r>
      <w:r>
        <w:rPr>
          <w:rFonts w:ascii="Calibri" w:eastAsia="Calibri" w:hAnsi="Calibri" w:cs="Calibri"/>
          <w:color w:val="000000"/>
        </w:rPr>
        <w:t xml:space="preserve">17,358,715 – 17,358,716 </w:t>
      </w:r>
      <w:r>
        <w:rPr>
          <w:rFonts w:ascii="Calibri" w:eastAsia="Calibri" w:hAnsi="Calibri" w:cs="Calibri"/>
        </w:rPr>
        <w:t>is in phase 1. This means that the splice acceptor site of CDS-2 must be in phase 2 in order to maintain the open reading frame.</w:t>
      </w:r>
      <w:r w:rsidR="00204C50">
        <w:rPr>
          <w:rFonts w:ascii="Calibri" w:eastAsia="Calibri" w:hAnsi="Calibri" w:cs="Calibri"/>
        </w:rPr>
        <w:t xml:space="preserve"> </w:t>
      </w:r>
      <w:r>
        <w:rPr>
          <w:rFonts w:ascii="Calibri" w:eastAsia="Calibri" w:hAnsi="Calibri" w:cs="Calibri"/>
        </w:rPr>
        <w:lastRenderedPageBreak/>
        <w:t xml:space="preserve">Based on our </w:t>
      </w:r>
      <w:r w:rsidRPr="00FD3387">
        <w:rPr>
          <w:rFonts w:ascii="Calibri" w:eastAsia="Calibri" w:hAnsi="Calibri" w:cs="Calibri"/>
          <w:i/>
        </w:rPr>
        <w:t>tblastn</w:t>
      </w:r>
      <w:r>
        <w:rPr>
          <w:rFonts w:ascii="Calibri" w:eastAsia="Calibri" w:hAnsi="Calibri" w:cs="Calibri"/>
        </w:rPr>
        <w:t xml:space="preserve"> alignment in Part 5, we placed CDS-2 at 17,358,844 – 17,358,912 in frame +1 (Figure </w:t>
      </w:r>
      <w:r w:rsidR="00A01370">
        <w:rPr>
          <w:rFonts w:ascii="Calibri" w:eastAsia="Calibri" w:hAnsi="Calibri" w:cs="Calibri"/>
        </w:rPr>
        <w:t>36</w:t>
      </w:r>
      <w:r>
        <w:rPr>
          <w:rFonts w:ascii="Calibri" w:eastAsia="Calibri" w:hAnsi="Calibri" w:cs="Calibri"/>
        </w:rPr>
        <w:t>).</w:t>
      </w:r>
    </w:p>
    <w:p w14:paraId="09008D38" w14:textId="77777777" w:rsidR="001315EB" w:rsidRPr="001315EB" w:rsidRDefault="001315EB" w:rsidP="00982262">
      <w:pPr>
        <w:pStyle w:val="ListParagraph"/>
        <w:numPr>
          <w:ilvl w:val="0"/>
          <w:numId w:val="31"/>
        </w:numPr>
        <w:rPr>
          <w:rFonts w:ascii="Calibri" w:eastAsia="Calibri" w:hAnsi="Calibri" w:cs="Calibri"/>
        </w:rPr>
      </w:pPr>
      <w:r w:rsidRPr="001315EB">
        <w:rPr>
          <w:rFonts w:ascii="Calibri" w:eastAsia="Calibri" w:hAnsi="Calibri" w:cs="Calibri"/>
          <w:color w:val="000000"/>
        </w:rPr>
        <w:t>To examine the genomic region surrounding the splice acceptor site of CDS-2, enter “</w:t>
      </w:r>
      <w:r w:rsidRPr="001315EB">
        <w:rPr>
          <w:rFonts w:ascii="Calibri" w:eastAsia="Calibri" w:hAnsi="Calibri" w:cs="Calibri"/>
          <w:b/>
          <w:color w:val="000000"/>
        </w:rPr>
        <w:t>chr3R:17,358,844</w:t>
      </w:r>
      <w:r w:rsidRPr="001315EB">
        <w:rPr>
          <w:rFonts w:ascii="Calibri" w:eastAsia="Calibri" w:hAnsi="Calibri" w:cs="Calibri"/>
          <w:color w:val="000000"/>
        </w:rPr>
        <w:t>” into the “enter position or search terms” text box.</w:t>
      </w:r>
    </w:p>
    <w:p w14:paraId="081BBB54" w14:textId="77777777" w:rsidR="001315EB" w:rsidRPr="001315EB" w:rsidRDefault="00B62489" w:rsidP="00982262">
      <w:pPr>
        <w:pStyle w:val="ListParagraph"/>
        <w:numPr>
          <w:ilvl w:val="0"/>
          <w:numId w:val="31"/>
        </w:numPr>
        <w:rPr>
          <w:rFonts w:ascii="Calibri" w:eastAsia="Calibri" w:hAnsi="Calibri" w:cs="Calibri"/>
        </w:rPr>
      </w:pPr>
      <w:r w:rsidRPr="001315EB">
        <w:rPr>
          <w:rFonts w:ascii="Calibri" w:eastAsia="Calibri" w:hAnsi="Calibri" w:cs="Calibri"/>
          <w:color w:val="000000"/>
        </w:rPr>
        <w:t>Click the “go” button.</w:t>
      </w:r>
    </w:p>
    <w:p w14:paraId="0D849F20" w14:textId="02BC3699" w:rsidR="00B62489" w:rsidRPr="001315EB" w:rsidRDefault="00B62489" w:rsidP="00982262">
      <w:pPr>
        <w:pStyle w:val="ListParagraph"/>
        <w:numPr>
          <w:ilvl w:val="0"/>
          <w:numId w:val="31"/>
        </w:numPr>
        <w:rPr>
          <w:rFonts w:ascii="Calibri" w:eastAsia="Calibri" w:hAnsi="Calibri" w:cs="Calibri"/>
        </w:rPr>
      </w:pPr>
      <w:r w:rsidRPr="001315EB">
        <w:rPr>
          <w:rFonts w:ascii="Calibri" w:eastAsia="Calibri" w:hAnsi="Calibri" w:cs="Calibri"/>
          <w:color w:val="000000"/>
        </w:rPr>
        <w:t>Zoom out 10x and another 3x to examine the 30 bp surrounding this position</w:t>
      </w:r>
      <w:r w:rsidR="00A01370">
        <w:rPr>
          <w:rFonts w:ascii="Calibri" w:eastAsia="Calibri" w:hAnsi="Calibri" w:cs="Calibri"/>
          <w:color w:val="000000"/>
        </w:rPr>
        <w:t xml:space="preserve"> (Figure 43)</w:t>
      </w:r>
      <w:r w:rsidRPr="001315EB">
        <w:rPr>
          <w:rFonts w:ascii="Calibri" w:eastAsia="Calibri" w:hAnsi="Calibri" w:cs="Calibri"/>
          <w:color w:val="000000"/>
        </w:rPr>
        <w:t xml:space="preserve">. </w:t>
      </w:r>
    </w:p>
    <w:p w14:paraId="33D93B82" w14:textId="77777777" w:rsidR="00B62489" w:rsidRDefault="00B62489" w:rsidP="00B62489">
      <w:pPr>
        <w:rPr>
          <w:rFonts w:ascii="Calibri" w:eastAsia="Calibri" w:hAnsi="Calibri" w:cs="Calibri"/>
        </w:rPr>
      </w:pPr>
    </w:p>
    <w:p w14:paraId="2FCCBC80" w14:textId="31C6DD69" w:rsidR="00B62489" w:rsidRDefault="00B62489" w:rsidP="00B62489">
      <w:pPr>
        <w:rPr>
          <w:rFonts w:ascii="Calibri" w:eastAsia="Calibri" w:hAnsi="Calibri" w:cs="Calibri"/>
        </w:rPr>
      </w:pPr>
      <w:r w:rsidRPr="005142C0">
        <w:rPr>
          <w:rFonts w:ascii="Calibri" w:eastAsia="Calibri" w:hAnsi="Calibri" w:cs="Calibri"/>
          <w:color w:val="000000" w:themeColor="text1"/>
        </w:rPr>
        <w:t xml:space="preserve">There is only one potential canonical splice acceptor site (AG) in the 30 bp region surrounding the start </w:t>
      </w:r>
      <w:r>
        <w:rPr>
          <w:rFonts w:ascii="Calibri" w:eastAsia="Calibri" w:hAnsi="Calibri" w:cs="Calibri"/>
        </w:rPr>
        <w:t xml:space="preserve">of the </w:t>
      </w:r>
      <w:r w:rsidR="00FD3387" w:rsidRPr="00FD3387">
        <w:rPr>
          <w:rFonts w:ascii="Calibri" w:eastAsia="Calibri" w:hAnsi="Calibri" w:cs="Calibri"/>
          <w:i/>
        </w:rPr>
        <w:t>tblastn</w:t>
      </w:r>
      <w:r>
        <w:rPr>
          <w:rFonts w:ascii="Calibri" w:eastAsia="Calibri" w:hAnsi="Calibri" w:cs="Calibri"/>
        </w:rPr>
        <w:t xml:space="preserve"> alignment to CDS-2. This potential splice acceptor site, located at 17,358,840 – 17,358,841, is supported by the </w:t>
      </w:r>
      <w:proofErr w:type="spellStart"/>
      <w:r w:rsidR="002C18DF" w:rsidRPr="002C18DF">
        <w:rPr>
          <w:rFonts w:ascii="Calibri" w:eastAsia="Calibri" w:hAnsi="Calibri" w:cs="Calibri"/>
          <w:i/>
        </w:rPr>
        <w:t>Spaln</w:t>
      </w:r>
      <w:proofErr w:type="spellEnd"/>
      <w:r>
        <w:rPr>
          <w:rFonts w:ascii="Calibri" w:eastAsia="Calibri" w:hAnsi="Calibri" w:cs="Calibri"/>
        </w:rPr>
        <w:t xml:space="preserve"> alignment of </w:t>
      </w:r>
      <w:r>
        <w:rPr>
          <w:rFonts w:ascii="Calibri" w:eastAsia="Calibri" w:hAnsi="Calibri" w:cs="Calibri"/>
          <w:i/>
        </w:rPr>
        <w:t xml:space="preserve">D. melanogaster </w:t>
      </w:r>
      <w:r>
        <w:rPr>
          <w:rFonts w:ascii="Calibri" w:eastAsia="Calibri" w:hAnsi="Calibri" w:cs="Calibri"/>
        </w:rPr>
        <w:t xml:space="preserve">proteins, the </w:t>
      </w:r>
      <w:r w:rsidR="002A1B4F" w:rsidRPr="002A1B4F">
        <w:rPr>
          <w:rFonts w:ascii="Calibri" w:eastAsia="Calibri" w:hAnsi="Calibri" w:cs="Calibri"/>
          <w:i/>
        </w:rPr>
        <w:t>Gnomon</w:t>
      </w:r>
      <w:r>
        <w:rPr>
          <w:rFonts w:ascii="Calibri" w:eastAsia="Calibri" w:hAnsi="Calibri" w:cs="Calibri"/>
        </w:rPr>
        <w:t xml:space="preserve">, </w:t>
      </w:r>
      <w:r w:rsidR="002A1B4F" w:rsidRPr="002A1B4F">
        <w:rPr>
          <w:rFonts w:ascii="Calibri" w:eastAsia="Calibri" w:hAnsi="Calibri" w:cs="Calibri"/>
          <w:i/>
        </w:rPr>
        <w:t>GeMoMa</w:t>
      </w:r>
      <w:r>
        <w:rPr>
          <w:rFonts w:ascii="Calibri" w:eastAsia="Calibri" w:hAnsi="Calibri" w:cs="Calibri"/>
        </w:rPr>
        <w:t xml:space="preserve">, </w:t>
      </w:r>
      <w:r w:rsidR="002A1B4F" w:rsidRPr="002A1B4F">
        <w:rPr>
          <w:rFonts w:ascii="Calibri" w:eastAsia="Calibri" w:hAnsi="Calibri" w:cs="Calibri"/>
          <w:i/>
        </w:rPr>
        <w:t>Geneid</w:t>
      </w:r>
      <w:r>
        <w:rPr>
          <w:rFonts w:ascii="Calibri" w:eastAsia="Calibri" w:hAnsi="Calibri" w:cs="Calibri"/>
        </w:rPr>
        <w:t xml:space="preserve">, and </w:t>
      </w:r>
      <w:r w:rsidR="002A1B4F" w:rsidRPr="002A1B4F">
        <w:rPr>
          <w:rFonts w:ascii="Calibri" w:eastAsia="Calibri" w:hAnsi="Calibri" w:cs="Calibri"/>
          <w:i/>
        </w:rPr>
        <w:t>Augustus</w:t>
      </w:r>
      <w:r>
        <w:rPr>
          <w:rFonts w:ascii="Calibri" w:eastAsia="Calibri" w:hAnsi="Calibri" w:cs="Calibri"/>
        </w:rPr>
        <w:t xml:space="preserve"> gene predictions, as well as the RNA-Seq read coverage from samples of adult females and adult males. </w:t>
      </w:r>
    </w:p>
    <w:p w14:paraId="0CCBD553" w14:textId="77777777" w:rsidR="00481CA1" w:rsidRDefault="00481CA1" w:rsidP="00B62489">
      <w:pPr>
        <w:rPr>
          <w:rFonts w:ascii="Calibri" w:eastAsia="Calibri" w:hAnsi="Calibri" w:cs="Calibri"/>
        </w:rPr>
      </w:pPr>
    </w:p>
    <w:p w14:paraId="26424444" w14:textId="3B590D06" w:rsidR="00B62489" w:rsidRPr="00A60972" w:rsidRDefault="00B62489" w:rsidP="00B62489">
      <w:pPr>
        <w:rPr>
          <w:rFonts w:ascii="Calibri" w:eastAsia="Calibri" w:hAnsi="Calibri" w:cs="Calibri"/>
          <w:strike/>
        </w:rPr>
      </w:pPr>
      <w:r>
        <w:rPr>
          <w:rFonts w:ascii="Calibri" w:eastAsia="Calibri" w:hAnsi="Calibri" w:cs="Calibri"/>
        </w:rPr>
        <w:t xml:space="preserve">Since CDS-2 is in frame +1 and the first complete codon (AAA which codes for K) is located at 17,358,844 – 17,358,846, there are two nucleotides (GC at 17,358,842 – 17,358,843) between the potential splice acceptor site and the first complete codon. Hence, this splice acceptor site is in phase 2. </w:t>
      </w:r>
    </w:p>
    <w:p w14:paraId="5741B374"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272CF027" wp14:editId="51EE257F">
            <wp:extent cx="4749800" cy="3213100"/>
            <wp:effectExtent l="0" t="0" r="0" b="0"/>
            <wp:docPr id="1665138399" name="image14.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video game&#10;&#10;Description automatically generated"/>
                    <pic:cNvPicPr preferRelativeResize="0"/>
                  </pic:nvPicPr>
                  <pic:blipFill>
                    <a:blip r:embed="rId93"/>
                    <a:srcRect/>
                    <a:stretch>
                      <a:fillRect/>
                    </a:stretch>
                  </pic:blipFill>
                  <pic:spPr>
                    <a:xfrm>
                      <a:off x="0" y="0"/>
                      <a:ext cx="4750422" cy="3213521"/>
                    </a:xfrm>
                    <a:prstGeom prst="rect">
                      <a:avLst/>
                    </a:prstGeom>
                    <a:ln/>
                  </pic:spPr>
                </pic:pic>
              </a:graphicData>
            </a:graphic>
          </wp:inline>
        </w:drawing>
      </w:r>
    </w:p>
    <w:p w14:paraId="0E8E3F50" w14:textId="77E812FD" w:rsidR="00B62489" w:rsidRDefault="00B62489" w:rsidP="00B62489">
      <w:pPr>
        <w:pBdr>
          <w:top w:val="nil"/>
          <w:left w:val="nil"/>
          <w:bottom w:val="nil"/>
          <w:right w:val="nil"/>
          <w:between w:val="nil"/>
        </w:pBdr>
        <w:spacing w:after="280"/>
        <w:rPr>
          <w:rFonts w:ascii="Calibri" w:eastAsia="Calibri" w:hAnsi="Calibri" w:cs="Calibri"/>
          <w:b/>
          <w:color w:val="860908"/>
          <w:sz w:val="18"/>
          <w:szCs w:val="18"/>
        </w:rPr>
      </w:pPr>
      <w:r>
        <w:rPr>
          <w:rFonts w:ascii="Calibri" w:eastAsia="Calibri" w:hAnsi="Calibri" w:cs="Calibri"/>
          <w:b/>
          <w:color w:val="860908"/>
          <w:sz w:val="18"/>
          <w:szCs w:val="18"/>
        </w:rPr>
        <w:t>Figure 4</w:t>
      </w:r>
      <w:r w:rsidR="00816ABE">
        <w:rPr>
          <w:rFonts w:ascii="Calibri" w:eastAsia="Calibri" w:hAnsi="Calibri" w:cs="Calibri"/>
          <w:b/>
          <w:color w:val="860908"/>
          <w:sz w:val="18"/>
          <w:szCs w:val="18"/>
        </w:rPr>
        <w:t>3</w:t>
      </w:r>
      <w:r>
        <w:rPr>
          <w:rFonts w:ascii="Calibri" w:eastAsia="Calibri" w:hAnsi="Calibri" w:cs="Calibri"/>
          <w:b/>
          <w:color w:val="860908"/>
          <w:sz w:val="18"/>
          <w:szCs w:val="18"/>
        </w:rPr>
        <w:t xml:space="preserve">   This splice acceptor site (at 17,358,840-17,358,841) is supported by multiple lines of evidence. Since CDS-2 is in frame +1 and the first complete codon (AAA which codes for K) is located at 17,358,844-17,358,846, there are two nucleotides (GC at 17,358,842-17,358,843) between the splice acceptor site and the first complete codon. Hence, this splice acceptor site is in phase 2.</w:t>
      </w:r>
    </w:p>
    <w:p w14:paraId="1A8E4892" w14:textId="01E224AD" w:rsidR="00B62489" w:rsidRDefault="00B62489" w:rsidP="00B62489">
      <w:pPr>
        <w:rPr>
          <w:rFonts w:ascii="Calibri" w:eastAsia="Calibri" w:hAnsi="Calibri" w:cs="Calibri"/>
        </w:rPr>
      </w:pPr>
      <w:r>
        <w:rPr>
          <w:rFonts w:ascii="Calibri" w:eastAsia="Calibri" w:hAnsi="Calibri" w:cs="Calibri"/>
        </w:rPr>
        <w:t xml:space="preserve">Since the splice donor site for CDS-1 is in phase 1 (relative to frame +3), the splice acceptor site for CDS-2 must be in phase 2 (relative to frame +1) in order to maintain the open reading frame after the intron has been removed. The extra nucleotides near the splice sites (i.e., G + GC) will form an additional amino acid (Glycine/G) after splicing (Figure </w:t>
      </w:r>
      <w:r w:rsidR="00DA4699">
        <w:rPr>
          <w:rFonts w:ascii="Calibri" w:eastAsia="Calibri" w:hAnsi="Calibri" w:cs="Calibri"/>
        </w:rPr>
        <w:t>44</w:t>
      </w:r>
      <w:r>
        <w:rPr>
          <w:rFonts w:ascii="Calibri" w:eastAsia="Calibri" w:hAnsi="Calibri" w:cs="Calibri"/>
        </w:rPr>
        <w:t xml:space="preserve">). Collectively, our analysis suggests that CDS-1 ends at </w:t>
      </w:r>
      <w:r>
        <w:rPr>
          <w:rFonts w:ascii="Calibri" w:eastAsia="Calibri" w:hAnsi="Calibri" w:cs="Calibri"/>
          <w:color w:val="000000"/>
        </w:rPr>
        <w:t>17,358,714</w:t>
      </w:r>
      <w:r>
        <w:rPr>
          <w:rFonts w:ascii="Calibri" w:eastAsia="Calibri" w:hAnsi="Calibri" w:cs="Calibri"/>
        </w:rPr>
        <w:t xml:space="preserve"> with a phase 1 splice donor site and CDS-2 begins at </w:t>
      </w:r>
      <w:r>
        <w:rPr>
          <w:rFonts w:ascii="Calibri" w:eastAsia="Calibri" w:hAnsi="Calibri" w:cs="Calibri"/>
          <w:color w:val="000000"/>
        </w:rPr>
        <w:t xml:space="preserve">17,358,842 </w:t>
      </w:r>
      <w:r>
        <w:rPr>
          <w:rFonts w:ascii="Calibri" w:eastAsia="Calibri" w:hAnsi="Calibri" w:cs="Calibri"/>
        </w:rPr>
        <w:t>with a phase 2 splice acceptor site.</w:t>
      </w:r>
    </w:p>
    <w:p w14:paraId="5F82D889" w14:textId="77777777" w:rsidR="00B62489" w:rsidRDefault="00B62489" w:rsidP="00B62489">
      <w:pPr>
        <w:keepNext/>
        <w:jc w:val="center"/>
        <w:rPr>
          <w:rFonts w:ascii="Calibri" w:eastAsia="Calibri" w:hAnsi="Calibri" w:cs="Calibri"/>
        </w:rPr>
      </w:pPr>
      <w:r>
        <w:rPr>
          <w:rFonts w:ascii="Calibri" w:eastAsia="Calibri" w:hAnsi="Calibri" w:cs="Calibri"/>
          <w:noProof/>
        </w:rPr>
        <w:lastRenderedPageBreak/>
        <w:drawing>
          <wp:inline distT="0" distB="0" distL="0" distR="0" wp14:anchorId="31B19278" wp14:editId="43EED710">
            <wp:extent cx="4385945" cy="1765300"/>
            <wp:effectExtent l="0" t="0" r="0" b="0"/>
            <wp:docPr id="1665138400" name="image10.png" descr="A close up of a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close up of a screen&#10;&#10;Description automatically generated"/>
                    <pic:cNvPicPr preferRelativeResize="0"/>
                  </pic:nvPicPr>
                  <pic:blipFill>
                    <a:blip r:embed="rId94"/>
                    <a:srcRect/>
                    <a:stretch>
                      <a:fillRect/>
                    </a:stretch>
                  </pic:blipFill>
                  <pic:spPr>
                    <a:xfrm>
                      <a:off x="0" y="0"/>
                      <a:ext cx="4387426" cy="1765896"/>
                    </a:xfrm>
                    <a:prstGeom prst="rect">
                      <a:avLst/>
                    </a:prstGeom>
                    <a:ln/>
                  </pic:spPr>
                </pic:pic>
              </a:graphicData>
            </a:graphic>
          </wp:inline>
        </w:drawing>
      </w:r>
    </w:p>
    <w:p w14:paraId="54D72E51" w14:textId="7B74A163" w:rsidR="006A0343" w:rsidRDefault="00B62489" w:rsidP="006A0343">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Figure 4</w:t>
      </w:r>
      <w:r w:rsidR="00816ABE">
        <w:rPr>
          <w:rFonts w:ascii="Calibri" w:eastAsia="Calibri" w:hAnsi="Calibri" w:cs="Calibri"/>
          <w:b/>
          <w:color w:val="860908"/>
          <w:sz w:val="18"/>
          <w:szCs w:val="18"/>
        </w:rPr>
        <w:t>4</w:t>
      </w:r>
      <w:r>
        <w:rPr>
          <w:rFonts w:ascii="Calibri" w:eastAsia="Calibri" w:hAnsi="Calibri" w:cs="Calibri"/>
          <w:b/>
          <w:color w:val="860908"/>
          <w:sz w:val="18"/>
          <w:szCs w:val="18"/>
        </w:rPr>
        <w:t xml:space="preserve">   The phase 1 donor site (G) of CDS-1 combines with the phase 2 acceptor site (GC) of CDS-2 to form the codon GGC, which codes for a Glycine (G).</w:t>
      </w:r>
    </w:p>
    <w:p w14:paraId="44603A37" w14:textId="77777777" w:rsidR="006A0343" w:rsidRDefault="006A0343" w:rsidP="006A0343">
      <w:pPr>
        <w:pBdr>
          <w:top w:val="nil"/>
          <w:left w:val="nil"/>
          <w:bottom w:val="nil"/>
          <w:right w:val="nil"/>
          <w:between w:val="nil"/>
        </w:pBdr>
        <w:rPr>
          <w:rFonts w:ascii="Calibri" w:eastAsia="Calibri" w:hAnsi="Calibri" w:cs="Calibri"/>
          <w:b/>
          <w:color w:val="860908"/>
          <w:sz w:val="18"/>
          <w:szCs w:val="18"/>
        </w:rPr>
      </w:pPr>
    </w:p>
    <w:p w14:paraId="68ED9C92" w14:textId="55FB4F82" w:rsidR="005B11F9" w:rsidRDefault="005B11F9" w:rsidP="00B62489">
      <w:pPr>
        <w:pBdr>
          <w:top w:val="nil"/>
          <w:left w:val="nil"/>
          <w:bottom w:val="nil"/>
          <w:right w:val="nil"/>
          <w:between w:val="nil"/>
        </w:pBdr>
        <w:spacing w:after="200"/>
        <w:rPr>
          <w:rFonts w:ascii="Calibri" w:eastAsia="Calibri" w:hAnsi="Calibri" w:cs="Calibri"/>
        </w:rPr>
      </w:pPr>
      <w:r w:rsidRPr="005B11F9">
        <w:rPr>
          <w:rFonts w:ascii="Calibri" w:eastAsia="Calibri" w:hAnsi="Calibri" w:cs="Calibri"/>
        </w:rPr>
        <w:t xml:space="preserve">The same annotation strategy can be used to determine the coordinates for the </w:t>
      </w:r>
      <w:r w:rsidR="00F43183">
        <w:rPr>
          <w:rFonts w:ascii="Calibri" w:eastAsia="Calibri" w:hAnsi="Calibri" w:cs="Calibri"/>
        </w:rPr>
        <w:t xml:space="preserve">remaining </w:t>
      </w:r>
      <w:r>
        <w:rPr>
          <w:rFonts w:ascii="Calibri" w:eastAsia="Calibri" w:hAnsi="Calibri" w:cs="Calibri"/>
        </w:rPr>
        <w:t>splice donor and splice acceptor sites</w:t>
      </w:r>
      <w:r w:rsidR="00BD4CCC">
        <w:rPr>
          <w:rFonts w:ascii="Calibri" w:eastAsia="Calibri" w:hAnsi="Calibri" w:cs="Calibri"/>
        </w:rPr>
        <w:t xml:space="preserve"> between CDS-2 and CDS-3, CDS-3 and CDS-4, and CDS-4 and CDS-5</w:t>
      </w:r>
      <w:r w:rsidR="00C45CE1">
        <w:rPr>
          <w:rFonts w:ascii="Calibri" w:eastAsia="Calibri" w:hAnsi="Calibri" w:cs="Calibri"/>
        </w:rPr>
        <w:t>, respectively</w:t>
      </w:r>
      <w:r w:rsidR="009E1125">
        <w:rPr>
          <w:rFonts w:ascii="Calibri" w:eastAsia="Calibri" w:hAnsi="Calibri" w:cs="Calibri"/>
        </w:rPr>
        <w:t xml:space="preserve"> (Figure 45). </w:t>
      </w:r>
    </w:p>
    <w:p w14:paraId="25262511" w14:textId="77777777" w:rsidR="00250050" w:rsidRDefault="00250050" w:rsidP="00B62489">
      <w:pPr>
        <w:pBdr>
          <w:top w:val="nil"/>
          <w:left w:val="nil"/>
          <w:bottom w:val="nil"/>
          <w:right w:val="nil"/>
          <w:between w:val="nil"/>
        </w:pBdr>
        <w:spacing w:after="200"/>
        <w:rPr>
          <w:rFonts w:ascii="Calibri" w:eastAsia="Calibri" w:hAnsi="Calibri" w:cs="Calibri"/>
        </w:rPr>
      </w:pPr>
    </w:p>
    <w:p w14:paraId="3310B253" w14:textId="01B81504" w:rsidR="00CC4824" w:rsidRDefault="009E1125" w:rsidP="00CC4824">
      <w:pPr>
        <w:pBdr>
          <w:top w:val="nil"/>
          <w:left w:val="nil"/>
          <w:bottom w:val="nil"/>
          <w:right w:val="nil"/>
          <w:between w:val="nil"/>
        </w:pBdr>
        <w:spacing w:after="200"/>
        <w:jc w:val="center"/>
        <w:rPr>
          <w:rFonts w:ascii="Calibri" w:eastAsia="Calibri" w:hAnsi="Calibri" w:cs="Calibri"/>
        </w:rPr>
      </w:pPr>
      <w:r>
        <w:rPr>
          <w:rFonts w:ascii="Calibri" w:eastAsia="Calibri" w:hAnsi="Calibri" w:cs="Calibri"/>
          <w:noProof/>
        </w:rPr>
        <w:drawing>
          <wp:inline distT="0" distB="0" distL="0" distR="0" wp14:anchorId="1E243AAB" wp14:editId="67076D4B">
            <wp:extent cx="4659549" cy="3615810"/>
            <wp:effectExtent l="0" t="0" r="1905" b="3810"/>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1-28 at 6.00.19 PM.png"/>
                    <pic:cNvPicPr/>
                  </pic:nvPicPr>
                  <pic:blipFill>
                    <a:blip r:embed="rId95">
                      <a:extLst>
                        <a:ext uri="{28A0092B-C50C-407E-A947-70E740481C1C}">
                          <a14:useLocalDpi xmlns:a14="http://schemas.microsoft.com/office/drawing/2010/main" val="0"/>
                        </a:ext>
                      </a:extLst>
                    </a:blip>
                    <a:stretch>
                      <a:fillRect/>
                    </a:stretch>
                  </pic:blipFill>
                  <pic:spPr>
                    <a:xfrm>
                      <a:off x="0" y="0"/>
                      <a:ext cx="4678593" cy="3630588"/>
                    </a:xfrm>
                    <a:prstGeom prst="rect">
                      <a:avLst/>
                    </a:prstGeom>
                  </pic:spPr>
                </pic:pic>
              </a:graphicData>
            </a:graphic>
          </wp:inline>
        </w:drawing>
      </w:r>
    </w:p>
    <w:p w14:paraId="13D5D413" w14:textId="7B105AE6" w:rsidR="009E1125" w:rsidRDefault="009E1125" w:rsidP="009E1125">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 xml:space="preserve">Figure 45   Summary of the phases of each splice donor and acceptor site in Rheb-RA. </w:t>
      </w:r>
    </w:p>
    <w:p w14:paraId="0E0AEBE9" w14:textId="77777777" w:rsidR="009E1125" w:rsidRDefault="009E1125" w:rsidP="00CC4824">
      <w:pPr>
        <w:pBdr>
          <w:top w:val="nil"/>
          <w:left w:val="nil"/>
          <w:bottom w:val="nil"/>
          <w:right w:val="nil"/>
          <w:between w:val="nil"/>
        </w:pBdr>
        <w:spacing w:after="200"/>
        <w:jc w:val="center"/>
        <w:rPr>
          <w:rFonts w:ascii="Calibri" w:eastAsia="Calibri" w:hAnsi="Calibri" w:cs="Calibri"/>
        </w:rPr>
      </w:pPr>
    </w:p>
    <w:p w14:paraId="6AAA8C61" w14:textId="22F8D6E6" w:rsidR="00CC4824" w:rsidRDefault="00CC4824" w:rsidP="00B62489">
      <w:pPr>
        <w:pBdr>
          <w:top w:val="nil"/>
          <w:left w:val="nil"/>
          <w:bottom w:val="nil"/>
          <w:right w:val="nil"/>
          <w:between w:val="nil"/>
        </w:pBdr>
        <w:spacing w:after="200"/>
        <w:rPr>
          <w:rFonts w:ascii="Calibri" w:eastAsia="Calibri" w:hAnsi="Calibri" w:cs="Calibri"/>
        </w:rPr>
      </w:pPr>
    </w:p>
    <w:p w14:paraId="3F590AAC" w14:textId="77777777" w:rsidR="00250050" w:rsidRPr="00C45CE1" w:rsidRDefault="00250050" w:rsidP="00B62489">
      <w:pPr>
        <w:pBdr>
          <w:top w:val="nil"/>
          <w:left w:val="nil"/>
          <w:bottom w:val="nil"/>
          <w:right w:val="nil"/>
          <w:between w:val="nil"/>
        </w:pBdr>
        <w:spacing w:after="200"/>
        <w:rPr>
          <w:rFonts w:ascii="Calibri" w:eastAsia="Calibri" w:hAnsi="Calibri" w:cs="Calibri"/>
        </w:rPr>
      </w:pPr>
    </w:p>
    <w:p w14:paraId="2598266B" w14:textId="77777777" w:rsidR="004F2A66" w:rsidRDefault="004F2A66" w:rsidP="00B62489">
      <w:pPr>
        <w:pBdr>
          <w:top w:val="nil"/>
          <w:left w:val="nil"/>
          <w:bottom w:val="nil"/>
          <w:right w:val="nil"/>
          <w:between w:val="nil"/>
        </w:pBdr>
        <w:spacing w:after="200"/>
        <w:rPr>
          <w:rFonts w:ascii="Calibri" w:eastAsia="Calibri" w:hAnsi="Calibri" w:cs="Calibri"/>
          <w:b/>
          <w:color w:val="860908"/>
          <w:sz w:val="18"/>
          <w:szCs w:val="18"/>
        </w:rPr>
      </w:pPr>
    </w:p>
    <w:p w14:paraId="2E02B7A0" w14:textId="77777777" w:rsidR="00B62489" w:rsidRDefault="00B62489" w:rsidP="00B62489">
      <w:pPr>
        <w:pStyle w:val="Heading2"/>
        <w:rPr>
          <w:rFonts w:ascii="Calibri" w:eastAsia="Calibri" w:hAnsi="Calibri" w:cs="Calibri"/>
        </w:rPr>
      </w:pPr>
      <w:bookmarkStart w:id="30" w:name="_Toc31094753"/>
      <w:r w:rsidRPr="00D3258C">
        <w:rPr>
          <w:rFonts w:ascii="Calibri" w:eastAsia="Calibri" w:hAnsi="Calibri" w:cs="Calibri"/>
        </w:rPr>
        <w:lastRenderedPageBreak/>
        <w:t>Part 6.4: Use spliced RNA-Seq reads to verify the coordinates for the first intron</w:t>
      </w:r>
      <w:bookmarkEnd w:id="30"/>
    </w:p>
    <w:p w14:paraId="6BDBCB34" w14:textId="7A948F70" w:rsidR="004F2A66" w:rsidRDefault="004D3945" w:rsidP="004D3945">
      <w:pPr>
        <w:jc w:val="center"/>
        <w:rPr>
          <w:rFonts w:ascii="Calibri" w:eastAsia="Calibri" w:hAnsi="Calibri" w:cs="Calibri"/>
        </w:rPr>
      </w:pPr>
      <w:r>
        <w:rPr>
          <w:rFonts w:ascii="Calibri" w:eastAsia="Calibri" w:hAnsi="Calibri" w:cs="Calibri"/>
          <w:noProof/>
        </w:rPr>
        <w:drawing>
          <wp:inline distT="0" distB="0" distL="0" distR="0" wp14:anchorId="1F5BB723" wp14:editId="201FB15E">
            <wp:extent cx="4980562" cy="4033860"/>
            <wp:effectExtent l="0" t="0" r="0" b="5080"/>
            <wp:docPr id="56" name="Picture 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1-28 at 6.15.12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90321" cy="4041764"/>
                    </a:xfrm>
                    <a:prstGeom prst="rect">
                      <a:avLst/>
                    </a:prstGeom>
                  </pic:spPr>
                </pic:pic>
              </a:graphicData>
            </a:graphic>
          </wp:inline>
        </w:drawing>
      </w:r>
    </w:p>
    <w:p w14:paraId="23EB7A96" w14:textId="7BD44923" w:rsidR="004F2A66" w:rsidRPr="0034394D" w:rsidRDefault="004F2A66" w:rsidP="004F2A66">
      <w:pPr>
        <w:jc w:val="center"/>
        <w:textDirection w:val="btLr"/>
        <w:rPr>
          <w:rFonts w:ascii="Calibri" w:eastAsia="Calibri" w:hAnsi="Calibri" w:cs="Calibri"/>
          <w:b/>
          <w:color w:val="860908"/>
          <w:sz w:val="18"/>
          <w:szCs w:val="18"/>
        </w:rPr>
      </w:pPr>
      <w:r w:rsidRPr="0034394D">
        <w:rPr>
          <w:rFonts w:ascii="Calibri" w:eastAsia="Calibri" w:hAnsi="Calibri" w:cs="Calibri"/>
          <w:b/>
          <w:color w:val="860908"/>
          <w:sz w:val="18"/>
          <w:szCs w:val="18"/>
        </w:rPr>
        <w:t>See</w:t>
      </w:r>
      <w:r w:rsidRPr="0034394D">
        <w:rPr>
          <w:rFonts w:ascii="Calibri" w:eastAsia="Calibri" w:hAnsi="Calibri" w:cs="Calibri"/>
          <w:b/>
          <w:bCs/>
          <w:color w:val="000000"/>
          <w:sz w:val="18"/>
          <w:szCs w:val="18"/>
        </w:rPr>
        <w:t xml:space="preserve"> </w:t>
      </w:r>
      <w:r w:rsidRPr="0034394D">
        <w:rPr>
          <w:rFonts w:ascii="Calibri" w:eastAsia="Calibri" w:hAnsi="Calibri" w:cs="Calibri"/>
          <w:b/>
          <w:bCs/>
          <w:color w:val="0070C0"/>
          <w:sz w:val="18"/>
          <w:szCs w:val="18"/>
          <w:u w:val="single"/>
        </w:rPr>
        <w:t>Understanding Eukaryotic Genes</w:t>
      </w:r>
      <w:r w:rsidRPr="0034394D">
        <w:rPr>
          <w:rFonts w:ascii="Calibri" w:eastAsia="Calibri" w:hAnsi="Calibri" w:cs="Calibri"/>
          <w:b/>
          <w:bCs/>
          <w:color w:val="000000"/>
          <w:sz w:val="18"/>
          <w:szCs w:val="18"/>
        </w:rPr>
        <w:t xml:space="preserve"> </w:t>
      </w:r>
      <w:r w:rsidRPr="0034394D">
        <w:rPr>
          <w:rFonts w:ascii="Calibri" w:eastAsia="Calibri" w:hAnsi="Calibri" w:cs="Calibri"/>
          <w:b/>
          <w:color w:val="860908"/>
          <w:sz w:val="18"/>
          <w:szCs w:val="18"/>
        </w:rPr>
        <w:t xml:space="preserve">Module 4 to further </w:t>
      </w:r>
      <w:r>
        <w:rPr>
          <w:rFonts w:ascii="Calibri" w:eastAsia="Calibri" w:hAnsi="Calibri" w:cs="Calibri"/>
          <w:b/>
          <w:color w:val="860908"/>
          <w:sz w:val="18"/>
          <w:szCs w:val="18"/>
        </w:rPr>
        <w:t xml:space="preserve">review </w:t>
      </w:r>
      <w:r w:rsidR="002A1B4F" w:rsidRPr="002A1B4F">
        <w:rPr>
          <w:rFonts w:ascii="Calibri" w:eastAsia="Calibri" w:hAnsi="Calibri" w:cs="Calibri"/>
          <w:b/>
          <w:i/>
          <w:color w:val="860908"/>
          <w:sz w:val="18"/>
          <w:szCs w:val="18"/>
        </w:rPr>
        <w:t>TopHat</w:t>
      </w:r>
      <w:r>
        <w:rPr>
          <w:rFonts w:ascii="Calibri" w:eastAsia="Calibri" w:hAnsi="Calibri" w:cs="Calibri"/>
          <w:b/>
          <w:color w:val="860908"/>
          <w:sz w:val="18"/>
          <w:szCs w:val="18"/>
        </w:rPr>
        <w:t xml:space="preserve"> splice junction predictions.</w:t>
      </w:r>
    </w:p>
    <w:p w14:paraId="2A00E6B4" w14:textId="77777777" w:rsidR="00C45CE1" w:rsidRDefault="00C45CE1" w:rsidP="00B62489">
      <w:pPr>
        <w:rPr>
          <w:rFonts w:ascii="Calibri" w:eastAsia="Calibri" w:hAnsi="Calibri" w:cs="Calibri"/>
        </w:rPr>
      </w:pPr>
    </w:p>
    <w:p w14:paraId="0DA63B6D" w14:textId="6EA9987F" w:rsidR="00B62489" w:rsidRDefault="00B62489" w:rsidP="00B62489">
      <w:pPr>
        <w:rPr>
          <w:rFonts w:ascii="Calibri" w:eastAsia="Calibri" w:hAnsi="Calibri" w:cs="Calibri"/>
        </w:rPr>
      </w:pPr>
      <w:r>
        <w:rPr>
          <w:rFonts w:ascii="Calibri" w:eastAsia="Calibri" w:hAnsi="Calibri" w:cs="Calibri"/>
        </w:rPr>
        <w:t xml:space="preserve">The splice junction between the phase 1 donor site of CDS-1 and the phase 2 acceptor site of CDS-2 is supported by </w:t>
      </w:r>
      <w:proofErr w:type="spellStart"/>
      <w:r w:rsidR="002C18DF" w:rsidRPr="002C18DF">
        <w:rPr>
          <w:rFonts w:ascii="Calibri" w:eastAsia="Calibri" w:hAnsi="Calibri" w:cs="Calibri"/>
          <w:i/>
        </w:rPr>
        <w:t>Spaln</w:t>
      </w:r>
      <w:proofErr w:type="spellEnd"/>
      <w:r>
        <w:rPr>
          <w:rFonts w:ascii="Calibri" w:eastAsia="Calibri" w:hAnsi="Calibri" w:cs="Calibri"/>
        </w:rPr>
        <w:t xml:space="preserve"> alignment of </w:t>
      </w:r>
      <w:r>
        <w:rPr>
          <w:rFonts w:ascii="Calibri" w:eastAsia="Calibri" w:hAnsi="Calibri" w:cs="Calibri"/>
          <w:i/>
        </w:rPr>
        <w:t xml:space="preserve">D. melanogaster </w:t>
      </w:r>
      <w:r>
        <w:rPr>
          <w:rFonts w:ascii="Calibri" w:eastAsia="Calibri" w:hAnsi="Calibri" w:cs="Calibri"/>
        </w:rPr>
        <w:t xml:space="preserve">proteins, the </w:t>
      </w:r>
      <w:r w:rsidR="002A1B4F" w:rsidRPr="002A1B4F">
        <w:rPr>
          <w:rFonts w:ascii="Calibri" w:eastAsia="Calibri" w:hAnsi="Calibri" w:cs="Calibri"/>
          <w:i/>
        </w:rPr>
        <w:t>Gnomon</w:t>
      </w:r>
      <w:r>
        <w:rPr>
          <w:rFonts w:ascii="Calibri" w:eastAsia="Calibri" w:hAnsi="Calibri" w:cs="Calibri"/>
        </w:rPr>
        <w:t xml:space="preserve">, </w:t>
      </w:r>
      <w:r w:rsidR="002A1B4F" w:rsidRPr="002A1B4F">
        <w:rPr>
          <w:rFonts w:ascii="Calibri" w:eastAsia="Calibri" w:hAnsi="Calibri" w:cs="Calibri"/>
          <w:i/>
        </w:rPr>
        <w:t>GeMoMa</w:t>
      </w:r>
      <w:r>
        <w:rPr>
          <w:rFonts w:ascii="Calibri" w:eastAsia="Calibri" w:hAnsi="Calibri" w:cs="Calibri"/>
        </w:rPr>
        <w:t xml:space="preserve">, </w:t>
      </w:r>
      <w:r w:rsidR="002A1B4F" w:rsidRPr="002A1B4F">
        <w:rPr>
          <w:rFonts w:ascii="Calibri" w:eastAsia="Calibri" w:hAnsi="Calibri" w:cs="Calibri"/>
          <w:i/>
        </w:rPr>
        <w:t>Geneid</w:t>
      </w:r>
      <w:r>
        <w:rPr>
          <w:rFonts w:ascii="Calibri" w:eastAsia="Calibri" w:hAnsi="Calibri" w:cs="Calibri"/>
        </w:rPr>
        <w:t xml:space="preserve">, and </w:t>
      </w:r>
      <w:r w:rsidR="002A1B4F" w:rsidRPr="002A1B4F">
        <w:rPr>
          <w:rFonts w:ascii="Calibri" w:eastAsia="Calibri" w:hAnsi="Calibri" w:cs="Calibri"/>
          <w:i/>
        </w:rPr>
        <w:t>Augustus</w:t>
      </w:r>
      <w:r>
        <w:rPr>
          <w:rFonts w:ascii="Calibri" w:eastAsia="Calibri" w:hAnsi="Calibri" w:cs="Calibri"/>
        </w:rPr>
        <w:t xml:space="preserve"> gene predictions, as well as the RNA-Seq read coverage from samples of adult females and males. We can gather additional evidence to support this splice junction using the RNA-Seq analysis tool called </w:t>
      </w:r>
      <w:r w:rsidR="002A1B4F" w:rsidRPr="002A1B4F">
        <w:rPr>
          <w:rFonts w:ascii="Calibri" w:eastAsia="Calibri" w:hAnsi="Calibri" w:cs="Calibri"/>
          <w:i/>
          <w:iCs/>
        </w:rPr>
        <w:t>regtools</w:t>
      </w:r>
      <w:r>
        <w:rPr>
          <w:rFonts w:ascii="Calibri" w:eastAsia="Calibri" w:hAnsi="Calibri" w:cs="Calibri"/>
        </w:rPr>
        <w:t>.</w:t>
      </w:r>
    </w:p>
    <w:p w14:paraId="325378C0" w14:textId="77777777" w:rsidR="00B62489" w:rsidRDefault="00B62489" w:rsidP="00B62489">
      <w:pPr>
        <w:rPr>
          <w:rFonts w:ascii="Calibri" w:eastAsia="Calibri" w:hAnsi="Calibri" w:cs="Calibri"/>
        </w:rPr>
      </w:pPr>
    </w:p>
    <w:p w14:paraId="474C2CBA" w14:textId="5CC4399E" w:rsidR="00B62489" w:rsidRDefault="00B62489" w:rsidP="00783DC1">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Under the “RNA Seq Tracks,” change the “Splice Junctions” track to “pack.” </w:t>
      </w:r>
    </w:p>
    <w:p w14:paraId="703D1999" w14:textId="5D187FE4" w:rsidR="006053B7" w:rsidRPr="006053B7" w:rsidRDefault="006053B7" w:rsidP="00982262">
      <w:pPr>
        <w:pStyle w:val="ListParagraph"/>
        <w:numPr>
          <w:ilvl w:val="1"/>
          <w:numId w:val="2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Note: The “Splice Junctions” track </w:t>
      </w:r>
      <w:r w:rsidR="00B00A1D">
        <w:rPr>
          <w:rFonts w:ascii="Calibri" w:eastAsia="Calibri" w:hAnsi="Calibri" w:cs="Calibri"/>
          <w:color w:val="000000"/>
        </w:rPr>
        <w:t>identifies</w:t>
      </w:r>
      <w:r>
        <w:rPr>
          <w:rFonts w:ascii="Calibri" w:eastAsia="Calibri" w:hAnsi="Calibri" w:cs="Calibri"/>
          <w:color w:val="000000"/>
        </w:rPr>
        <w:t xml:space="preserve"> </w:t>
      </w:r>
      <w:r w:rsidR="00B00A1D">
        <w:rPr>
          <w:rFonts w:ascii="Calibri" w:eastAsia="Calibri" w:hAnsi="Calibri" w:cs="Calibri"/>
          <w:color w:val="000000"/>
        </w:rPr>
        <w:t>the</w:t>
      </w:r>
      <w:r>
        <w:rPr>
          <w:rFonts w:ascii="Calibri" w:eastAsia="Calibri" w:hAnsi="Calibri" w:cs="Calibri"/>
          <w:color w:val="000000"/>
        </w:rPr>
        <w:t xml:space="preserve"> splice junctions </w:t>
      </w:r>
      <w:r w:rsidR="00B00A1D">
        <w:rPr>
          <w:rFonts w:ascii="Calibri" w:eastAsia="Calibri" w:hAnsi="Calibri" w:cs="Calibri"/>
          <w:color w:val="000000"/>
        </w:rPr>
        <w:t>predicted</w:t>
      </w:r>
      <w:r>
        <w:rPr>
          <w:rFonts w:ascii="Calibri" w:eastAsia="Calibri" w:hAnsi="Calibri" w:cs="Calibri"/>
          <w:color w:val="000000"/>
        </w:rPr>
        <w:t xml:space="preserve"> by the </w:t>
      </w:r>
      <w:r w:rsidR="002A1B4F" w:rsidRPr="002A1B4F">
        <w:rPr>
          <w:rFonts w:ascii="Calibri" w:eastAsia="Calibri" w:hAnsi="Calibri" w:cs="Calibri"/>
          <w:i/>
          <w:iCs/>
          <w:color w:val="000000"/>
        </w:rPr>
        <w:t>regtools</w:t>
      </w:r>
      <w:r>
        <w:rPr>
          <w:rFonts w:ascii="Calibri" w:eastAsia="Calibri" w:hAnsi="Calibri" w:cs="Calibri"/>
          <w:color w:val="000000"/>
        </w:rPr>
        <w:t xml:space="preserve"> program. </w:t>
      </w:r>
    </w:p>
    <w:p w14:paraId="505CABC8" w14:textId="77777777" w:rsidR="00B62489" w:rsidRDefault="00B62489" w:rsidP="00783DC1">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the “refresh” button.</w:t>
      </w:r>
    </w:p>
    <w:p w14:paraId="0E36EF7A" w14:textId="34C1B402" w:rsidR="00B62489" w:rsidRDefault="00B62489" w:rsidP="00783DC1">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To examine the region surrounding </w:t>
      </w:r>
      <w:r w:rsidR="00301399">
        <w:rPr>
          <w:rFonts w:ascii="Calibri" w:eastAsia="Calibri" w:hAnsi="Calibri" w:cs="Calibri"/>
          <w:color w:val="000000"/>
        </w:rPr>
        <w:t>I</w:t>
      </w:r>
      <w:r>
        <w:rPr>
          <w:rFonts w:ascii="Calibri" w:eastAsia="Calibri" w:hAnsi="Calibri" w:cs="Calibri"/>
          <w:color w:val="000000"/>
        </w:rPr>
        <w:t>ntron</w:t>
      </w:r>
      <w:r w:rsidR="00C45CE1">
        <w:rPr>
          <w:rFonts w:ascii="Calibri" w:eastAsia="Calibri" w:hAnsi="Calibri" w:cs="Calibri"/>
          <w:color w:val="000000"/>
        </w:rPr>
        <w:t>-</w:t>
      </w:r>
      <w:r w:rsidR="00301399">
        <w:rPr>
          <w:rFonts w:ascii="Calibri" w:eastAsia="Calibri" w:hAnsi="Calibri" w:cs="Calibri"/>
          <w:color w:val="000000"/>
        </w:rPr>
        <w:t>1</w:t>
      </w:r>
      <w:r>
        <w:rPr>
          <w:rFonts w:ascii="Calibri" w:eastAsia="Calibri" w:hAnsi="Calibri" w:cs="Calibri"/>
          <w:color w:val="000000"/>
        </w:rPr>
        <w:t xml:space="preserve"> </w:t>
      </w:r>
      <w:r w:rsidR="00301399">
        <w:rPr>
          <w:rFonts w:ascii="Calibri" w:eastAsia="Calibri" w:hAnsi="Calibri" w:cs="Calibri"/>
          <w:color w:val="000000"/>
        </w:rPr>
        <w:t xml:space="preserve">(i.e., intron </w:t>
      </w:r>
      <w:r>
        <w:rPr>
          <w:rFonts w:ascii="Calibri" w:eastAsia="Calibri" w:hAnsi="Calibri" w:cs="Calibri"/>
          <w:color w:val="000000"/>
        </w:rPr>
        <w:t>between CDS-1 and CDS-2</w:t>
      </w:r>
      <w:r w:rsidR="00301399">
        <w:rPr>
          <w:rFonts w:ascii="Calibri" w:eastAsia="Calibri" w:hAnsi="Calibri" w:cs="Calibri"/>
          <w:color w:val="000000"/>
        </w:rPr>
        <w:t>)</w:t>
      </w:r>
      <w:r>
        <w:rPr>
          <w:rFonts w:ascii="Calibri" w:eastAsia="Calibri" w:hAnsi="Calibri" w:cs="Calibri"/>
          <w:color w:val="000000"/>
        </w:rPr>
        <w:t>, enter “</w:t>
      </w:r>
      <w:r>
        <w:rPr>
          <w:rFonts w:ascii="Calibri" w:eastAsia="Calibri" w:hAnsi="Calibri" w:cs="Calibri"/>
          <w:b/>
          <w:color w:val="000000"/>
        </w:rPr>
        <w:t>chr3R:17</w:t>
      </w:r>
      <w:r w:rsidR="00301399">
        <w:rPr>
          <w:rFonts w:ascii="Calibri" w:eastAsia="Calibri" w:hAnsi="Calibri" w:cs="Calibri"/>
          <w:b/>
          <w:color w:val="000000"/>
        </w:rPr>
        <w:t>,</w:t>
      </w:r>
      <w:r>
        <w:rPr>
          <w:rFonts w:ascii="Calibri" w:eastAsia="Calibri" w:hAnsi="Calibri" w:cs="Calibri"/>
          <w:b/>
          <w:color w:val="000000"/>
        </w:rPr>
        <w:t>358</w:t>
      </w:r>
      <w:r w:rsidR="00301399">
        <w:rPr>
          <w:rFonts w:ascii="Calibri" w:eastAsia="Calibri" w:hAnsi="Calibri" w:cs="Calibri"/>
          <w:b/>
          <w:color w:val="000000"/>
        </w:rPr>
        <w:t>,</w:t>
      </w:r>
      <w:r>
        <w:rPr>
          <w:rFonts w:ascii="Calibri" w:eastAsia="Calibri" w:hAnsi="Calibri" w:cs="Calibri"/>
          <w:b/>
          <w:color w:val="000000"/>
        </w:rPr>
        <w:t>715-17</w:t>
      </w:r>
      <w:r w:rsidR="00301399">
        <w:rPr>
          <w:rFonts w:ascii="Calibri" w:eastAsia="Calibri" w:hAnsi="Calibri" w:cs="Calibri"/>
          <w:b/>
          <w:color w:val="000000"/>
        </w:rPr>
        <w:t>,</w:t>
      </w:r>
      <w:r>
        <w:rPr>
          <w:rFonts w:ascii="Calibri" w:eastAsia="Calibri" w:hAnsi="Calibri" w:cs="Calibri"/>
          <w:b/>
          <w:color w:val="000000"/>
        </w:rPr>
        <w:t>358</w:t>
      </w:r>
      <w:r w:rsidR="00301399">
        <w:rPr>
          <w:rFonts w:ascii="Calibri" w:eastAsia="Calibri" w:hAnsi="Calibri" w:cs="Calibri"/>
          <w:b/>
          <w:color w:val="000000"/>
        </w:rPr>
        <w:t>,</w:t>
      </w:r>
      <w:r>
        <w:rPr>
          <w:rFonts w:ascii="Calibri" w:eastAsia="Calibri" w:hAnsi="Calibri" w:cs="Calibri"/>
          <w:b/>
          <w:color w:val="000000"/>
        </w:rPr>
        <w:t>841</w:t>
      </w:r>
      <w:r>
        <w:rPr>
          <w:rFonts w:ascii="Calibri" w:eastAsia="Calibri" w:hAnsi="Calibri" w:cs="Calibri"/>
          <w:color w:val="000000"/>
        </w:rPr>
        <w:t>” into the “enter position or search term” text box.</w:t>
      </w:r>
    </w:p>
    <w:p w14:paraId="6C8DCA4C" w14:textId="77777777" w:rsidR="00B62489" w:rsidRDefault="00B62489" w:rsidP="00783DC1">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7AC89928" w14:textId="6A0AAFE4" w:rsidR="00B62489" w:rsidRPr="004D3945" w:rsidRDefault="00B62489" w:rsidP="009262BB">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Zoom out 3x to examine the 381 bp surrounding this position (Figure </w:t>
      </w:r>
      <w:r w:rsidR="001214AF">
        <w:rPr>
          <w:rFonts w:ascii="Calibri" w:eastAsia="Calibri" w:hAnsi="Calibri" w:cs="Calibri"/>
          <w:color w:val="000000"/>
        </w:rPr>
        <w:t>46</w:t>
      </w:r>
      <w:r>
        <w:rPr>
          <w:rFonts w:ascii="Calibri" w:eastAsia="Calibri" w:hAnsi="Calibri" w:cs="Calibri"/>
          <w:color w:val="000000"/>
        </w:rPr>
        <w:t xml:space="preserve">). </w:t>
      </w:r>
    </w:p>
    <w:p w14:paraId="3E51E997" w14:textId="1D3CB99A" w:rsidR="00D57382" w:rsidRPr="004D3945" w:rsidRDefault="00B62489" w:rsidP="00D57382">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To examine the splice donor site predicted by the splice junction JUNC00073911, </w:t>
      </w:r>
      <w:r w:rsidR="00797E20">
        <w:rPr>
          <w:rFonts w:ascii="Calibri" w:eastAsia="Calibri" w:hAnsi="Calibri" w:cs="Calibri"/>
          <w:color w:val="000000"/>
        </w:rPr>
        <w:t xml:space="preserve">zoom into the region surrounding the beginning of the intron </w:t>
      </w:r>
      <w:r w:rsidR="004253FC">
        <w:rPr>
          <w:rFonts w:ascii="Calibri" w:eastAsia="Calibri" w:hAnsi="Calibri" w:cs="Calibri"/>
          <w:color w:val="000000"/>
        </w:rPr>
        <w:t>predicted by</w:t>
      </w:r>
      <w:r w:rsidR="00797E20">
        <w:rPr>
          <w:rFonts w:ascii="Calibri" w:eastAsia="Calibri" w:hAnsi="Calibri" w:cs="Calibri"/>
          <w:color w:val="000000"/>
        </w:rPr>
        <w:t xml:space="preserve"> this junction</w:t>
      </w:r>
      <w:r w:rsidR="009262BB">
        <w:rPr>
          <w:rFonts w:ascii="Calibri" w:eastAsia="Calibri" w:hAnsi="Calibri" w:cs="Calibri"/>
          <w:color w:val="000000"/>
        </w:rPr>
        <w:t xml:space="preserve"> (Figure </w:t>
      </w:r>
      <w:r w:rsidR="004D3945">
        <w:rPr>
          <w:rFonts w:ascii="Calibri" w:eastAsia="Calibri" w:hAnsi="Calibri" w:cs="Calibri"/>
          <w:color w:val="000000"/>
        </w:rPr>
        <w:t>46</w:t>
      </w:r>
      <w:r w:rsidR="001214AF">
        <w:rPr>
          <w:rFonts w:ascii="Calibri" w:eastAsia="Calibri" w:hAnsi="Calibri" w:cs="Calibri"/>
          <w:color w:val="000000"/>
        </w:rPr>
        <w:t>, red arrow</w:t>
      </w:r>
      <w:r w:rsidR="009262BB">
        <w:rPr>
          <w:rFonts w:ascii="Calibri" w:eastAsia="Calibri" w:hAnsi="Calibri" w:cs="Calibri"/>
          <w:color w:val="000000"/>
        </w:rPr>
        <w:t>)</w:t>
      </w:r>
      <w:r w:rsidR="00797E20">
        <w:rPr>
          <w:rFonts w:ascii="Calibri" w:eastAsia="Calibri" w:hAnsi="Calibri" w:cs="Calibri"/>
          <w:color w:val="000000"/>
        </w:rPr>
        <w:t xml:space="preserve">.  </w:t>
      </w:r>
    </w:p>
    <w:p w14:paraId="67746298" w14:textId="477E9E5D" w:rsidR="006130BD" w:rsidRPr="00772142" w:rsidRDefault="006B4539" w:rsidP="00772142">
      <w:pPr>
        <w:numPr>
          <w:ilvl w:val="0"/>
          <w:numId w:val="15"/>
        </w:numPr>
        <w:pBdr>
          <w:top w:val="nil"/>
          <w:left w:val="nil"/>
          <w:bottom w:val="nil"/>
          <w:right w:val="nil"/>
          <w:between w:val="nil"/>
        </w:pBdr>
        <w:rPr>
          <w:rFonts w:ascii="Calibri" w:eastAsia="Calibri" w:hAnsi="Calibri" w:cs="Calibri"/>
          <w:color w:val="000000"/>
        </w:rPr>
      </w:pPr>
      <w:r w:rsidRPr="006B4539">
        <w:rPr>
          <w:rFonts w:asciiTheme="minorHAnsi" w:hAnsiTheme="minorHAnsi" w:cstheme="minorHAnsi"/>
        </w:rPr>
        <w:t xml:space="preserve">To examine the splice acceptor site predicted by the splice junction JUNC00073911, </w:t>
      </w:r>
      <w:r w:rsidR="006130BD">
        <w:rPr>
          <w:rFonts w:ascii="Calibri" w:eastAsia="Calibri" w:hAnsi="Calibri" w:cs="Calibri"/>
          <w:color w:val="000000"/>
        </w:rPr>
        <w:t xml:space="preserve">zoom into the region surrounding the end of the intron predicted by this junction (Figure </w:t>
      </w:r>
      <w:r w:rsidR="004D3945">
        <w:rPr>
          <w:rFonts w:ascii="Calibri" w:eastAsia="Calibri" w:hAnsi="Calibri" w:cs="Calibri"/>
          <w:color w:val="000000"/>
        </w:rPr>
        <w:t>46</w:t>
      </w:r>
      <w:r w:rsidR="001214AF">
        <w:rPr>
          <w:rFonts w:ascii="Calibri" w:eastAsia="Calibri" w:hAnsi="Calibri" w:cs="Calibri"/>
          <w:color w:val="000000"/>
        </w:rPr>
        <w:t>, blue arrow</w:t>
      </w:r>
      <w:r w:rsidR="006130BD">
        <w:rPr>
          <w:rFonts w:ascii="Calibri" w:eastAsia="Calibri" w:hAnsi="Calibri" w:cs="Calibri"/>
          <w:color w:val="000000"/>
        </w:rPr>
        <w:t xml:space="preserve">).  </w:t>
      </w:r>
    </w:p>
    <w:p w14:paraId="348CDB1D" w14:textId="77777777" w:rsidR="00595F43" w:rsidRDefault="00595F43" w:rsidP="009A0C56">
      <w:pPr>
        <w:rPr>
          <w:rFonts w:ascii="Calibri" w:eastAsia="Calibri" w:hAnsi="Calibri" w:cs="Calibri"/>
        </w:rPr>
      </w:pPr>
    </w:p>
    <w:p w14:paraId="358095F6" w14:textId="41D4D87C" w:rsidR="009A0C56" w:rsidRPr="004D3945" w:rsidRDefault="009A0C56" w:rsidP="009A0C56">
      <w:pPr>
        <w:rPr>
          <w:rFonts w:ascii="Calibri" w:eastAsia="Calibri" w:hAnsi="Calibri" w:cs="Calibri"/>
        </w:rPr>
      </w:pPr>
      <w:r w:rsidRPr="00530976">
        <w:rPr>
          <w:rFonts w:ascii="Calibri" w:eastAsia="Calibri" w:hAnsi="Calibri" w:cs="Calibri"/>
        </w:rPr>
        <w:lastRenderedPageBreak/>
        <w:t xml:space="preserve">Examination of the features in </w:t>
      </w:r>
      <w:r w:rsidRPr="006B4539">
        <w:rPr>
          <w:rFonts w:asciiTheme="minorHAnsi" w:eastAsia="Calibri" w:hAnsiTheme="minorHAnsi" w:cstheme="minorHAnsi"/>
        </w:rPr>
        <w:t xml:space="preserve">the “Splice Junctions Predicted by </w:t>
      </w:r>
      <w:r w:rsidR="002A1B4F" w:rsidRPr="002A1B4F">
        <w:rPr>
          <w:rFonts w:asciiTheme="minorHAnsi" w:eastAsia="Calibri" w:hAnsiTheme="minorHAnsi" w:cstheme="minorHAnsi"/>
          <w:i/>
        </w:rPr>
        <w:t>regtools</w:t>
      </w:r>
      <w:r w:rsidRPr="006B4539">
        <w:rPr>
          <w:rFonts w:asciiTheme="minorHAnsi" w:eastAsia="Calibri" w:hAnsiTheme="minorHAnsi" w:cstheme="minorHAnsi"/>
        </w:rPr>
        <w:t xml:space="preserve"> using D. yakuba RNA-Seq” </w:t>
      </w:r>
      <w:r w:rsidR="008D08C6">
        <w:rPr>
          <w:rFonts w:asciiTheme="minorHAnsi" w:eastAsia="Calibri" w:hAnsiTheme="minorHAnsi" w:cstheme="minorHAnsi"/>
        </w:rPr>
        <w:t xml:space="preserve">track </w:t>
      </w:r>
      <w:r w:rsidRPr="006B4539">
        <w:rPr>
          <w:rFonts w:asciiTheme="minorHAnsi" w:eastAsia="Calibri" w:hAnsiTheme="minorHAnsi" w:cstheme="minorHAnsi"/>
        </w:rPr>
        <w:t xml:space="preserve">shows that the splice junction prediction </w:t>
      </w:r>
      <w:r w:rsidRPr="006B4539">
        <w:rPr>
          <w:rFonts w:asciiTheme="minorHAnsi" w:eastAsia="Calibri" w:hAnsiTheme="minorHAnsi" w:cstheme="minorHAnsi"/>
          <w:color w:val="000000"/>
        </w:rPr>
        <w:t xml:space="preserve">JUNC00073911 </w:t>
      </w:r>
      <w:r w:rsidRPr="006B4539">
        <w:rPr>
          <w:rFonts w:asciiTheme="minorHAnsi" w:eastAsia="Calibri" w:hAnsiTheme="minorHAnsi" w:cstheme="minorHAnsi"/>
        </w:rPr>
        <w:t>is consistent with our splice donor site for CDS-1 at 17,358,715 – 17,358,716</w:t>
      </w:r>
      <w:r>
        <w:rPr>
          <w:rFonts w:asciiTheme="minorHAnsi" w:eastAsia="Calibri" w:hAnsiTheme="minorHAnsi" w:cstheme="minorHAnsi"/>
        </w:rPr>
        <w:t xml:space="preserve"> </w:t>
      </w:r>
      <w:r>
        <w:rPr>
          <w:rFonts w:ascii="Calibri" w:eastAsia="Calibri" w:hAnsi="Calibri" w:cs="Calibri"/>
        </w:rPr>
        <w:t xml:space="preserve">and our </w:t>
      </w:r>
      <w:r w:rsidRPr="00A457D0">
        <w:rPr>
          <w:rFonts w:ascii="Calibri" w:eastAsia="Calibri" w:hAnsi="Calibri" w:cs="Calibri"/>
        </w:rPr>
        <w:t>splice acceptor site</w:t>
      </w:r>
      <w:r>
        <w:rPr>
          <w:rFonts w:ascii="Calibri" w:eastAsia="Calibri" w:hAnsi="Calibri" w:cs="Calibri"/>
        </w:rPr>
        <w:t xml:space="preserve"> for CDS-2</w:t>
      </w:r>
      <w:r w:rsidRPr="00A457D0">
        <w:rPr>
          <w:rFonts w:ascii="Calibri" w:eastAsia="Calibri" w:hAnsi="Calibri" w:cs="Calibri"/>
        </w:rPr>
        <w:t xml:space="preserve"> at 17,358,840-17,358,841</w:t>
      </w:r>
      <w:r>
        <w:rPr>
          <w:rFonts w:ascii="Calibri" w:eastAsia="Calibri" w:hAnsi="Calibri" w:cs="Calibri"/>
        </w:rPr>
        <w:t xml:space="preserve"> </w:t>
      </w:r>
      <w:r w:rsidR="008D08C6">
        <w:rPr>
          <w:rFonts w:ascii="Calibri" w:eastAsia="Calibri" w:hAnsi="Calibri" w:cs="Calibri"/>
        </w:rPr>
        <w:t xml:space="preserve">that we </w:t>
      </w:r>
      <w:r w:rsidR="008D08C6" w:rsidRPr="006B4539">
        <w:rPr>
          <w:rFonts w:asciiTheme="minorHAnsi" w:eastAsia="Calibri" w:hAnsiTheme="minorHAnsi" w:cstheme="minorHAnsi"/>
        </w:rPr>
        <w:t xml:space="preserve">annotated </w:t>
      </w:r>
      <w:r w:rsidR="008D08C6">
        <w:rPr>
          <w:rFonts w:asciiTheme="minorHAnsi" w:eastAsia="Calibri" w:hAnsiTheme="minorHAnsi" w:cstheme="minorHAnsi"/>
        </w:rPr>
        <w:t xml:space="preserve">in Part 6.3 </w:t>
      </w:r>
      <w:r>
        <w:rPr>
          <w:rFonts w:ascii="Calibri" w:eastAsia="Calibri" w:hAnsi="Calibri" w:cs="Calibri"/>
        </w:rPr>
        <w:t xml:space="preserve">(Figure </w:t>
      </w:r>
      <w:r w:rsidR="0078676F">
        <w:rPr>
          <w:rFonts w:ascii="Calibri" w:eastAsia="Calibri" w:hAnsi="Calibri" w:cs="Calibri"/>
        </w:rPr>
        <w:t>46</w:t>
      </w:r>
      <w:r>
        <w:rPr>
          <w:rFonts w:ascii="Calibri" w:eastAsia="Calibri" w:hAnsi="Calibri" w:cs="Calibri"/>
        </w:rPr>
        <w:t xml:space="preserve">). </w:t>
      </w:r>
    </w:p>
    <w:p w14:paraId="008AD384" w14:textId="68E11DEE" w:rsidR="001B77EE" w:rsidRDefault="001B77EE" w:rsidP="001B77EE">
      <w:pPr>
        <w:rPr>
          <w:rFonts w:asciiTheme="minorHAnsi" w:hAnsiTheme="minorHAnsi" w:cstheme="minorHAnsi"/>
        </w:rPr>
      </w:pPr>
    </w:p>
    <w:p w14:paraId="62950543" w14:textId="77777777" w:rsidR="001B77EE" w:rsidRDefault="001B77EE" w:rsidP="001B77EE">
      <w:pPr>
        <w:jc w:val="center"/>
        <w:rPr>
          <w:rFonts w:ascii="Calibri" w:eastAsia="Calibri" w:hAnsi="Calibri" w:cs="Calibri"/>
        </w:rPr>
      </w:pPr>
      <w:r>
        <w:rPr>
          <w:rFonts w:ascii="Calibri" w:eastAsia="Calibri" w:hAnsi="Calibri" w:cs="Calibri"/>
          <w:noProof/>
        </w:rPr>
        <w:drawing>
          <wp:inline distT="0" distB="0" distL="0" distR="0" wp14:anchorId="041E7BA3" wp14:editId="7D46A0F1">
            <wp:extent cx="5858933" cy="4310948"/>
            <wp:effectExtent l="0" t="0" r="0" b="0"/>
            <wp:docPr id="44"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20-01-27 at 2.52.08 P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64849" cy="4315301"/>
                    </a:xfrm>
                    <a:prstGeom prst="rect">
                      <a:avLst/>
                    </a:prstGeom>
                  </pic:spPr>
                </pic:pic>
              </a:graphicData>
            </a:graphic>
          </wp:inline>
        </w:drawing>
      </w:r>
    </w:p>
    <w:p w14:paraId="09F7D7CD" w14:textId="4A71A75F" w:rsidR="001B77EE" w:rsidRDefault="001B77EE" w:rsidP="001B77EE">
      <w:pPr>
        <w:pBdr>
          <w:top w:val="nil"/>
          <w:left w:val="nil"/>
          <w:bottom w:val="nil"/>
          <w:right w:val="nil"/>
          <w:between w:val="nil"/>
        </w:pBdr>
        <w:spacing w:after="200"/>
        <w:rPr>
          <w:rFonts w:ascii="Calibri" w:eastAsia="Calibri" w:hAnsi="Calibri" w:cs="Calibri"/>
          <w:b/>
          <w:color w:val="860908"/>
          <w:sz w:val="18"/>
          <w:szCs w:val="18"/>
        </w:rPr>
      </w:pPr>
      <w:r w:rsidRPr="0080199C">
        <w:rPr>
          <w:rFonts w:ascii="Calibri" w:eastAsia="Calibri" w:hAnsi="Calibri" w:cs="Calibri"/>
          <w:b/>
          <w:color w:val="860908"/>
          <w:sz w:val="18"/>
          <w:szCs w:val="18"/>
        </w:rPr>
        <w:t>Figure 4</w:t>
      </w:r>
      <w:r w:rsidR="009E1125">
        <w:rPr>
          <w:rFonts w:ascii="Calibri" w:eastAsia="Calibri" w:hAnsi="Calibri" w:cs="Calibri"/>
          <w:b/>
          <w:color w:val="860908"/>
          <w:sz w:val="18"/>
          <w:szCs w:val="18"/>
        </w:rPr>
        <w:t>6</w:t>
      </w:r>
      <w:r w:rsidRPr="0080199C">
        <w:rPr>
          <w:rFonts w:ascii="Calibri" w:eastAsia="Calibri" w:hAnsi="Calibri" w:cs="Calibri"/>
          <w:b/>
          <w:color w:val="860908"/>
          <w:sz w:val="18"/>
          <w:szCs w:val="18"/>
        </w:rPr>
        <w:t xml:space="preserve">   The splice junction JUNC00073911 predicted by </w:t>
      </w:r>
      <w:r w:rsidR="002A1B4F" w:rsidRPr="002A1B4F">
        <w:rPr>
          <w:rFonts w:ascii="Calibri" w:eastAsia="Calibri" w:hAnsi="Calibri" w:cs="Calibri"/>
          <w:b/>
          <w:i/>
          <w:iCs/>
          <w:color w:val="860908"/>
          <w:sz w:val="18"/>
          <w:szCs w:val="18"/>
        </w:rPr>
        <w:t>regtools</w:t>
      </w:r>
      <w:r w:rsidRPr="0080199C">
        <w:rPr>
          <w:rFonts w:ascii="Calibri" w:eastAsia="Calibri" w:hAnsi="Calibri" w:cs="Calibri"/>
          <w:b/>
          <w:color w:val="860908"/>
          <w:sz w:val="18"/>
          <w:szCs w:val="18"/>
        </w:rPr>
        <w:t xml:space="preserve"> connects CDS-1 with CDS-2.</w:t>
      </w:r>
      <w:r>
        <w:rPr>
          <w:rFonts w:ascii="Calibri" w:eastAsia="Calibri" w:hAnsi="Calibri" w:cs="Calibri"/>
          <w:b/>
          <w:color w:val="860908"/>
          <w:sz w:val="18"/>
          <w:szCs w:val="18"/>
        </w:rPr>
        <w:t xml:space="preserve"> </w:t>
      </w:r>
    </w:p>
    <w:p w14:paraId="3A62E0D5" w14:textId="77777777" w:rsidR="00D3258C" w:rsidRDefault="00D3258C" w:rsidP="001B7F96">
      <w:pPr>
        <w:rPr>
          <w:rFonts w:eastAsia="Calibri"/>
        </w:rPr>
      </w:pPr>
    </w:p>
    <w:p w14:paraId="6A3952F9" w14:textId="2F9D2360" w:rsidR="00B62489" w:rsidRDefault="00B62489" w:rsidP="00B62489">
      <w:pPr>
        <w:pStyle w:val="Heading2"/>
        <w:rPr>
          <w:rFonts w:ascii="Calibri" w:eastAsia="Calibri" w:hAnsi="Calibri" w:cs="Calibri"/>
        </w:rPr>
      </w:pPr>
      <w:bookmarkStart w:id="31" w:name="_Toc31094754"/>
      <w:r>
        <w:rPr>
          <w:rFonts w:ascii="Calibri" w:eastAsia="Calibri" w:hAnsi="Calibri" w:cs="Calibri"/>
        </w:rPr>
        <w:t>Part 6.5: Use splice junction predictions to verify the coordinates for the second intron</w:t>
      </w:r>
      <w:bookmarkEnd w:id="31"/>
    </w:p>
    <w:p w14:paraId="3430FBB7" w14:textId="77777777" w:rsidR="00B62489" w:rsidRDefault="00B62489" w:rsidP="00B62489">
      <w:pPr>
        <w:rPr>
          <w:rFonts w:ascii="Calibri" w:eastAsia="Calibri" w:hAnsi="Calibri" w:cs="Calibri"/>
        </w:rPr>
      </w:pPr>
    </w:p>
    <w:p w14:paraId="3A69FD2B" w14:textId="4600B444" w:rsidR="00936AD5" w:rsidRPr="009F5D1C" w:rsidRDefault="00B62489" w:rsidP="009F5D1C">
      <w:pPr>
        <w:rPr>
          <w:rFonts w:asciiTheme="minorHAnsi" w:hAnsiTheme="minorHAnsi" w:cstheme="minorHAnsi"/>
          <w:color w:val="000000" w:themeColor="text1"/>
        </w:rPr>
      </w:pPr>
      <w:r>
        <w:rPr>
          <w:rFonts w:ascii="Calibri" w:eastAsia="Calibri" w:hAnsi="Calibri" w:cs="Calibri"/>
        </w:rPr>
        <w:t xml:space="preserve">The same annotation strategy can be used to determine the coordinates for the intron between </w:t>
      </w:r>
      <w:r w:rsidRPr="00936AD5">
        <w:rPr>
          <w:rFonts w:asciiTheme="minorHAnsi" w:eastAsia="Calibri" w:hAnsiTheme="minorHAnsi" w:cstheme="minorHAnsi"/>
        </w:rPr>
        <w:t>CDS-2 and CDS-3.</w:t>
      </w:r>
      <w:r w:rsidR="00D244B0">
        <w:rPr>
          <w:rFonts w:asciiTheme="minorHAnsi" w:eastAsia="Calibri" w:hAnsiTheme="minorHAnsi" w:cstheme="minorHAnsi"/>
        </w:rPr>
        <w:t xml:space="preserve"> </w:t>
      </w:r>
      <w:r w:rsidR="00936AD5" w:rsidRPr="00936AD5">
        <w:rPr>
          <w:rFonts w:asciiTheme="minorHAnsi" w:hAnsiTheme="minorHAnsi" w:cstheme="minorHAnsi"/>
        </w:rPr>
        <w:t xml:space="preserve">The </w:t>
      </w:r>
      <w:r w:rsidR="00936AD5" w:rsidRPr="00936AD5">
        <w:rPr>
          <w:rFonts w:asciiTheme="minorHAnsi" w:hAnsiTheme="minorHAnsi" w:cstheme="minorHAnsi"/>
          <w:i/>
          <w:iCs/>
        </w:rPr>
        <w:t>tblastn</w:t>
      </w:r>
      <w:r w:rsidR="00936AD5" w:rsidRPr="00936AD5">
        <w:rPr>
          <w:rFonts w:asciiTheme="minorHAnsi" w:hAnsiTheme="minorHAnsi" w:cstheme="minorHAnsi"/>
        </w:rPr>
        <w:t xml:space="preserve"> alignment for CDS</w:t>
      </w:r>
      <w:r w:rsidR="00936AD5">
        <w:rPr>
          <w:rFonts w:asciiTheme="minorHAnsi" w:hAnsiTheme="minorHAnsi" w:cstheme="minorHAnsi"/>
        </w:rPr>
        <w:t xml:space="preserve">-2 </w:t>
      </w:r>
      <w:r w:rsidR="00936AD5" w:rsidRPr="00936AD5">
        <w:rPr>
          <w:rFonts w:asciiTheme="minorHAnsi" w:hAnsiTheme="minorHAnsi" w:cstheme="minorHAnsi"/>
        </w:rPr>
        <w:t>ends at 17,358,912 (</w:t>
      </w:r>
      <w:r w:rsidR="00936AD5">
        <w:rPr>
          <w:rFonts w:asciiTheme="minorHAnsi" w:hAnsiTheme="minorHAnsi" w:cstheme="minorHAnsi"/>
        </w:rPr>
        <w:t xml:space="preserve">Figure </w:t>
      </w:r>
      <w:r w:rsidR="00D244B0">
        <w:rPr>
          <w:rFonts w:asciiTheme="minorHAnsi" w:hAnsiTheme="minorHAnsi" w:cstheme="minorHAnsi"/>
        </w:rPr>
        <w:t>36</w:t>
      </w:r>
      <w:r w:rsidR="00936AD5" w:rsidRPr="00936AD5">
        <w:rPr>
          <w:rFonts w:asciiTheme="minorHAnsi" w:hAnsiTheme="minorHAnsi" w:cstheme="minorHAnsi"/>
        </w:rPr>
        <w:t>).</w:t>
      </w:r>
      <w:r w:rsidR="009F5D1C">
        <w:rPr>
          <w:rFonts w:asciiTheme="minorHAnsi" w:hAnsiTheme="minorHAnsi" w:cstheme="minorHAnsi"/>
        </w:rPr>
        <w:t xml:space="preserve"> </w:t>
      </w:r>
      <w:r w:rsidR="00936AD5" w:rsidRPr="00FC7ECA">
        <w:rPr>
          <w:rFonts w:asciiTheme="minorHAnsi" w:hAnsiTheme="minorHAnsi" w:cstheme="minorHAnsi"/>
          <w:color w:val="000000" w:themeColor="text1"/>
        </w:rPr>
        <w:t>The potential splice donor site at 17,358,914-17,358,915 for CDS</w:t>
      </w:r>
      <w:r w:rsidR="00FC7ECA">
        <w:rPr>
          <w:rFonts w:asciiTheme="minorHAnsi" w:hAnsiTheme="minorHAnsi" w:cstheme="minorHAnsi"/>
          <w:color w:val="000000" w:themeColor="text1"/>
        </w:rPr>
        <w:t xml:space="preserve">-2 </w:t>
      </w:r>
      <w:r w:rsidR="00936AD5" w:rsidRPr="00FC7ECA">
        <w:rPr>
          <w:rFonts w:asciiTheme="minorHAnsi" w:hAnsiTheme="minorHAnsi" w:cstheme="minorHAnsi"/>
          <w:color w:val="000000" w:themeColor="text1"/>
        </w:rPr>
        <w:t xml:space="preserve">is supported by </w:t>
      </w:r>
      <w:r w:rsidR="00FC7ECA">
        <w:rPr>
          <w:rFonts w:asciiTheme="minorHAnsi" w:hAnsiTheme="minorHAnsi" w:cstheme="minorHAnsi"/>
          <w:color w:val="000000" w:themeColor="text1"/>
        </w:rPr>
        <w:t xml:space="preserve">the </w:t>
      </w:r>
      <w:r w:rsidR="00FC7ECA" w:rsidRPr="00FC7ECA">
        <w:rPr>
          <w:rFonts w:asciiTheme="minorHAnsi" w:hAnsiTheme="minorHAnsi" w:cstheme="minorHAnsi"/>
          <w:color w:val="000000" w:themeColor="text1"/>
        </w:rPr>
        <w:t xml:space="preserve">splice junction prediction </w:t>
      </w:r>
      <w:r w:rsidR="00FC7ECA" w:rsidRPr="009F5D1C">
        <w:rPr>
          <w:rFonts w:asciiTheme="minorHAnsi" w:hAnsiTheme="minorHAnsi" w:cstheme="minorHAnsi"/>
          <w:color w:val="000000" w:themeColor="text1"/>
        </w:rPr>
        <w:t xml:space="preserve">JUNC00073912, </w:t>
      </w:r>
      <w:r w:rsidR="00936AD5" w:rsidRPr="009F5D1C">
        <w:rPr>
          <w:rFonts w:asciiTheme="minorHAnsi" w:hAnsiTheme="minorHAnsi" w:cstheme="minorHAnsi"/>
          <w:color w:val="000000" w:themeColor="text1"/>
        </w:rPr>
        <w:t xml:space="preserve">the </w:t>
      </w:r>
      <w:proofErr w:type="spellStart"/>
      <w:r w:rsidR="00FC7ECA" w:rsidRPr="009F5D1C">
        <w:rPr>
          <w:rFonts w:asciiTheme="minorHAnsi" w:hAnsiTheme="minorHAnsi" w:cstheme="minorHAnsi"/>
          <w:i/>
          <w:iCs/>
          <w:color w:val="000000" w:themeColor="text1"/>
        </w:rPr>
        <w:t>Spaln</w:t>
      </w:r>
      <w:proofErr w:type="spellEnd"/>
      <w:r w:rsidR="00936AD5" w:rsidRPr="009F5D1C">
        <w:rPr>
          <w:rFonts w:asciiTheme="minorHAnsi" w:hAnsiTheme="minorHAnsi" w:cstheme="minorHAnsi"/>
          <w:color w:val="000000" w:themeColor="text1"/>
        </w:rPr>
        <w:t xml:space="preserve"> alignment of </w:t>
      </w:r>
      <w:r w:rsidR="00936AD5" w:rsidRPr="009F5D1C">
        <w:rPr>
          <w:rFonts w:asciiTheme="minorHAnsi" w:hAnsiTheme="minorHAnsi" w:cstheme="minorHAnsi"/>
          <w:i/>
          <w:iCs/>
          <w:color w:val="000000" w:themeColor="text1"/>
        </w:rPr>
        <w:t xml:space="preserve">D. melanogaster </w:t>
      </w:r>
      <w:r w:rsidR="00936AD5" w:rsidRPr="009F5D1C">
        <w:rPr>
          <w:rFonts w:asciiTheme="minorHAnsi" w:hAnsiTheme="minorHAnsi" w:cstheme="minorHAnsi"/>
          <w:color w:val="000000" w:themeColor="text1"/>
        </w:rPr>
        <w:t xml:space="preserve">proteins, the </w:t>
      </w:r>
      <w:r w:rsidR="002A1B4F" w:rsidRPr="009F5D1C">
        <w:rPr>
          <w:rFonts w:asciiTheme="minorHAnsi" w:hAnsiTheme="minorHAnsi" w:cstheme="minorHAnsi"/>
          <w:i/>
          <w:color w:val="000000" w:themeColor="text1"/>
        </w:rPr>
        <w:t>Gnomon</w:t>
      </w:r>
      <w:r w:rsidR="00936AD5" w:rsidRPr="009F5D1C">
        <w:rPr>
          <w:rFonts w:asciiTheme="minorHAnsi" w:hAnsiTheme="minorHAnsi" w:cstheme="minorHAnsi"/>
          <w:color w:val="000000" w:themeColor="text1"/>
        </w:rPr>
        <w:t xml:space="preserve">, </w:t>
      </w:r>
      <w:r w:rsidR="002A1B4F" w:rsidRPr="009F5D1C">
        <w:rPr>
          <w:rFonts w:asciiTheme="minorHAnsi" w:hAnsiTheme="minorHAnsi" w:cstheme="minorHAnsi"/>
          <w:i/>
          <w:color w:val="000000" w:themeColor="text1"/>
        </w:rPr>
        <w:t>GeMoMa</w:t>
      </w:r>
      <w:r w:rsidR="00936AD5" w:rsidRPr="009F5D1C">
        <w:rPr>
          <w:rFonts w:asciiTheme="minorHAnsi" w:hAnsiTheme="minorHAnsi" w:cstheme="minorHAnsi"/>
          <w:color w:val="000000" w:themeColor="text1"/>
        </w:rPr>
        <w:t xml:space="preserve">, </w:t>
      </w:r>
      <w:r w:rsidR="002A1B4F" w:rsidRPr="009F5D1C">
        <w:rPr>
          <w:rFonts w:asciiTheme="minorHAnsi" w:hAnsiTheme="minorHAnsi" w:cstheme="minorHAnsi"/>
          <w:i/>
          <w:color w:val="000000" w:themeColor="text1"/>
        </w:rPr>
        <w:t>Geneid</w:t>
      </w:r>
      <w:r w:rsidR="00936AD5" w:rsidRPr="009F5D1C">
        <w:rPr>
          <w:rFonts w:asciiTheme="minorHAnsi" w:hAnsiTheme="minorHAnsi" w:cstheme="minorHAnsi"/>
          <w:color w:val="000000" w:themeColor="text1"/>
        </w:rPr>
        <w:t xml:space="preserve">, and </w:t>
      </w:r>
      <w:r w:rsidR="002A1B4F" w:rsidRPr="009F5D1C">
        <w:rPr>
          <w:rFonts w:asciiTheme="minorHAnsi" w:hAnsiTheme="minorHAnsi" w:cstheme="minorHAnsi"/>
          <w:i/>
          <w:color w:val="000000" w:themeColor="text1"/>
        </w:rPr>
        <w:t>Augustus</w:t>
      </w:r>
      <w:r w:rsidR="00936AD5" w:rsidRPr="009F5D1C">
        <w:rPr>
          <w:rFonts w:asciiTheme="minorHAnsi" w:hAnsiTheme="minorHAnsi" w:cstheme="minorHAnsi"/>
          <w:color w:val="000000" w:themeColor="text1"/>
        </w:rPr>
        <w:t xml:space="preserve"> gene predictions, as well as the RNA-Seq read coverage from adult females and </w:t>
      </w:r>
      <w:r w:rsidR="00FC7ECA" w:rsidRPr="009F5D1C">
        <w:rPr>
          <w:rFonts w:asciiTheme="minorHAnsi" w:hAnsiTheme="minorHAnsi" w:cstheme="minorHAnsi"/>
          <w:color w:val="000000" w:themeColor="text1"/>
        </w:rPr>
        <w:t xml:space="preserve">males. </w:t>
      </w:r>
      <w:r w:rsidR="00936AD5" w:rsidRPr="009F5D1C">
        <w:rPr>
          <w:rFonts w:asciiTheme="minorHAnsi" w:hAnsiTheme="minorHAnsi" w:cstheme="minorHAnsi"/>
          <w:color w:val="000000" w:themeColor="text1"/>
        </w:rPr>
        <w:t>There is one nucleotide (A at 17,358,913) between the last complete codon (AAC) and the potential splice donor site. Hence</w:t>
      </w:r>
      <w:r w:rsidR="009F5D1C" w:rsidRPr="009F5D1C">
        <w:rPr>
          <w:rFonts w:asciiTheme="minorHAnsi" w:hAnsiTheme="minorHAnsi" w:cstheme="minorHAnsi"/>
          <w:color w:val="000000" w:themeColor="text1"/>
        </w:rPr>
        <w:t>,</w:t>
      </w:r>
      <w:r w:rsidR="00936AD5" w:rsidRPr="009F5D1C">
        <w:rPr>
          <w:rFonts w:asciiTheme="minorHAnsi" w:hAnsiTheme="minorHAnsi" w:cstheme="minorHAnsi"/>
          <w:color w:val="000000" w:themeColor="text1"/>
        </w:rPr>
        <w:t xml:space="preserve"> this splice donor site is in phase 1 relative to frame +1.</w:t>
      </w:r>
      <w:r w:rsidR="00936AD5" w:rsidRPr="00FC7ECA">
        <w:rPr>
          <w:rFonts w:asciiTheme="minorHAnsi" w:hAnsiTheme="minorHAnsi" w:cstheme="minorHAnsi"/>
          <w:color w:val="000000" w:themeColor="text1"/>
        </w:rPr>
        <w:t xml:space="preserve"> </w:t>
      </w:r>
    </w:p>
    <w:p w14:paraId="7C6B4604" w14:textId="61188619" w:rsidR="00936AD5" w:rsidRPr="008557A5" w:rsidRDefault="00936AD5" w:rsidP="00936AD5">
      <w:pPr>
        <w:rPr>
          <w:rFonts w:asciiTheme="minorHAnsi" w:hAnsiTheme="minorHAnsi" w:cstheme="minorHAnsi"/>
        </w:rPr>
      </w:pPr>
    </w:p>
    <w:p w14:paraId="2E257208" w14:textId="54C62A9F" w:rsidR="00944A41" w:rsidRPr="00463080" w:rsidRDefault="008557A5" w:rsidP="00463080">
      <w:pPr>
        <w:rPr>
          <w:rFonts w:asciiTheme="minorHAnsi" w:hAnsiTheme="minorHAnsi" w:cstheme="minorHAnsi"/>
          <w:color w:val="000000" w:themeColor="text1"/>
        </w:rPr>
      </w:pPr>
      <w:r w:rsidRPr="00463080">
        <w:rPr>
          <w:rFonts w:asciiTheme="minorHAnsi" w:hAnsiTheme="minorHAnsi" w:cstheme="minorHAnsi"/>
        </w:rPr>
        <w:t xml:space="preserve">The </w:t>
      </w:r>
      <w:r w:rsidRPr="00463080">
        <w:rPr>
          <w:rFonts w:asciiTheme="minorHAnsi" w:hAnsiTheme="minorHAnsi" w:cstheme="minorHAnsi"/>
          <w:i/>
          <w:iCs/>
        </w:rPr>
        <w:t>tblastn</w:t>
      </w:r>
      <w:r w:rsidRPr="00463080">
        <w:rPr>
          <w:rFonts w:asciiTheme="minorHAnsi" w:hAnsiTheme="minorHAnsi" w:cstheme="minorHAnsi"/>
        </w:rPr>
        <w:t xml:space="preserve"> alignment for CDS-3 spans from 17,359,013-17,359,216 in frame +2 (Figure </w:t>
      </w:r>
      <w:r w:rsidR="00463080" w:rsidRPr="00463080">
        <w:rPr>
          <w:rFonts w:asciiTheme="minorHAnsi" w:hAnsiTheme="minorHAnsi" w:cstheme="minorHAnsi"/>
        </w:rPr>
        <w:t>37</w:t>
      </w:r>
      <w:r w:rsidRPr="00463080">
        <w:rPr>
          <w:rFonts w:asciiTheme="minorHAnsi" w:hAnsiTheme="minorHAnsi" w:cstheme="minorHAnsi"/>
        </w:rPr>
        <w:t>)</w:t>
      </w:r>
      <w:r w:rsidR="00463080" w:rsidRPr="00463080">
        <w:rPr>
          <w:rFonts w:asciiTheme="minorHAnsi" w:hAnsiTheme="minorHAnsi" w:cstheme="minorHAnsi"/>
        </w:rPr>
        <w:t xml:space="preserve">. </w:t>
      </w:r>
      <w:r w:rsidR="00944A41" w:rsidRPr="00463080">
        <w:rPr>
          <w:rFonts w:asciiTheme="minorHAnsi" w:hAnsiTheme="minorHAnsi" w:cstheme="minorHAnsi"/>
          <w:color w:val="000000" w:themeColor="text1"/>
        </w:rPr>
        <w:t>The</w:t>
      </w:r>
      <w:r w:rsidR="00944A41" w:rsidRPr="00944A41">
        <w:rPr>
          <w:rFonts w:asciiTheme="minorHAnsi" w:hAnsiTheme="minorHAnsi" w:cstheme="minorHAnsi"/>
          <w:color w:val="000000" w:themeColor="text1"/>
        </w:rPr>
        <w:t xml:space="preserve"> potential splice acceptor site at 17,359,009-17,359,010 for CDS-3 is supported by the </w:t>
      </w:r>
      <w:r w:rsidR="00944A41" w:rsidRPr="00FC7ECA">
        <w:rPr>
          <w:rFonts w:asciiTheme="minorHAnsi" w:hAnsiTheme="minorHAnsi" w:cstheme="minorHAnsi"/>
          <w:color w:val="000000" w:themeColor="text1"/>
        </w:rPr>
        <w:t xml:space="preserve">splice junction </w:t>
      </w:r>
      <w:r w:rsidR="00944A41" w:rsidRPr="00FC7ECA">
        <w:rPr>
          <w:rFonts w:asciiTheme="minorHAnsi" w:hAnsiTheme="minorHAnsi" w:cstheme="minorHAnsi"/>
          <w:color w:val="000000" w:themeColor="text1"/>
        </w:rPr>
        <w:lastRenderedPageBreak/>
        <w:t>prediction JUNC00073912</w:t>
      </w:r>
      <w:r w:rsidR="00944A41">
        <w:rPr>
          <w:rFonts w:asciiTheme="minorHAnsi" w:hAnsiTheme="minorHAnsi" w:cstheme="minorHAnsi"/>
          <w:color w:val="000000" w:themeColor="text1"/>
        </w:rPr>
        <w:t xml:space="preserve">, </w:t>
      </w:r>
      <w:r w:rsidR="00944A41" w:rsidRPr="00FC7ECA">
        <w:rPr>
          <w:rFonts w:asciiTheme="minorHAnsi" w:hAnsiTheme="minorHAnsi" w:cstheme="minorHAnsi"/>
          <w:color w:val="000000" w:themeColor="text1"/>
        </w:rPr>
        <w:t xml:space="preserve">the </w:t>
      </w:r>
      <w:proofErr w:type="spellStart"/>
      <w:r w:rsidR="00944A41" w:rsidRPr="00FC7ECA">
        <w:rPr>
          <w:rFonts w:asciiTheme="minorHAnsi" w:hAnsiTheme="minorHAnsi" w:cstheme="minorHAnsi"/>
          <w:i/>
          <w:iCs/>
          <w:color w:val="000000" w:themeColor="text1"/>
        </w:rPr>
        <w:t>Spaln</w:t>
      </w:r>
      <w:proofErr w:type="spellEnd"/>
      <w:r w:rsidR="00944A41" w:rsidRPr="00FC7ECA">
        <w:rPr>
          <w:rFonts w:asciiTheme="minorHAnsi" w:hAnsiTheme="minorHAnsi" w:cstheme="minorHAnsi"/>
          <w:color w:val="000000" w:themeColor="text1"/>
        </w:rPr>
        <w:t xml:space="preserve"> alignment of </w:t>
      </w:r>
      <w:r w:rsidR="00944A41" w:rsidRPr="00FC7ECA">
        <w:rPr>
          <w:rFonts w:asciiTheme="minorHAnsi" w:hAnsiTheme="minorHAnsi" w:cstheme="minorHAnsi"/>
          <w:i/>
          <w:iCs/>
          <w:color w:val="000000" w:themeColor="text1"/>
        </w:rPr>
        <w:t xml:space="preserve">D. melanogaster </w:t>
      </w:r>
      <w:r w:rsidR="00944A41" w:rsidRPr="00FC7ECA">
        <w:rPr>
          <w:rFonts w:asciiTheme="minorHAnsi" w:hAnsiTheme="minorHAnsi" w:cstheme="minorHAnsi"/>
          <w:color w:val="000000" w:themeColor="text1"/>
        </w:rPr>
        <w:t xml:space="preserve">proteins, the </w:t>
      </w:r>
      <w:r w:rsidR="002A1B4F" w:rsidRPr="002A1B4F">
        <w:rPr>
          <w:rFonts w:asciiTheme="minorHAnsi" w:hAnsiTheme="minorHAnsi" w:cstheme="minorHAnsi"/>
          <w:i/>
          <w:color w:val="000000" w:themeColor="text1"/>
        </w:rPr>
        <w:t>Gnomon</w:t>
      </w:r>
      <w:r w:rsidR="00944A41" w:rsidRPr="00FC7ECA">
        <w:rPr>
          <w:rFonts w:asciiTheme="minorHAnsi" w:hAnsiTheme="minorHAnsi" w:cstheme="minorHAnsi"/>
          <w:color w:val="000000" w:themeColor="text1"/>
        </w:rPr>
        <w:t xml:space="preserve">, </w:t>
      </w:r>
      <w:r w:rsidR="002A1B4F" w:rsidRPr="002A1B4F">
        <w:rPr>
          <w:rFonts w:asciiTheme="minorHAnsi" w:hAnsiTheme="minorHAnsi" w:cstheme="minorHAnsi"/>
          <w:i/>
          <w:color w:val="000000" w:themeColor="text1"/>
        </w:rPr>
        <w:t>GeMoMa</w:t>
      </w:r>
      <w:r w:rsidR="00944A41" w:rsidRPr="00FC7ECA">
        <w:rPr>
          <w:rFonts w:asciiTheme="minorHAnsi" w:hAnsiTheme="minorHAnsi" w:cstheme="minorHAnsi"/>
          <w:color w:val="000000" w:themeColor="text1"/>
        </w:rPr>
        <w:t xml:space="preserve">, </w:t>
      </w:r>
      <w:r w:rsidR="002A1B4F" w:rsidRPr="00463080">
        <w:rPr>
          <w:rFonts w:asciiTheme="minorHAnsi" w:hAnsiTheme="minorHAnsi" w:cstheme="minorHAnsi"/>
          <w:i/>
          <w:color w:val="000000" w:themeColor="text1"/>
        </w:rPr>
        <w:t>Geneid</w:t>
      </w:r>
      <w:r w:rsidR="00944A41" w:rsidRPr="00463080">
        <w:rPr>
          <w:rFonts w:asciiTheme="minorHAnsi" w:hAnsiTheme="minorHAnsi" w:cstheme="minorHAnsi"/>
          <w:color w:val="000000" w:themeColor="text1"/>
        </w:rPr>
        <w:t xml:space="preserve">, and </w:t>
      </w:r>
      <w:r w:rsidR="002A1B4F" w:rsidRPr="00463080">
        <w:rPr>
          <w:rFonts w:asciiTheme="minorHAnsi" w:hAnsiTheme="minorHAnsi" w:cstheme="minorHAnsi"/>
          <w:i/>
          <w:color w:val="000000" w:themeColor="text1"/>
        </w:rPr>
        <w:t>Augustus</w:t>
      </w:r>
      <w:r w:rsidR="00944A41" w:rsidRPr="00463080">
        <w:rPr>
          <w:rFonts w:asciiTheme="minorHAnsi" w:hAnsiTheme="minorHAnsi" w:cstheme="minorHAnsi"/>
          <w:color w:val="000000" w:themeColor="text1"/>
        </w:rPr>
        <w:t xml:space="preserve"> gene predictions, as well as the RNA-Seq read coverage from adult females and males. There are two nucleotides (CC at 17,359,011-17,359,012) between the first complete codon (TTC) and the potential splice acceptor site. Hence, this splice acceptor site is in phase 2 relative to frame +2. This phase 2 splice acceptor site is compatible with the phase 1 splice donor site for CDS-2.</w:t>
      </w:r>
    </w:p>
    <w:p w14:paraId="0289312A" w14:textId="642FB926" w:rsidR="00316EB5" w:rsidRPr="00316EB5" w:rsidRDefault="00316EB5" w:rsidP="00316EB5">
      <w:pPr>
        <w:rPr>
          <w:rFonts w:asciiTheme="minorHAnsi" w:hAnsiTheme="minorHAnsi" w:cstheme="minorHAnsi"/>
        </w:rPr>
      </w:pPr>
    </w:p>
    <w:p w14:paraId="04DD681E" w14:textId="3B517B9A" w:rsidR="008557A5" w:rsidRPr="00164967" w:rsidRDefault="00316EB5" w:rsidP="00164967">
      <w:pPr>
        <w:spacing w:after="120"/>
        <w:rPr>
          <w:rFonts w:asciiTheme="minorHAnsi" w:hAnsiTheme="minorHAnsi" w:cstheme="minorHAnsi"/>
        </w:rPr>
      </w:pPr>
      <w:r w:rsidRPr="00316EB5">
        <w:rPr>
          <w:rFonts w:asciiTheme="minorHAnsi" w:hAnsiTheme="minorHAnsi" w:cstheme="minorHAnsi"/>
        </w:rPr>
        <w:t>In addition to the splice junction JUNC00073912</w:t>
      </w:r>
      <w:r>
        <w:rPr>
          <w:rFonts w:asciiTheme="minorHAnsi" w:hAnsiTheme="minorHAnsi" w:cstheme="minorHAnsi"/>
        </w:rPr>
        <w:t>,</w:t>
      </w:r>
      <w:r w:rsidRPr="00316EB5">
        <w:rPr>
          <w:rFonts w:asciiTheme="minorHAnsi" w:hAnsiTheme="minorHAnsi" w:cstheme="minorHAnsi"/>
        </w:rPr>
        <w:t xml:space="preserve"> which supports the proposed splice acceptor site for CDS</w:t>
      </w:r>
      <w:r>
        <w:rPr>
          <w:rFonts w:asciiTheme="minorHAnsi" w:hAnsiTheme="minorHAnsi" w:cstheme="minorHAnsi"/>
        </w:rPr>
        <w:t xml:space="preserve">-3 </w:t>
      </w:r>
      <w:r w:rsidRPr="00316EB5">
        <w:rPr>
          <w:rFonts w:asciiTheme="minorHAnsi" w:hAnsiTheme="minorHAnsi" w:cstheme="minorHAnsi"/>
        </w:rPr>
        <w:t>at 17,359,009-17,359,010, there is another splice junction which suggests a different splice acceptor site (JUNC00073913)</w:t>
      </w:r>
      <w:r w:rsidR="001F43AC">
        <w:rPr>
          <w:rFonts w:asciiTheme="minorHAnsi" w:hAnsiTheme="minorHAnsi" w:cstheme="minorHAnsi"/>
        </w:rPr>
        <w:t xml:space="preserve"> (Figure 47).</w:t>
      </w:r>
    </w:p>
    <w:p w14:paraId="677364F4" w14:textId="37316676" w:rsidR="00B62489" w:rsidRDefault="00CE1B5C" w:rsidP="00CE1B5C">
      <w:pPr>
        <w:jc w:val="center"/>
        <w:rPr>
          <w:rFonts w:asciiTheme="minorHAnsi" w:eastAsia="Calibri" w:hAnsiTheme="minorHAnsi" w:cstheme="minorHAnsi"/>
          <w:color w:val="000000" w:themeColor="text1"/>
        </w:rPr>
      </w:pPr>
      <w:r>
        <w:rPr>
          <w:rFonts w:asciiTheme="minorHAnsi" w:eastAsia="Calibri" w:hAnsiTheme="minorHAnsi" w:cstheme="minorHAnsi"/>
          <w:noProof/>
          <w:color w:val="000000" w:themeColor="text1"/>
        </w:rPr>
        <w:drawing>
          <wp:inline distT="0" distB="0" distL="0" distR="0" wp14:anchorId="621A7C34" wp14:editId="429AFACC">
            <wp:extent cx="3924014" cy="2772383"/>
            <wp:effectExtent l="0" t="0" r="635" b="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1-27 at 3.50.29 PM.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47536" cy="2789002"/>
                    </a:xfrm>
                    <a:prstGeom prst="rect">
                      <a:avLst/>
                    </a:prstGeom>
                  </pic:spPr>
                </pic:pic>
              </a:graphicData>
            </a:graphic>
          </wp:inline>
        </w:drawing>
      </w:r>
    </w:p>
    <w:p w14:paraId="50F4D3FC" w14:textId="565267FD" w:rsidR="00B62489" w:rsidRDefault="00B62489" w:rsidP="00B53BEF">
      <w:pPr>
        <w:keepNext/>
        <w:rPr>
          <w:rFonts w:ascii="Calibri" w:eastAsia="Calibri" w:hAnsi="Calibri" w:cs="Calibri"/>
        </w:rPr>
      </w:pPr>
    </w:p>
    <w:p w14:paraId="5B75413D" w14:textId="6BB142E7"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B53BEF">
        <w:rPr>
          <w:rFonts w:ascii="Calibri" w:eastAsia="Calibri" w:hAnsi="Calibri" w:cs="Calibri"/>
          <w:b/>
          <w:color w:val="860908"/>
          <w:sz w:val="18"/>
          <w:szCs w:val="18"/>
        </w:rPr>
        <w:t>4</w:t>
      </w:r>
      <w:r w:rsidR="009E1125">
        <w:rPr>
          <w:rFonts w:ascii="Calibri" w:eastAsia="Calibri" w:hAnsi="Calibri" w:cs="Calibri"/>
          <w:b/>
          <w:color w:val="860908"/>
          <w:sz w:val="18"/>
          <w:szCs w:val="18"/>
        </w:rPr>
        <w:t>7</w:t>
      </w:r>
      <w:r>
        <w:rPr>
          <w:rFonts w:ascii="Calibri" w:eastAsia="Calibri" w:hAnsi="Calibri" w:cs="Calibri"/>
          <w:b/>
          <w:color w:val="860908"/>
          <w:sz w:val="18"/>
          <w:szCs w:val="18"/>
        </w:rPr>
        <w:t xml:space="preserve">   The alternative splice acceptor site proposed by the splice junction JUNC00073913 (at 17,358,976-17,358,977) cannot be a splice acceptor site for CDS-3 since it is located upstream of the in-frame stop codon at 17,358,995-17,358,997.</w:t>
      </w:r>
    </w:p>
    <w:p w14:paraId="3C54A112" w14:textId="0CAF34C1" w:rsidR="00B62489" w:rsidRDefault="00B62489" w:rsidP="00B62489">
      <w:pPr>
        <w:rPr>
          <w:rFonts w:ascii="Calibri" w:eastAsia="Calibri" w:hAnsi="Calibri" w:cs="Calibri"/>
        </w:rPr>
      </w:pPr>
      <w:r>
        <w:rPr>
          <w:rFonts w:ascii="Calibri" w:eastAsia="Calibri" w:hAnsi="Calibri" w:cs="Calibri"/>
        </w:rPr>
        <w:t xml:space="preserve">The CDS-3 in </w:t>
      </w:r>
      <w:r>
        <w:rPr>
          <w:rFonts w:ascii="Calibri" w:eastAsia="Calibri" w:hAnsi="Calibri" w:cs="Calibri"/>
          <w:i/>
        </w:rPr>
        <w:t xml:space="preserve">D. yakuba </w:t>
      </w:r>
      <w:r>
        <w:rPr>
          <w:rFonts w:ascii="Calibri" w:eastAsia="Calibri" w:hAnsi="Calibri" w:cs="Calibri"/>
        </w:rPr>
        <w:t xml:space="preserve">includes two methionine in frame +2 (at 17,359,112-17,359,114 and 17,359,205-17,359,207). Hence, the splice junction JUNC00073913 could indicate the presence of a novel isoform of </w:t>
      </w:r>
      <w:r>
        <w:rPr>
          <w:rFonts w:ascii="Calibri" w:eastAsia="Calibri" w:hAnsi="Calibri" w:cs="Calibri"/>
          <w:i/>
        </w:rPr>
        <w:t xml:space="preserve">Rheb </w:t>
      </w:r>
      <w:r>
        <w:rPr>
          <w:rFonts w:ascii="Calibri" w:eastAsia="Calibri" w:hAnsi="Calibri" w:cs="Calibri"/>
        </w:rPr>
        <w:t xml:space="preserve">in </w:t>
      </w:r>
      <w:r>
        <w:rPr>
          <w:rFonts w:ascii="Calibri" w:eastAsia="Calibri" w:hAnsi="Calibri" w:cs="Calibri"/>
          <w:i/>
        </w:rPr>
        <w:t>D. yakuba</w:t>
      </w:r>
      <w:r>
        <w:rPr>
          <w:rFonts w:ascii="Calibri" w:eastAsia="Calibri" w:hAnsi="Calibri" w:cs="Calibri"/>
        </w:rPr>
        <w:t xml:space="preserve"> where the translation start site is located within CDS-3, and the region from the end of the splice junction (i.e., 17,358,978) to the start </w:t>
      </w:r>
      <w:r w:rsidRPr="00164967">
        <w:rPr>
          <w:rFonts w:ascii="Calibri" w:eastAsia="Calibri" w:hAnsi="Calibri" w:cs="Calibri"/>
        </w:rPr>
        <w:t>codon (e.g.,</w:t>
      </w:r>
      <w:r>
        <w:rPr>
          <w:rFonts w:ascii="Calibri" w:eastAsia="Calibri" w:hAnsi="Calibri" w:cs="Calibri"/>
        </w:rPr>
        <w:t xml:space="preserve"> 17,359,111) would be part of the 5’ UTR.</w:t>
      </w:r>
    </w:p>
    <w:p w14:paraId="15B3F633" w14:textId="77777777" w:rsidR="00B62489" w:rsidRDefault="00B62489" w:rsidP="00B62489">
      <w:pPr>
        <w:rPr>
          <w:rFonts w:ascii="Calibri" w:eastAsia="Calibri" w:hAnsi="Calibri" w:cs="Calibri"/>
        </w:rPr>
      </w:pPr>
    </w:p>
    <w:p w14:paraId="33F8C105" w14:textId="77777777" w:rsidR="00B62489" w:rsidRDefault="00B62489" w:rsidP="00B62489">
      <w:pPr>
        <w:rPr>
          <w:rFonts w:ascii="Calibri" w:eastAsia="Calibri" w:hAnsi="Calibri" w:cs="Calibri"/>
        </w:rPr>
      </w:pPr>
      <w:r>
        <w:rPr>
          <w:rFonts w:ascii="Calibri" w:eastAsia="Calibri" w:hAnsi="Calibri" w:cs="Calibri"/>
        </w:rPr>
        <w:t xml:space="preserve">In order to assess whether there is sufficient evidence to propose a novel isoform of </w:t>
      </w:r>
      <w:r>
        <w:rPr>
          <w:rFonts w:ascii="Calibri" w:eastAsia="Calibri" w:hAnsi="Calibri" w:cs="Calibri"/>
          <w:i/>
        </w:rPr>
        <w:t xml:space="preserve">Rheb </w:t>
      </w:r>
      <w:r>
        <w:rPr>
          <w:rFonts w:ascii="Calibri" w:eastAsia="Calibri" w:hAnsi="Calibri" w:cs="Calibri"/>
        </w:rPr>
        <w:t xml:space="preserve">in </w:t>
      </w:r>
      <w:r>
        <w:rPr>
          <w:rFonts w:ascii="Calibri" w:eastAsia="Calibri" w:hAnsi="Calibri" w:cs="Calibri"/>
          <w:i/>
        </w:rPr>
        <w:t>D. yakuba</w:t>
      </w:r>
      <w:r>
        <w:rPr>
          <w:rFonts w:ascii="Calibri" w:eastAsia="Calibri" w:hAnsi="Calibri" w:cs="Calibri"/>
        </w:rPr>
        <w:t xml:space="preserve">, we will need to determine the number of spliced RNA-Seq reads that support the splice junction JUNC00073913. </w:t>
      </w:r>
    </w:p>
    <w:p w14:paraId="6911A306" w14:textId="77777777" w:rsidR="00B62489" w:rsidRDefault="00B62489" w:rsidP="00B62489">
      <w:pPr>
        <w:rPr>
          <w:rFonts w:ascii="Calibri" w:eastAsia="Calibri" w:hAnsi="Calibri" w:cs="Calibri"/>
        </w:rPr>
      </w:pPr>
    </w:p>
    <w:p w14:paraId="1BDE9F6E" w14:textId="3B6590FD" w:rsidR="00B62489" w:rsidRPr="00164967" w:rsidRDefault="00B62489" w:rsidP="00B62489">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Click on the splice junction “JUNC00073913” and then examine the “Score” field</w:t>
      </w:r>
      <w:r w:rsidR="001416C8">
        <w:rPr>
          <w:rFonts w:ascii="Calibri" w:eastAsia="Calibri" w:hAnsi="Calibri" w:cs="Calibri"/>
          <w:color w:val="000000"/>
        </w:rPr>
        <w:t xml:space="preserve"> (Figure 48)</w:t>
      </w:r>
      <w:r>
        <w:rPr>
          <w:rFonts w:ascii="Calibri" w:eastAsia="Calibri" w:hAnsi="Calibri" w:cs="Calibri"/>
          <w:color w:val="000000"/>
        </w:rPr>
        <w:t>.</w:t>
      </w:r>
    </w:p>
    <w:p w14:paraId="4696F7C2"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344DF907" wp14:editId="59FE8BE8">
            <wp:extent cx="2743200" cy="922020"/>
            <wp:effectExtent l="0" t="0" r="0" b="0"/>
            <wp:docPr id="166513843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9"/>
                    <a:srcRect/>
                    <a:stretch>
                      <a:fillRect/>
                    </a:stretch>
                  </pic:blipFill>
                  <pic:spPr>
                    <a:xfrm>
                      <a:off x="0" y="0"/>
                      <a:ext cx="2743200" cy="922020"/>
                    </a:xfrm>
                    <a:prstGeom prst="rect">
                      <a:avLst/>
                    </a:prstGeom>
                    <a:ln/>
                  </pic:spPr>
                </pic:pic>
              </a:graphicData>
            </a:graphic>
          </wp:inline>
        </w:drawing>
      </w:r>
    </w:p>
    <w:p w14:paraId="5A6CF50C" w14:textId="38877DD2" w:rsidR="00B62489" w:rsidRPr="008D2DBB" w:rsidRDefault="00B62489" w:rsidP="008D2DBB">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B53BEF">
        <w:rPr>
          <w:rFonts w:ascii="Calibri" w:eastAsia="Calibri" w:hAnsi="Calibri" w:cs="Calibri"/>
          <w:b/>
          <w:color w:val="860908"/>
          <w:sz w:val="18"/>
          <w:szCs w:val="18"/>
        </w:rPr>
        <w:t>4</w:t>
      </w:r>
      <w:r w:rsidR="009E1125">
        <w:rPr>
          <w:rFonts w:ascii="Calibri" w:eastAsia="Calibri" w:hAnsi="Calibri" w:cs="Calibri"/>
          <w:b/>
          <w:color w:val="860908"/>
          <w:sz w:val="18"/>
          <w:szCs w:val="18"/>
        </w:rPr>
        <w:t>8</w:t>
      </w:r>
      <w:r>
        <w:rPr>
          <w:rFonts w:ascii="Calibri" w:eastAsia="Calibri" w:hAnsi="Calibri" w:cs="Calibri"/>
          <w:b/>
          <w:color w:val="860908"/>
          <w:sz w:val="18"/>
          <w:szCs w:val="18"/>
        </w:rPr>
        <w:t xml:space="preserve">  The splice junction JUNC00073913 has a score of 5 (red arrow), indicating that it is supported by 5 spliced RNA-Seq reads.</w:t>
      </w:r>
    </w:p>
    <w:p w14:paraId="2101B630" w14:textId="77777777" w:rsidR="00B62489" w:rsidRDefault="00B62489" w:rsidP="00B62489">
      <w:pPr>
        <w:rPr>
          <w:rFonts w:ascii="Calibri" w:eastAsia="Calibri" w:hAnsi="Calibri" w:cs="Calibri"/>
        </w:rPr>
      </w:pPr>
      <w:r>
        <w:rPr>
          <w:rFonts w:ascii="Calibri" w:eastAsia="Calibri" w:hAnsi="Calibri" w:cs="Calibri"/>
        </w:rPr>
        <w:lastRenderedPageBreak/>
        <w:t>The bottom of the splice junctions details page for JUNC00073913 includes a “Description” section for the Splice Junctions track. This section includes a table which shows that the color of the feature in this evidence track corresponds to the number of spliced RNA-Seq reads that support the splice junction.</w:t>
      </w:r>
    </w:p>
    <w:p w14:paraId="327B9623" w14:textId="77777777" w:rsidR="00B62489" w:rsidRDefault="00B62489" w:rsidP="00B62489">
      <w:pPr>
        <w:rPr>
          <w:rFonts w:ascii="Calibri" w:eastAsia="Calibri" w:hAnsi="Calibri" w:cs="Calibri"/>
        </w:rPr>
      </w:pPr>
    </w:p>
    <w:p w14:paraId="4A3B7882" w14:textId="77777777" w:rsidR="00B62489" w:rsidRDefault="00B62489"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back button of the web browser to return to the Genome Browser image. </w:t>
      </w:r>
    </w:p>
    <w:p w14:paraId="7A6ABA35" w14:textId="4B97CDFF" w:rsidR="00B62489" w:rsidRPr="007D0126" w:rsidRDefault="00B62489" w:rsidP="007D0126">
      <w:pPr>
        <w:numPr>
          <w:ilvl w:val="0"/>
          <w:numId w:val="16"/>
        </w:numPr>
        <w:pBdr>
          <w:top w:val="nil"/>
          <w:left w:val="nil"/>
          <w:bottom w:val="nil"/>
          <w:right w:val="nil"/>
          <w:between w:val="nil"/>
        </w:pBdr>
        <w:spacing w:after="120"/>
        <w:rPr>
          <w:rFonts w:ascii="Calibri" w:eastAsia="Calibri" w:hAnsi="Calibri" w:cs="Calibri"/>
          <w:color w:val="000000"/>
        </w:rPr>
      </w:pPr>
      <w:r>
        <w:rPr>
          <w:rFonts w:ascii="Calibri" w:eastAsia="Calibri" w:hAnsi="Calibri" w:cs="Calibri"/>
          <w:color w:val="000000"/>
        </w:rPr>
        <w:t xml:space="preserve">Click the </w:t>
      </w:r>
      <w:r w:rsidR="008D2DBB">
        <w:rPr>
          <w:rFonts w:ascii="Calibri" w:eastAsia="Calibri" w:hAnsi="Calibri" w:cs="Calibri"/>
          <w:color w:val="000000"/>
        </w:rPr>
        <w:t>“</w:t>
      </w:r>
      <w:r>
        <w:rPr>
          <w:rFonts w:ascii="Calibri" w:eastAsia="Calibri" w:hAnsi="Calibri" w:cs="Calibri"/>
          <w:color w:val="000000"/>
        </w:rPr>
        <w:t>JUNC00073912</w:t>
      </w:r>
      <w:r w:rsidR="008D2DBB">
        <w:rPr>
          <w:rFonts w:ascii="Calibri" w:eastAsia="Calibri" w:hAnsi="Calibri" w:cs="Calibri"/>
          <w:color w:val="000000"/>
        </w:rPr>
        <w:t>”</w:t>
      </w:r>
      <w:r>
        <w:rPr>
          <w:rFonts w:ascii="Calibri" w:eastAsia="Calibri" w:hAnsi="Calibri" w:cs="Calibri"/>
          <w:color w:val="000000"/>
        </w:rPr>
        <w:t xml:space="preserve"> feature to determine the number of spliced RNA-Seq reads that support this splice junction prediction</w:t>
      </w:r>
      <w:r w:rsidR="001416C8">
        <w:rPr>
          <w:rFonts w:ascii="Calibri" w:eastAsia="Calibri" w:hAnsi="Calibri" w:cs="Calibri"/>
          <w:color w:val="000000"/>
        </w:rPr>
        <w:t xml:space="preserve"> (Figure 49)</w:t>
      </w:r>
      <w:r>
        <w:rPr>
          <w:rFonts w:ascii="Calibri" w:eastAsia="Calibri" w:hAnsi="Calibri" w:cs="Calibri"/>
          <w:color w:val="000000"/>
        </w:rPr>
        <w:t>.</w:t>
      </w:r>
    </w:p>
    <w:p w14:paraId="6B767B10"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725D2D99" wp14:editId="5B4E31C3">
            <wp:extent cx="2743200" cy="960121"/>
            <wp:effectExtent l="0" t="0" r="0" b="0"/>
            <wp:docPr id="166513843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0"/>
                    <a:srcRect/>
                    <a:stretch>
                      <a:fillRect/>
                    </a:stretch>
                  </pic:blipFill>
                  <pic:spPr>
                    <a:xfrm>
                      <a:off x="0" y="0"/>
                      <a:ext cx="2743200" cy="960121"/>
                    </a:xfrm>
                    <a:prstGeom prst="rect">
                      <a:avLst/>
                    </a:prstGeom>
                    <a:ln/>
                  </pic:spPr>
                </pic:pic>
              </a:graphicData>
            </a:graphic>
          </wp:inline>
        </w:drawing>
      </w:r>
    </w:p>
    <w:p w14:paraId="536EB0ED" w14:textId="06D9D009" w:rsidR="00B62489" w:rsidRPr="008D2DBB" w:rsidRDefault="00B62489" w:rsidP="008D2DBB">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B53BEF">
        <w:rPr>
          <w:rFonts w:ascii="Calibri" w:eastAsia="Calibri" w:hAnsi="Calibri" w:cs="Calibri"/>
          <w:b/>
          <w:color w:val="860908"/>
          <w:sz w:val="18"/>
          <w:szCs w:val="18"/>
        </w:rPr>
        <w:t>4</w:t>
      </w:r>
      <w:r w:rsidR="009E1125">
        <w:rPr>
          <w:rFonts w:ascii="Calibri" w:eastAsia="Calibri" w:hAnsi="Calibri" w:cs="Calibri"/>
          <w:b/>
          <w:color w:val="860908"/>
          <w:sz w:val="18"/>
          <w:szCs w:val="18"/>
        </w:rPr>
        <w:t>9</w:t>
      </w:r>
      <w:r>
        <w:rPr>
          <w:rFonts w:ascii="Calibri" w:eastAsia="Calibri" w:hAnsi="Calibri" w:cs="Calibri"/>
          <w:b/>
          <w:color w:val="860908"/>
          <w:sz w:val="18"/>
          <w:szCs w:val="18"/>
        </w:rPr>
        <w:t xml:space="preserve">   The score for JUNC00073912 shows that this junction is supported by 1,511 spliced RNA-Seq reads.</w:t>
      </w:r>
    </w:p>
    <w:p w14:paraId="588667F0" w14:textId="77777777" w:rsidR="00B62489" w:rsidRDefault="00B62489" w:rsidP="00B62489">
      <w:pPr>
        <w:rPr>
          <w:rFonts w:ascii="Calibri" w:eastAsia="Calibri" w:hAnsi="Calibri" w:cs="Calibri"/>
        </w:rPr>
      </w:pPr>
      <w:r>
        <w:rPr>
          <w:rFonts w:ascii="Calibri" w:eastAsia="Calibri" w:hAnsi="Calibri" w:cs="Calibri"/>
        </w:rPr>
        <w:t xml:space="preserve">Since the splice junction JUNC00073913 is only weakly supported by the available RNA-Seq data, there is insufficient evidence to postulate a novel isoform of </w:t>
      </w:r>
      <w:r>
        <w:rPr>
          <w:rFonts w:ascii="Calibri" w:eastAsia="Calibri" w:hAnsi="Calibri" w:cs="Calibri"/>
          <w:i/>
        </w:rPr>
        <w:t xml:space="preserve">Rheb </w:t>
      </w:r>
      <w:r>
        <w:rPr>
          <w:rFonts w:ascii="Calibri" w:eastAsia="Calibri" w:hAnsi="Calibri" w:cs="Calibri"/>
        </w:rPr>
        <w:t xml:space="preserve">in </w:t>
      </w:r>
      <w:r>
        <w:rPr>
          <w:rFonts w:ascii="Calibri" w:eastAsia="Calibri" w:hAnsi="Calibri" w:cs="Calibri"/>
          <w:i/>
        </w:rPr>
        <w:t xml:space="preserve">D. yakuba </w:t>
      </w:r>
      <w:r>
        <w:rPr>
          <w:rFonts w:ascii="Calibri" w:eastAsia="Calibri" w:hAnsi="Calibri" w:cs="Calibri"/>
        </w:rPr>
        <w:t>based on this splice junction prediction.</w:t>
      </w:r>
    </w:p>
    <w:p w14:paraId="374E34FC" w14:textId="77777777" w:rsidR="00B62489" w:rsidRDefault="00B62489" w:rsidP="00B62489">
      <w:pPr>
        <w:rPr>
          <w:rFonts w:ascii="Calibri" w:eastAsia="Calibri" w:hAnsi="Calibri" w:cs="Calibri"/>
        </w:rPr>
      </w:pPr>
    </w:p>
    <w:p w14:paraId="4E53765F" w14:textId="77777777" w:rsidR="00B62489" w:rsidRDefault="00B62489" w:rsidP="00B62489">
      <w:pPr>
        <w:rPr>
          <w:rFonts w:ascii="Calibri" w:eastAsia="Calibri" w:hAnsi="Calibri" w:cs="Calibri"/>
        </w:rPr>
      </w:pPr>
      <w:r>
        <w:rPr>
          <w:rFonts w:ascii="Calibri" w:eastAsia="Calibri" w:hAnsi="Calibri" w:cs="Calibri"/>
        </w:rPr>
        <w:t xml:space="preserve">A score filter can be applied to the “Splice Junctions” evidence track to hide the splice junction predictions that are supported by a small number of spliced RNA-Seq reads. </w:t>
      </w:r>
    </w:p>
    <w:p w14:paraId="72F0F7A5" w14:textId="77777777" w:rsidR="00B62489" w:rsidRDefault="00B62489" w:rsidP="00B62489">
      <w:pPr>
        <w:rPr>
          <w:rFonts w:ascii="Calibri" w:eastAsia="Calibri" w:hAnsi="Calibri" w:cs="Calibri"/>
        </w:rPr>
      </w:pPr>
    </w:p>
    <w:p w14:paraId="21596CAE" w14:textId="6D0E9CAB" w:rsidR="00B62489" w:rsidRDefault="00B62489"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Scroll down to the “RNA Seq Tracks” section and then click the “Splice Junctions” link. </w:t>
      </w:r>
    </w:p>
    <w:p w14:paraId="040F1301" w14:textId="5158B227" w:rsidR="008D2DBB" w:rsidRDefault="00B62489"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Change the “Show only items with score at or above” to “10</w:t>
      </w:r>
      <w:r w:rsidR="008D2DBB">
        <w:rPr>
          <w:rFonts w:ascii="Calibri" w:eastAsia="Calibri" w:hAnsi="Calibri" w:cs="Calibri"/>
          <w:color w:val="000000"/>
        </w:rPr>
        <w:t>.</w:t>
      </w:r>
      <w:r>
        <w:rPr>
          <w:rFonts w:ascii="Calibri" w:eastAsia="Calibri" w:hAnsi="Calibri" w:cs="Calibri"/>
          <w:color w:val="000000"/>
        </w:rPr>
        <w:t xml:space="preserve">” </w:t>
      </w:r>
    </w:p>
    <w:p w14:paraId="7EAB0CE0" w14:textId="03E5507B" w:rsidR="00B62489" w:rsidRDefault="008D2DBB"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w:t>
      </w:r>
      <w:r w:rsidR="00B62489">
        <w:rPr>
          <w:rFonts w:ascii="Calibri" w:eastAsia="Calibri" w:hAnsi="Calibri" w:cs="Calibri"/>
          <w:color w:val="000000"/>
        </w:rPr>
        <w:t>lick the “Submit” button</w:t>
      </w:r>
      <w:r w:rsidR="001416C8">
        <w:rPr>
          <w:rFonts w:ascii="Calibri" w:eastAsia="Calibri" w:hAnsi="Calibri" w:cs="Calibri"/>
          <w:color w:val="000000"/>
        </w:rPr>
        <w:t xml:space="preserve"> (Figure 50)</w:t>
      </w:r>
      <w:r w:rsidR="00B62489">
        <w:rPr>
          <w:rFonts w:ascii="Calibri" w:eastAsia="Calibri" w:hAnsi="Calibri" w:cs="Calibri"/>
          <w:color w:val="000000"/>
        </w:rPr>
        <w:t xml:space="preserve">. </w:t>
      </w:r>
    </w:p>
    <w:p w14:paraId="0319DA06" w14:textId="3B96C86D" w:rsidR="00B62489" w:rsidRDefault="00B62489"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To examine the intron between CDS-2 and CDS-3 after applying the filter, enter “</w:t>
      </w:r>
      <w:r>
        <w:rPr>
          <w:rFonts w:ascii="Calibri" w:eastAsia="Calibri" w:hAnsi="Calibri" w:cs="Calibri"/>
          <w:b/>
          <w:color w:val="000000"/>
        </w:rPr>
        <w:t>chr3R:17</w:t>
      </w:r>
      <w:r w:rsidR="007D0126">
        <w:rPr>
          <w:rFonts w:ascii="Calibri" w:eastAsia="Calibri" w:hAnsi="Calibri" w:cs="Calibri"/>
          <w:b/>
          <w:color w:val="000000"/>
        </w:rPr>
        <w:t>,</w:t>
      </w:r>
      <w:r>
        <w:rPr>
          <w:rFonts w:ascii="Calibri" w:eastAsia="Calibri" w:hAnsi="Calibri" w:cs="Calibri"/>
          <w:b/>
          <w:color w:val="000000"/>
        </w:rPr>
        <w:t>358</w:t>
      </w:r>
      <w:r w:rsidR="007D0126">
        <w:rPr>
          <w:rFonts w:ascii="Calibri" w:eastAsia="Calibri" w:hAnsi="Calibri" w:cs="Calibri"/>
          <w:b/>
          <w:color w:val="000000"/>
        </w:rPr>
        <w:t>,</w:t>
      </w:r>
      <w:r>
        <w:rPr>
          <w:rFonts w:ascii="Calibri" w:eastAsia="Calibri" w:hAnsi="Calibri" w:cs="Calibri"/>
          <w:b/>
          <w:color w:val="000000"/>
        </w:rPr>
        <w:t>914-17</w:t>
      </w:r>
      <w:r w:rsidR="007D0126">
        <w:rPr>
          <w:rFonts w:ascii="Calibri" w:eastAsia="Calibri" w:hAnsi="Calibri" w:cs="Calibri"/>
          <w:b/>
          <w:color w:val="000000"/>
        </w:rPr>
        <w:t>,</w:t>
      </w:r>
      <w:r>
        <w:rPr>
          <w:rFonts w:ascii="Calibri" w:eastAsia="Calibri" w:hAnsi="Calibri" w:cs="Calibri"/>
          <w:b/>
          <w:color w:val="000000"/>
        </w:rPr>
        <w:t>359</w:t>
      </w:r>
      <w:r w:rsidR="007D0126">
        <w:rPr>
          <w:rFonts w:ascii="Calibri" w:eastAsia="Calibri" w:hAnsi="Calibri" w:cs="Calibri"/>
          <w:b/>
          <w:color w:val="000000"/>
        </w:rPr>
        <w:t>,</w:t>
      </w:r>
      <w:r>
        <w:rPr>
          <w:rFonts w:ascii="Calibri" w:eastAsia="Calibri" w:hAnsi="Calibri" w:cs="Calibri"/>
          <w:b/>
          <w:color w:val="000000"/>
        </w:rPr>
        <w:t>010</w:t>
      </w:r>
      <w:r>
        <w:rPr>
          <w:rFonts w:ascii="Calibri" w:eastAsia="Calibri" w:hAnsi="Calibri" w:cs="Calibri"/>
          <w:color w:val="000000"/>
        </w:rPr>
        <w:t>” into the “enter position or search terms.”</w:t>
      </w:r>
    </w:p>
    <w:p w14:paraId="11CDDA58" w14:textId="77777777" w:rsidR="00B62489" w:rsidRDefault="00B62489" w:rsidP="00783DC1">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28FE0ED3" w14:textId="6029AAC6" w:rsidR="007D0126" w:rsidRDefault="00B62489" w:rsidP="00B62489">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1.5x.</w:t>
      </w:r>
    </w:p>
    <w:p w14:paraId="39895C26" w14:textId="77777777" w:rsidR="007D0126" w:rsidRDefault="007D0126" w:rsidP="007D0126">
      <w:pPr>
        <w:pBdr>
          <w:top w:val="nil"/>
          <w:left w:val="nil"/>
          <w:bottom w:val="nil"/>
          <w:right w:val="nil"/>
          <w:between w:val="nil"/>
        </w:pBdr>
        <w:ind w:left="360"/>
        <w:rPr>
          <w:rFonts w:ascii="Calibri" w:eastAsia="Calibri" w:hAnsi="Calibri" w:cs="Calibri"/>
          <w:color w:val="000000"/>
        </w:rPr>
      </w:pPr>
    </w:p>
    <w:p w14:paraId="3BA555EC" w14:textId="507E2688" w:rsidR="00B62489" w:rsidRPr="007D0126" w:rsidRDefault="007D0126" w:rsidP="007D0126">
      <w:pPr>
        <w:pBdr>
          <w:top w:val="nil"/>
          <w:left w:val="nil"/>
          <w:bottom w:val="nil"/>
          <w:right w:val="nil"/>
          <w:between w:val="nil"/>
        </w:pBdr>
        <w:ind w:left="360"/>
        <w:jc w:val="center"/>
        <w:rPr>
          <w:rFonts w:ascii="Calibri" w:eastAsia="Calibri" w:hAnsi="Calibri" w:cs="Calibri"/>
          <w:color w:val="000000"/>
        </w:rPr>
      </w:pPr>
      <w:r>
        <w:rPr>
          <w:rFonts w:ascii="Calibri" w:eastAsia="Calibri" w:hAnsi="Calibri" w:cs="Calibri"/>
          <w:noProof/>
          <w:color w:val="000000"/>
        </w:rPr>
        <w:drawing>
          <wp:inline distT="0" distB="0" distL="0" distR="0" wp14:anchorId="1299189C" wp14:editId="5EBAD453">
            <wp:extent cx="5865779" cy="1874954"/>
            <wp:effectExtent l="0" t="0" r="1905" b="5080"/>
            <wp:docPr id="57" name="Picture 5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1-28 at 6.30.48 PM.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6851" cy="1900868"/>
                    </a:xfrm>
                    <a:prstGeom prst="rect">
                      <a:avLst/>
                    </a:prstGeom>
                  </pic:spPr>
                </pic:pic>
              </a:graphicData>
            </a:graphic>
          </wp:inline>
        </w:drawing>
      </w:r>
    </w:p>
    <w:p w14:paraId="50DE0B9C" w14:textId="51EF8F66"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9E1125">
        <w:rPr>
          <w:rFonts w:ascii="Calibri" w:eastAsia="Calibri" w:hAnsi="Calibri" w:cs="Calibri"/>
          <w:b/>
          <w:color w:val="860908"/>
          <w:sz w:val="18"/>
          <w:szCs w:val="18"/>
        </w:rPr>
        <w:t>50</w:t>
      </w:r>
      <w:r>
        <w:rPr>
          <w:rFonts w:ascii="Calibri" w:eastAsia="Calibri" w:hAnsi="Calibri" w:cs="Calibri"/>
          <w:b/>
          <w:color w:val="860908"/>
          <w:sz w:val="18"/>
          <w:szCs w:val="18"/>
        </w:rPr>
        <w:t xml:space="preserve">   Configure the Splice Junctions track to only display the splice junctions that are supported by at least 10 spliced RNA-Seq reads.</w:t>
      </w:r>
    </w:p>
    <w:p w14:paraId="71704772" w14:textId="77777777" w:rsidR="00B62489" w:rsidRDefault="00B62489" w:rsidP="00B62489"/>
    <w:p w14:paraId="7B71D034" w14:textId="77777777" w:rsidR="00B62489" w:rsidRDefault="00B62489" w:rsidP="00B62489">
      <w:pPr>
        <w:pStyle w:val="Heading2"/>
        <w:rPr>
          <w:rFonts w:ascii="Calibri" w:eastAsia="Calibri" w:hAnsi="Calibri" w:cs="Calibri"/>
        </w:rPr>
      </w:pPr>
      <w:bookmarkStart w:id="32" w:name="_Toc31094755"/>
      <w:r>
        <w:rPr>
          <w:rFonts w:ascii="Calibri" w:eastAsia="Calibri" w:hAnsi="Calibri" w:cs="Calibri"/>
        </w:rPr>
        <w:lastRenderedPageBreak/>
        <w:t>Part 6.6: Use splice junction predictions to verify the coordinates for the third intron</w:t>
      </w:r>
      <w:bookmarkEnd w:id="32"/>
    </w:p>
    <w:p w14:paraId="584D5B64" w14:textId="77777777" w:rsidR="00B62489" w:rsidRDefault="00B62489" w:rsidP="00B62489">
      <w:pPr>
        <w:rPr>
          <w:rFonts w:ascii="Calibri" w:eastAsia="Calibri" w:hAnsi="Calibri" w:cs="Calibri"/>
        </w:rPr>
      </w:pPr>
    </w:p>
    <w:p w14:paraId="2AB7F8F3" w14:textId="15FB4536" w:rsidR="00B62489" w:rsidRDefault="00B62489" w:rsidP="00B62489">
      <w:pPr>
        <w:rPr>
          <w:rFonts w:ascii="Calibri" w:eastAsia="Calibri" w:hAnsi="Calibri" w:cs="Calibri"/>
        </w:rPr>
      </w:pPr>
      <w:r>
        <w:rPr>
          <w:rFonts w:ascii="Calibri" w:eastAsia="Calibri" w:hAnsi="Calibri" w:cs="Calibri"/>
        </w:rPr>
        <w:t xml:space="preserve">The </w:t>
      </w:r>
      <w:r w:rsidR="00FD3387" w:rsidRPr="00FD3387">
        <w:rPr>
          <w:rFonts w:ascii="Calibri" w:eastAsia="Calibri" w:hAnsi="Calibri" w:cs="Calibri"/>
          <w:i/>
        </w:rPr>
        <w:t>tblastn</w:t>
      </w:r>
      <w:r>
        <w:rPr>
          <w:rFonts w:ascii="Calibri" w:eastAsia="Calibri" w:hAnsi="Calibri" w:cs="Calibri"/>
        </w:rPr>
        <w:t xml:space="preserve"> alignment for CDS-3 spans from 17,359,013-17,359,216 in frame +2</w:t>
      </w:r>
      <w:r w:rsidR="007D0126">
        <w:rPr>
          <w:rFonts w:ascii="Calibri" w:eastAsia="Calibri" w:hAnsi="Calibri" w:cs="Calibri"/>
        </w:rPr>
        <w:t xml:space="preserve"> </w:t>
      </w:r>
      <w:r w:rsidR="007D0126" w:rsidRPr="00463080">
        <w:rPr>
          <w:rFonts w:asciiTheme="minorHAnsi" w:hAnsiTheme="minorHAnsi" w:cstheme="minorHAnsi"/>
        </w:rPr>
        <w:t>(Figure 37).</w:t>
      </w:r>
    </w:p>
    <w:p w14:paraId="6ED65226" w14:textId="77777777" w:rsidR="00B62489" w:rsidRDefault="00B62489" w:rsidP="00B62489">
      <w:pPr>
        <w:rPr>
          <w:rFonts w:ascii="Calibri" w:eastAsia="Calibri" w:hAnsi="Calibri" w:cs="Calibri"/>
        </w:rPr>
      </w:pPr>
    </w:p>
    <w:p w14:paraId="2F1A6DC6" w14:textId="466208BF"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To examine the region surrounding the splice donor site for CDS-3, enter “</w:t>
      </w:r>
      <w:r>
        <w:rPr>
          <w:rFonts w:ascii="Calibri" w:eastAsia="Calibri" w:hAnsi="Calibri" w:cs="Calibri"/>
          <w:b/>
          <w:color w:val="000000"/>
        </w:rPr>
        <w:t>chr3R:17</w:t>
      </w:r>
      <w:r w:rsidR="007D0126">
        <w:rPr>
          <w:rFonts w:ascii="Calibri" w:eastAsia="Calibri" w:hAnsi="Calibri" w:cs="Calibri"/>
          <w:b/>
          <w:color w:val="000000"/>
        </w:rPr>
        <w:t>,</w:t>
      </w:r>
      <w:r>
        <w:rPr>
          <w:rFonts w:ascii="Calibri" w:eastAsia="Calibri" w:hAnsi="Calibri" w:cs="Calibri"/>
          <w:b/>
          <w:color w:val="000000"/>
        </w:rPr>
        <w:t>359</w:t>
      </w:r>
      <w:r w:rsidR="007D0126">
        <w:rPr>
          <w:rFonts w:ascii="Calibri" w:eastAsia="Calibri" w:hAnsi="Calibri" w:cs="Calibri"/>
          <w:b/>
          <w:color w:val="000000"/>
        </w:rPr>
        <w:t>,</w:t>
      </w:r>
      <w:r>
        <w:rPr>
          <w:rFonts w:ascii="Calibri" w:eastAsia="Calibri" w:hAnsi="Calibri" w:cs="Calibri"/>
          <w:b/>
          <w:color w:val="000000"/>
        </w:rPr>
        <w:t>216</w:t>
      </w:r>
      <w:r>
        <w:rPr>
          <w:rFonts w:ascii="Calibri" w:eastAsia="Calibri" w:hAnsi="Calibri" w:cs="Calibri"/>
          <w:color w:val="000000"/>
        </w:rPr>
        <w:t>” into the “enter position or search terms” text box.</w:t>
      </w:r>
    </w:p>
    <w:p w14:paraId="23F2030C" w14:textId="77777777"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166BAD17" w14:textId="000C3300"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3x and another 10x</w:t>
      </w:r>
      <w:r w:rsidR="00E145A2">
        <w:rPr>
          <w:rFonts w:ascii="Calibri" w:eastAsia="Calibri" w:hAnsi="Calibri" w:cs="Calibri"/>
          <w:color w:val="000000"/>
        </w:rPr>
        <w:t xml:space="preserve"> (Figure 51)</w:t>
      </w:r>
      <w:r>
        <w:rPr>
          <w:rFonts w:ascii="Calibri" w:eastAsia="Calibri" w:hAnsi="Calibri" w:cs="Calibri"/>
          <w:color w:val="000000"/>
        </w:rPr>
        <w:t>.</w:t>
      </w:r>
    </w:p>
    <w:p w14:paraId="3BDC1B01" w14:textId="77777777" w:rsidR="00B62489" w:rsidRDefault="00B62489" w:rsidP="00B62489">
      <w:pPr>
        <w:rPr>
          <w:rFonts w:ascii="Calibri" w:eastAsia="Calibri" w:hAnsi="Calibri" w:cs="Calibri"/>
        </w:rPr>
      </w:pPr>
    </w:p>
    <w:p w14:paraId="0604D26E"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39F249DD" wp14:editId="7660BEA7">
            <wp:extent cx="4961255" cy="3293534"/>
            <wp:effectExtent l="0" t="0" r="4445" b="0"/>
            <wp:docPr id="1665138436" name="image67.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A screenshot of a video game&#10;&#10;Description automatically generated"/>
                    <pic:cNvPicPr preferRelativeResize="0"/>
                  </pic:nvPicPr>
                  <pic:blipFill>
                    <a:blip r:embed="rId102"/>
                    <a:srcRect/>
                    <a:stretch>
                      <a:fillRect/>
                    </a:stretch>
                  </pic:blipFill>
                  <pic:spPr>
                    <a:xfrm>
                      <a:off x="0" y="0"/>
                      <a:ext cx="4985065" cy="3309340"/>
                    </a:xfrm>
                    <a:prstGeom prst="rect">
                      <a:avLst/>
                    </a:prstGeom>
                    <a:ln/>
                  </pic:spPr>
                </pic:pic>
              </a:graphicData>
            </a:graphic>
          </wp:inline>
        </w:drawing>
      </w:r>
    </w:p>
    <w:p w14:paraId="3E346A00" w14:textId="5209A72D" w:rsidR="00B62489" w:rsidRDefault="00B62489" w:rsidP="00AC2EBA">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5</w:t>
      </w:r>
      <w:r w:rsidR="009E1125">
        <w:rPr>
          <w:rFonts w:ascii="Calibri" w:eastAsia="Calibri" w:hAnsi="Calibri" w:cs="Calibri"/>
          <w:b/>
          <w:color w:val="860908"/>
          <w:sz w:val="18"/>
          <w:szCs w:val="18"/>
        </w:rPr>
        <w:t>1</w:t>
      </w:r>
      <w:r>
        <w:rPr>
          <w:rFonts w:ascii="Calibri" w:eastAsia="Calibri" w:hAnsi="Calibri" w:cs="Calibri"/>
          <w:b/>
          <w:color w:val="860908"/>
          <w:sz w:val="18"/>
          <w:szCs w:val="18"/>
        </w:rPr>
        <w:t xml:space="preserve">   The potential splice donor site at 17,359,219-17,359,220 for CDS-3 is supported by the </w:t>
      </w:r>
      <w:proofErr w:type="spellStart"/>
      <w:r w:rsid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alignment of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proteins,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gene predictions, as well as the RNA-Seq read coverage from adult females and </w:t>
      </w:r>
      <w:r w:rsidR="00635CD5">
        <w:rPr>
          <w:rFonts w:ascii="Calibri" w:eastAsia="Calibri" w:hAnsi="Calibri" w:cs="Calibri"/>
          <w:b/>
          <w:color w:val="860908"/>
          <w:sz w:val="18"/>
          <w:szCs w:val="18"/>
        </w:rPr>
        <w:t>males</w:t>
      </w:r>
      <w:r>
        <w:rPr>
          <w:rFonts w:ascii="Calibri" w:eastAsia="Calibri" w:hAnsi="Calibri" w:cs="Calibri"/>
          <w:b/>
          <w:color w:val="860908"/>
          <w:sz w:val="18"/>
          <w:szCs w:val="18"/>
        </w:rPr>
        <w:t>, and the splice junction prediction JUNC00073915. There are two nucleotides (TA at 17,359,217-17,359,218) between the last complete codon (AAA) and the potential splice donor site. Hence, this splice donor site is in phase 2 relative to frame +2.</w:t>
      </w:r>
    </w:p>
    <w:p w14:paraId="378066AA" w14:textId="77777777" w:rsidR="00E24031" w:rsidRDefault="00E24031" w:rsidP="00E24031">
      <w:pPr>
        <w:pBdr>
          <w:top w:val="nil"/>
          <w:left w:val="nil"/>
          <w:bottom w:val="nil"/>
          <w:right w:val="nil"/>
          <w:between w:val="nil"/>
        </w:pBdr>
        <w:spacing w:after="200"/>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006EF573" wp14:editId="4F46A3E6">
            <wp:extent cx="5367867" cy="2139691"/>
            <wp:effectExtent l="0" t="0" r="4445"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1-28 at 9.50.14 PM.png"/>
                    <pic:cNvPicPr/>
                  </pic:nvPicPr>
                  <pic:blipFill>
                    <a:blip r:embed="rId103">
                      <a:extLst>
                        <a:ext uri="{28A0092B-C50C-407E-A947-70E740481C1C}">
                          <a14:useLocalDpi xmlns:a14="http://schemas.microsoft.com/office/drawing/2010/main" val="0"/>
                        </a:ext>
                      </a:extLst>
                    </a:blip>
                    <a:stretch>
                      <a:fillRect/>
                    </a:stretch>
                  </pic:blipFill>
                  <pic:spPr>
                    <a:xfrm>
                      <a:off x="0" y="0"/>
                      <a:ext cx="5383672" cy="2145991"/>
                    </a:xfrm>
                    <a:prstGeom prst="rect">
                      <a:avLst/>
                    </a:prstGeom>
                  </pic:spPr>
                </pic:pic>
              </a:graphicData>
            </a:graphic>
          </wp:inline>
        </w:drawing>
      </w:r>
    </w:p>
    <w:p w14:paraId="2DF1AD7F" w14:textId="38127788" w:rsidR="00B62489" w:rsidRPr="00870EDC" w:rsidRDefault="00B62489" w:rsidP="00E24031">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5</w:t>
      </w:r>
      <w:r w:rsidR="009E1125">
        <w:rPr>
          <w:rFonts w:ascii="Calibri" w:eastAsia="Calibri" w:hAnsi="Calibri" w:cs="Calibri"/>
          <w:b/>
          <w:color w:val="860908"/>
          <w:sz w:val="18"/>
          <w:szCs w:val="18"/>
        </w:rPr>
        <w:t>2</w:t>
      </w:r>
      <w:r>
        <w:rPr>
          <w:rFonts w:ascii="Calibri" w:eastAsia="Calibri" w:hAnsi="Calibri" w:cs="Calibri"/>
          <w:b/>
          <w:color w:val="860908"/>
          <w:sz w:val="18"/>
          <w:szCs w:val="18"/>
        </w:rPr>
        <w:t xml:space="preserve">   The best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between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CDS-4 (query) and the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scaffold CM000160.2 (chr3R; subject) is located at 17,359,279-17,359,407 in frame +1.</w:t>
      </w:r>
    </w:p>
    <w:p w14:paraId="2B99A759" w14:textId="254388D1"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 xml:space="preserve">To examine the genomic region surrounding the start of the </w:t>
      </w:r>
      <w:r w:rsidR="00FD3387" w:rsidRPr="00FD3387">
        <w:rPr>
          <w:rFonts w:ascii="Calibri" w:eastAsia="Calibri" w:hAnsi="Calibri" w:cs="Calibri"/>
          <w:i/>
          <w:color w:val="000000"/>
        </w:rPr>
        <w:t>tblastn</w:t>
      </w:r>
      <w:r>
        <w:rPr>
          <w:rFonts w:ascii="Calibri" w:eastAsia="Calibri" w:hAnsi="Calibri" w:cs="Calibri"/>
          <w:color w:val="000000"/>
        </w:rPr>
        <w:t xml:space="preserve"> alignment to CDS-4</w:t>
      </w:r>
      <w:r w:rsidR="0029740C">
        <w:rPr>
          <w:rFonts w:ascii="Calibri" w:eastAsia="Calibri" w:hAnsi="Calibri" w:cs="Calibri"/>
          <w:color w:val="000000"/>
        </w:rPr>
        <w:t xml:space="preserve"> (Figure 52)</w:t>
      </w:r>
      <w:r>
        <w:rPr>
          <w:rFonts w:ascii="Calibri" w:eastAsia="Calibri" w:hAnsi="Calibri" w:cs="Calibri"/>
          <w:color w:val="000000"/>
        </w:rPr>
        <w:t>, enter “</w:t>
      </w:r>
      <w:r>
        <w:rPr>
          <w:rFonts w:ascii="Calibri" w:eastAsia="Calibri" w:hAnsi="Calibri" w:cs="Calibri"/>
          <w:b/>
          <w:color w:val="000000"/>
        </w:rPr>
        <w:t>chr3R:17</w:t>
      </w:r>
      <w:r w:rsidR="00AC2EBA">
        <w:rPr>
          <w:rFonts w:ascii="Calibri" w:eastAsia="Calibri" w:hAnsi="Calibri" w:cs="Calibri"/>
          <w:b/>
          <w:color w:val="000000"/>
        </w:rPr>
        <w:t>,</w:t>
      </w:r>
      <w:r>
        <w:rPr>
          <w:rFonts w:ascii="Calibri" w:eastAsia="Calibri" w:hAnsi="Calibri" w:cs="Calibri"/>
          <w:b/>
          <w:color w:val="000000"/>
        </w:rPr>
        <w:t>359</w:t>
      </w:r>
      <w:r w:rsidR="00AC2EBA">
        <w:rPr>
          <w:rFonts w:ascii="Calibri" w:eastAsia="Calibri" w:hAnsi="Calibri" w:cs="Calibri"/>
          <w:b/>
          <w:color w:val="000000"/>
        </w:rPr>
        <w:t>,</w:t>
      </w:r>
      <w:r>
        <w:rPr>
          <w:rFonts w:ascii="Calibri" w:eastAsia="Calibri" w:hAnsi="Calibri" w:cs="Calibri"/>
          <w:b/>
          <w:color w:val="000000"/>
        </w:rPr>
        <w:t>279</w:t>
      </w:r>
      <w:r>
        <w:rPr>
          <w:rFonts w:ascii="Calibri" w:eastAsia="Calibri" w:hAnsi="Calibri" w:cs="Calibri"/>
          <w:color w:val="000000"/>
        </w:rPr>
        <w:t>” into the “enter position or search terms” text box.</w:t>
      </w:r>
    </w:p>
    <w:p w14:paraId="40B5BC60" w14:textId="77777777"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the “go” button. </w:t>
      </w:r>
    </w:p>
    <w:p w14:paraId="17088DD0" w14:textId="3F2A2126"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Zoom out 3x and another 10x</w:t>
      </w:r>
      <w:r w:rsidR="0029740C">
        <w:rPr>
          <w:rFonts w:ascii="Calibri" w:eastAsia="Calibri" w:hAnsi="Calibri" w:cs="Calibri"/>
          <w:color w:val="000000"/>
        </w:rPr>
        <w:t xml:space="preserve"> (Figure 53)</w:t>
      </w:r>
      <w:r>
        <w:rPr>
          <w:rFonts w:ascii="Calibri" w:eastAsia="Calibri" w:hAnsi="Calibri" w:cs="Calibri"/>
          <w:color w:val="000000"/>
        </w:rPr>
        <w:t>.</w:t>
      </w:r>
    </w:p>
    <w:p w14:paraId="3E351D5C" w14:textId="77777777" w:rsidR="00B62489" w:rsidRDefault="00B62489" w:rsidP="00B62489">
      <w:pPr>
        <w:rPr>
          <w:rFonts w:ascii="Calibri" w:eastAsia="Calibri" w:hAnsi="Calibri" w:cs="Calibri"/>
        </w:rPr>
      </w:pPr>
    </w:p>
    <w:p w14:paraId="16B42020" w14:textId="77777777" w:rsidR="00B62489" w:rsidRDefault="00B62489" w:rsidP="00B62489">
      <w:pPr>
        <w:keepNext/>
        <w:jc w:val="center"/>
        <w:rPr>
          <w:rFonts w:ascii="Calibri" w:eastAsia="Calibri" w:hAnsi="Calibri" w:cs="Calibri"/>
        </w:rPr>
      </w:pPr>
      <w:r>
        <w:rPr>
          <w:rFonts w:ascii="Calibri" w:eastAsia="Calibri" w:hAnsi="Calibri" w:cs="Calibri"/>
          <w:noProof/>
        </w:rPr>
        <w:drawing>
          <wp:inline distT="0" distB="0" distL="0" distR="0" wp14:anchorId="15B4A440" wp14:editId="2108FC4E">
            <wp:extent cx="5779834" cy="4069966"/>
            <wp:effectExtent l="0" t="0" r="0" b="0"/>
            <wp:docPr id="1665138438" name="image66.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png" descr="A screenshot of a video game&#10;&#10;Description automatically generated"/>
                    <pic:cNvPicPr preferRelativeResize="0"/>
                  </pic:nvPicPr>
                  <pic:blipFill>
                    <a:blip r:embed="rId104"/>
                    <a:srcRect/>
                    <a:stretch>
                      <a:fillRect/>
                    </a:stretch>
                  </pic:blipFill>
                  <pic:spPr>
                    <a:xfrm>
                      <a:off x="0" y="0"/>
                      <a:ext cx="5779834" cy="4069966"/>
                    </a:xfrm>
                    <a:prstGeom prst="rect">
                      <a:avLst/>
                    </a:prstGeom>
                    <a:ln/>
                  </pic:spPr>
                </pic:pic>
              </a:graphicData>
            </a:graphic>
          </wp:inline>
        </w:drawing>
      </w:r>
    </w:p>
    <w:p w14:paraId="17412CF7" w14:textId="355176E0"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5</w:t>
      </w:r>
      <w:r w:rsidR="009E1125">
        <w:rPr>
          <w:rFonts w:ascii="Calibri" w:eastAsia="Calibri" w:hAnsi="Calibri" w:cs="Calibri"/>
          <w:b/>
          <w:color w:val="860908"/>
          <w:sz w:val="18"/>
          <w:szCs w:val="18"/>
        </w:rPr>
        <w:t>3</w:t>
      </w:r>
      <w:r>
        <w:rPr>
          <w:rFonts w:ascii="Calibri" w:eastAsia="Calibri" w:hAnsi="Calibri" w:cs="Calibri"/>
          <w:b/>
          <w:color w:val="860908"/>
          <w:sz w:val="18"/>
          <w:szCs w:val="18"/>
        </w:rPr>
        <w:t xml:space="preserve">   The potential splice acceptor site at 17,359,276-17,359,277 for CDS-4 is supported by the </w:t>
      </w:r>
      <w:proofErr w:type="spellStart"/>
      <w:r w:rsid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alignment of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 xml:space="preserve">proteins,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gene predictions, as well as the RNA-Seq read coverage from adult females and </w:t>
      </w:r>
      <w:r w:rsidR="00AC2EBA">
        <w:rPr>
          <w:rFonts w:ascii="Calibri" w:eastAsia="Calibri" w:hAnsi="Calibri" w:cs="Calibri"/>
          <w:b/>
          <w:color w:val="860908"/>
          <w:sz w:val="18"/>
          <w:szCs w:val="18"/>
        </w:rPr>
        <w:t>males</w:t>
      </w:r>
      <w:r>
        <w:rPr>
          <w:rFonts w:ascii="Calibri" w:eastAsia="Calibri" w:hAnsi="Calibri" w:cs="Calibri"/>
          <w:b/>
          <w:color w:val="860908"/>
          <w:sz w:val="18"/>
          <w:szCs w:val="18"/>
        </w:rPr>
        <w:t xml:space="preserve">, and the splice junction prediction JUNC00073915. There is one nucleotide (T at 17,359,278) between the first complete codon (GTA) and the potential splice acceptor site. Hence, this splice acceptor site is in phase 1 relative to frame +1. This phase 1 splice acceptor site is compatible with the phase 2 splice donor site for CDS-3. </w:t>
      </w:r>
    </w:p>
    <w:p w14:paraId="3A66C231" w14:textId="77777777" w:rsidR="00B62489" w:rsidRDefault="00B62489" w:rsidP="00B62489">
      <w:pPr>
        <w:rPr>
          <w:rFonts w:ascii="Calibri" w:eastAsia="Calibri" w:hAnsi="Calibri" w:cs="Calibri"/>
        </w:rPr>
      </w:pPr>
    </w:p>
    <w:p w14:paraId="1334B010" w14:textId="32C97C4D" w:rsidR="00B62489" w:rsidRDefault="00B62489" w:rsidP="00B62489">
      <w:pPr>
        <w:rPr>
          <w:rFonts w:ascii="Calibri" w:eastAsia="Calibri" w:hAnsi="Calibri" w:cs="Calibri"/>
        </w:rPr>
      </w:pPr>
      <w:r>
        <w:rPr>
          <w:rFonts w:ascii="Calibri" w:eastAsia="Calibri" w:hAnsi="Calibri" w:cs="Calibri"/>
        </w:rPr>
        <w:t>The genomic region also contains an additional splice junction prediction JUNC00073914. Since this feature is in blue, this junction is supported by 10–49 spliced RNA-Seq reads</w:t>
      </w:r>
      <w:r w:rsidR="002B4CF8">
        <w:rPr>
          <w:rFonts w:ascii="Calibri" w:eastAsia="Calibri" w:hAnsi="Calibri" w:cs="Calibri"/>
        </w:rPr>
        <w:t xml:space="preserve">. </w:t>
      </w:r>
      <w:r>
        <w:rPr>
          <w:rFonts w:ascii="Calibri" w:eastAsia="Calibri" w:hAnsi="Calibri" w:cs="Calibri"/>
        </w:rPr>
        <w:t>By contrast, the splice junction prediction JUNC0007391</w:t>
      </w:r>
      <w:r w:rsidR="00AC2EBA">
        <w:rPr>
          <w:rFonts w:ascii="Calibri" w:eastAsia="Calibri" w:hAnsi="Calibri" w:cs="Calibri"/>
        </w:rPr>
        <w:t>5</w:t>
      </w:r>
      <w:r>
        <w:rPr>
          <w:rFonts w:ascii="Calibri" w:eastAsia="Calibri" w:hAnsi="Calibri" w:cs="Calibri"/>
        </w:rPr>
        <w:t xml:space="preserve"> is in red, indicating that the splice junction is supported by more than 1,000 spliced RNA-Seq reads</w:t>
      </w:r>
      <w:r w:rsidR="002B4CF8">
        <w:rPr>
          <w:rFonts w:ascii="Calibri" w:eastAsia="Calibri" w:hAnsi="Calibri" w:cs="Calibri"/>
        </w:rPr>
        <w:t xml:space="preserve"> (Figure 53).</w:t>
      </w:r>
    </w:p>
    <w:p w14:paraId="67531C9E" w14:textId="77777777" w:rsidR="00B62489" w:rsidRDefault="00B62489" w:rsidP="00B62489">
      <w:pPr>
        <w:rPr>
          <w:rFonts w:ascii="Calibri" w:eastAsia="Calibri" w:hAnsi="Calibri" w:cs="Calibri"/>
        </w:rPr>
      </w:pPr>
    </w:p>
    <w:p w14:paraId="7A7DCC2F" w14:textId="6EFDC404" w:rsidR="00B62489" w:rsidRDefault="00B62489" w:rsidP="00783DC1">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on the </w:t>
      </w:r>
      <w:r w:rsidR="005172DD">
        <w:rPr>
          <w:rFonts w:ascii="Calibri" w:eastAsia="Calibri" w:hAnsi="Calibri" w:cs="Calibri"/>
          <w:color w:val="000000"/>
        </w:rPr>
        <w:t>“</w:t>
      </w:r>
      <w:r>
        <w:rPr>
          <w:rFonts w:ascii="Calibri" w:eastAsia="Calibri" w:hAnsi="Calibri" w:cs="Calibri"/>
          <w:color w:val="000000"/>
        </w:rPr>
        <w:t>JUNC00073914</w:t>
      </w:r>
      <w:r w:rsidR="005172DD">
        <w:rPr>
          <w:rFonts w:ascii="Calibri" w:eastAsia="Calibri" w:hAnsi="Calibri" w:cs="Calibri"/>
          <w:color w:val="000000"/>
        </w:rPr>
        <w:t>”</w:t>
      </w:r>
      <w:r>
        <w:rPr>
          <w:rFonts w:ascii="Calibri" w:eastAsia="Calibri" w:hAnsi="Calibri" w:cs="Calibri"/>
          <w:color w:val="000000"/>
        </w:rPr>
        <w:t xml:space="preserve"> feature to learn more about this splice junction prediction.</w:t>
      </w:r>
    </w:p>
    <w:p w14:paraId="2CF50E70" w14:textId="6DFEBD6E" w:rsidR="00B62489" w:rsidRDefault="005172DD" w:rsidP="005172DD">
      <w:pPr>
        <w:jc w:val="center"/>
        <w:rPr>
          <w:rFonts w:ascii="Calibri" w:eastAsia="Calibri" w:hAnsi="Calibri" w:cs="Calibri"/>
        </w:rPr>
      </w:pPr>
      <w:r>
        <w:rPr>
          <w:rFonts w:ascii="Calibri" w:eastAsia="Calibri" w:hAnsi="Calibri" w:cs="Calibri"/>
          <w:noProof/>
        </w:rPr>
        <w:lastRenderedPageBreak/>
        <w:drawing>
          <wp:inline distT="0" distB="0" distL="0" distR="0" wp14:anchorId="7D9C4905" wp14:editId="066BFDD8">
            <wp:extent cx="4902740" cy="4114800"/>
            <wp:effectExtent l="0" t="0" r="0" b="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1-28 at 6.37.39 PM.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16446" cy="4126303"/>
                    </a:xfrm>
                    <a:prstGeom prst="rect">
                      <a:avLst/>
                    </a:prstGeom>
                  </pic:spPr>
                </pic:pic>
              </a:graphicData>
            </a:graphic>
          </wp:inline>
        </w:drawing>
      </w:r>
    </w:p>
    <w:p w14:paraId="5037972F" w14:textId="3489EAB8"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Figure 5</w:t>
      </w:r>
      <w:r w:rsidR="009E1125">
        <w:rPr>
          <w:rFonts w:ascii="Calibri" w:eastAsia="Calibri" w:hAnsi="Calibri" w:cs="Calibri"/>
          <w:b/>
          <w:color w:val="860908"/>
          <w:sz w:val="18"/>
          <w:szCs w:val="18"/>
        </w:rPr>
        <w:t>4</w:t>
      </w:r>
      <w:r>
        <w:rPr>
          <w:rFonts w:ascii="Calibri" w:eastAsia="Calibri" w:hAnsi="Calibri" w:cs="Calibri"/>
          <w:b/>
          <w:color w:val="860908"/>
          <w:sz w:val="18"/>
          <w:szCs w:val="18"/>
        </w:rPr>
        <w:t xml:space="preserve">   The splice junction prediction JUNC00073914 is supported by 18 spliced RNA-Seq reads. However, the splice junction is in the minus strand whereas the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gene is on the plus strand relative to </w:t>
      </w:r>
      <w:r>
        <w:rPr>
          <w:rFonts w:ascii="Calibri" w:eastAsia="Calibri" w:hAnsi="Calibri" w:cs="Calibri"/>
          <w:b/>
          <w:i/>
          <w:color w:val="860908"/>
          <w:sz w:val="18"/>
          <w:szCs w:val="18"/>
        </w:rPr>
        <w:t xml:space="preserve">D. yakuba </w:t>
      </w:r>
      <w:r>
        <w:rPr>
          <w:rFonts w:ascii="Calibri" w:eastAsia="Calibri" w:hAnsi="Calibri" w:cs="Calibri"/>
          <w:b/>
          <w:color w:val="860908"/>
          <w:sz w:val="18"/>
          <w:szCs w:val="18"/>
        </w:rPr>
        <w:t>chr3R.</w:t>
      </w:r>
    </w:p>
    <w:p w14:paraId="7FAFBE43" w14:textId="77777777" w:rsidR="00B62489" w:rsidRDefault="00B62489" w:rsidP="00B62489">
      <w:pPr>
        <w:rPr>
          <w:rFonts w:ascii="Calibri" w:eastAsia="Calibri" w:hAnsi="Calibri" w:cs="Calibri"/>
        </w:rPr>
      </w:pPr>
    </w:p>
    <w:p w14:paraId="14230887" w14:textId="11AC2F67" w:rsidR="00B62489" w:rsidRDefault="00B62489" w:rsidP="00B62489">
      <w:pPr>
        <w:rPr>
          <w:rFonts w:ascii="Calibri" w:eastAsia="Calibri" w:hAnsi="Calibri" w:cs="Calibri"/>
        </w:rPr>
      </w:pPr>
      <w:r>
        <w:rPr>
          <w:rFonts w:ascii="Calibri" w:eastAsia="Calibri" w:hAnsi="Calibri" w:cs="Calibri"/>
        </w:rPr>
        <w:t xml:space="preserve">Because the </w:t>
      </w:r>
      <w:r>
        <w:rPr>
          <w:rFonts w:ascii="Calibri" w:eastAsia="Calibri" w:hAnsi="Calibri" w:cs="Calibri"/>
          <w:i/>
        </w:rPr>
        <w:t xml:space="preserve">Rheb </w:t>
      </w:r>
      <w:r>
        <w:rPr>
          <w:rFonts w:ascii="Calibri" w:eastAsia="Calibri" w:hAnsi="Calibri" w:cs="Calibri"/>
        </w:rPr>
        <w:t xml:space="preserve">ortholog is in the plus strand relative to </w:t>
      </w:r>
      <w:r>
        <w:rPr>
          <w:rFonts w:ascii="Calibri" w:eastAsia="Calibri" w:hAnsi="Calibri" w:cs="Calibri"/>
          <w:i/>
        </w:rPr>
        <w:t xml:space="preserve">D. yakuba </w:t>
      </w:r>
      <w:r>
        <w:rPr>
          <w:rFonts w:ascii="Calibri" w:eastAsia="Calibri" w:hAnsi="Calibri" w:cs="Calibri"/>
        </w:rPr>
        <w:t xml:space="preserve">chr3R and the splice junction JUNC00073914 is in the minus strand, this splice junction is unlikely to be an intron for the </w:t>
      </w:r>
      <w:r>
        <w:rPr>
          <w:rFonts w:ascii="Calibri" w:eastAsia="Calibri" w:hAnsi="Calibri" w:cs="Calibri"/>
          <w:i/>
        </w:rPr>
        <w:t xml:space="preserve">Rheb </w:t>
      </w:r>
      <w:r>
        <w:rPr>
          <w:rFonts w:ascii="Calibri" w:eastAsia="Calibri" w:hAnsi="Calibri" w:cs="Calibri"/>
        </w:rPr>
        <w:t>gene</w:t>
      </w:r>
      <w:r w:rsidR="0029740C">
        <w:rPr>
          <w:rFonts w:ascii="Calibri" w:eastAsia="Calibri" w:hAnsi="Calibri" w:cs="Calibri"/>
        </w:rPr>
        <w:t xml:space="preserve"> (Figure 54)</w:t>
      </w:r>
      <w:r>
        <w:rPr>
          <w:rFonts w:ascii="Calibri" w:eastAsia="Calibri" w:hAnsi="Calibri" w:cs="Calibri"/>
        </w:rPr>
        <w:t xml:space="preserve">. This splice junction could be caused by RNA-Seq reads that have been misplaced, or it could have been derived from a non-coding RNA that overlaps with </w:t>
      </w:r>
      <w:r>
        <w:rPr>
          <w:rFonts w:ascii="Calibri" w:eastAsia="Calibri" w:hAnsi="Calibri" w:cs="Calibri"/>
          <w:i/>
        </w:rPr>
        <w:t>Rheb</w:t>
      </w:r>
      <w:r>
        <w:rPr>
          <w:rFonts w:ascii="Calibri" w:eastAsia="Calibri" w:hAnsi="Calibri" w:cs="Calibri"/>
        </w:rPr>
        <w:t xml:space="preserve">. </w:t>
      </w:r>
    </w:p>
    <w:p w14:paraId="1F0AE402" w14:textId="77777777" w:rsidR="00B62489" w:rsidRDefault="00B62489" w:rsidP="00B62489">
      <w:pPr>
        <w:rPr>
          <w:rFonts w:ascii="Calibri" w:eastAsia="Calibri" w:hAnsi="Calibri" w:cs="Calibri"/>
        </w:rPr>
      </w:pPr>
    </w:p>
    <w:p w14:paraId="7FD9E6B5" w14:textId="77777777" w:rsidR="00B62489" w:rsidRDefault="00B62489" w:rsidP="00B62489">
      <w:pPr>
        <w:rPr>
          <w:rFonts w:ascii="Calibri" w:eastAsia="Calibri" w:hAnsi="Calibri" w:cs="Calibri"/>
        </w:rPr>
      </w:pPr>
      <w:r>
        <w:rPr>
          <w:rFonts w:ascii="Calibri" w:eastAsia="Calibri" w:hAnsi="Calibri" w:cs="Calibri"/>
        </w:rPr>
        <w:t xml:space="preserve">Based on the low score (18) of the JUNC00073914 splice junction and the lack of evidence for trans-splicing in the </w:t>
      </w:r>
      <w:r>
        <w:rPr>
          <w:rFonts w:ascii="Calibri" w:eastAsia="Calibri" w:hAnsi="Calibri" w:cs="Calibri"/>
          <w:i/>
        </w:rPr>
        <w:t xml:space="preserve">D. melanogaster Rheb </w:t>
      </w:r>
      <w:r>
        <w:rPr>
          <w:rFonts w:ascii="Calibri" w:eastAsia="Calibri" w:hAnsi="Calibri" w:cs="Calibri"/>
        </w:rPr>
        <w:t>gene, the splice acceptor site for CDS-4 is assigned to 17,359,276-17,359,277.</w:t>
      </w:r>
    </w:p>
    <w:p w14:paraId="31D67C67" w14:textId="77777777" w:rsidR="00B62489" w:rsidRDefault="00B62489" w:rsidP="00B62489">
      <w:pPr>
        <w:rPr>
          <w:rFonts w:ascii="Calibri" w:eastAsia="Calibri" w:hAnsi="Calibri" w:cs="Calibri"/>
        </w:rPr>
      </w:pPr>
    </w:p>
    <w:p w14:paraId="0C6F4500" w14:textId="77777777" w:rsidR="00B62489" w:rsidRDefault="00B62489" w:rsidP="00B62489">
      <w:pPr>
        <w:pStyle w:val="Heading2"/>
        <w:rPr>
          <w:rFonts w:ascii="Calibri" w:eastAsia="Calibri" w:hAnsi="Calibri" w:cs="Calibri"/>
        </w:rPr>
      </w:pPr>
      <w:bookmarkStart w:id="33" w:name="_Toc31094756"/>
      <w:r>
        <w:rPr>
          <w:rFonts w:ascii="Calibri" w:eastAsia="Calibri" w:hAnsi="Calibri" w:cs="Calibri"/>
        </w:rPr>
        <w:t>Part 6.7: Use splice junction predictions to verify the change in donor site sequence for the fourth intron</w:t>
      </w:r>
      <w:bookmarkEnd w:id="33"/>
    </w:p>
    <w:p w14:paraId="23B6D2B7" w14:textId="77777777" w:rsidR="00B62489" w:rsidRDefault="00B62489" w:rsidP="00B62489">
      <w:pPr>
        <w:rPr>
          <w:rFonts w:ascii="Calibri" w:eastAsia="Calibri" w:hAnsi="Calibri" w:cs="Calibri"/>
          <w:color w:val="640605"/>
          <w:sz w:val="26"/>
          <w:szCs w:val="26"/>
        </w:rPr>
      </w:pPr>
    </w:p>
    <w:p w14:paraId="00D3BCF2" w14:textId="40A57D17" w:rsidR="00452A11" w:rsidRDefault="00B62489" w:rsidP="00B62489">
      <w:pPr>
        <w:rPr>
          <w:rFonts w:ascii="Calibri" w:eastAsia="Calibri" w:hAnsi="Calibri" w:cs="Calibri"/>
        </w:rPr>
      </w:pPr>
      <w:r>
        <w:rPr>
          <w:rFonts w:ascii="Calibri" w:eastAsia="Calibri" w:hAnsi="Calibri" w:cs="Calibri"/>
        </w:rPr>
        <w:t xml:space="preserve">Go back to the web browser tab with the Gene Record Finder record for the </w:t>
      </w:r>
      <w:r>
        <w:rPr>
          <w:rFonts w:ascii="Calibri" w:eastAsia="Calibri" w:hAnsi="Calibri" w:cs="Calibri"/>
          <w:i/>
        </w:rPr>
        <w:t xml:space="preserve">D. melanogaster Rheb </w:t>
      </w:r>
      <w:r>
        <w:rPr>
          <w:rFonts w:ascii="Calibri" w:eastAsia="Calibri" w:hAnsi="Calibri" w:cs="Calibri"/>
        </w:rPr>
        <w:t xml:space="preserve">gene. The “Introns with Non-canonical Splice Sites” panel shows that the intron with the FlyBase ID “intron_Rheb:6_Rheb:7” has a GC </w:t>
      </w:r>
      <w:r w:rsidR="0039739F">
        <w:rPr>
          <w:rFonts w:ascii="Calibri" w:eastAsia="Calibri" w:hAnsi="Calibri" w:cs="Calibri"/>
        </w:rPr>
        <w:t xml:space="preserve">splice </w:t>
      </w:r>
      <w:r>
        <w:rPr>
          <w:rFonts w:ascii="Calibri" w:eastAsia="Calibri" w:hAnsi="Calibri" w:cs="Calibri"/>
        </w:rPr>
        <w:t>donor site. The FlyBase ID for an intron begins with the prefix “intron_”, followed by the names of the two transcribed exons that flanked the intron. Hence</w:t>
      </w:r>
      <w:r w:rsidR="00CC2250">
        <w:rPr>
          <w:rFonts w:ascii="Calibri" w:eastAsia="Calibri" w:hAnsi="Calibri" w:cs="Calibri"/>
        </w:rPr>
        <w:t>,</w:t>
      </w:r>
      <w:r>
        <w:rPr>
          <w:rFonts w:ascii="Calibri" w:eastAsia="Calibri" w:hAnsi="Calibri" w:cs="Calibri"/>
        </w:rPr>
        <w:t xml:space="preserve"> the FlyBase ID “intron_Rheb:6_Rheb:7” indicates that the splice donor site between the transcribed exons Rheb:6 and Rheb:7 has the non-canonical sequence GC</w:t>
      </w:r>
      <w:r w:rsidR="0029740C">
        <w:rPr>
          <w:rFonts w:ascii="Calibri" w:eastAsia="Calibri" w:hAnsi="Calibri" w:cs="Calibri"/>
        </w:rPr>
        <w:t xml:space="preserve"> (Figure 55)</w:t>
      </w:r>
      <w:r>
        <w:rPr>
          <w:rFonts w:ascii="Calibri" w:eastAsia="Calibri" w:hAnsi="Calibri" w:cs="Calibri"/>
        </w:rPr>
        <w:t>.</w:t>
      </w:r>
    </w:p>
    <w:p w14:paraId="6D6FE882" w14:textId="7B01F75D" w:rsidR="00B62489" w:rsidRDefault="00452A11" w:rsidP="00452A11">
      <w:pPr>
        <w:jc w:val="center"/>
        <w:rPr>
          <w:rFonts w:ascii="Calibri" w:eastAsia="Calibri" w:hAnsi="Calibri" w:cs="Calibri"/>
        </w:rPr>
      </w:pPr>
      <w:r>
        <w:rPr>
          <w:rFonts w:ascii="Calibri" w:eastAsia="Calibri" w:hAnsi="Calibri" w:cs="Calibri"/>
          <w:noProof/>
        </w:rPr>
        <w:lastRenderedPageBreak/>
        <w:drawing>
          <wp:inline distT="0" distB="0" distL="0" distR="0" wp14:anchorId="24EC80C6" wp14:editId="169F234A">
            <wp:extent cx="4838217" cy="3543706"/>
            <wp:effectExtent l="0" t="0" r="635"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1-28 at 6.41.38 P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876420" cy="3571687"/>
                    </a:xfrm>
                    <a:prstGeom prst="rect">
                      <a:avLst/>
                    </a:prstGeom>
                  </pic:spPr>
                </pic:pic>
              </a:graphicData>
            </a:graphic>
          </wp:inline>
        </w:drawing>
      </w:r>
    </w:p>
    <w:p w14:paraId="259AB8FA" w14:textId="23C12D4C" w:rsidR="00452A11" w:rsidRDefault="00B62489" w:rsidP="00452A11">
      <w:pPr>
        <w:pBdr>
          <w:top w:val="nil"/>
          <w:left w:val="nil"/>
          <w:bottom w:val="nil"/>
          <w:right w:val="nil"/>
          <w:between w:val="nil"/>
        </w:pBdr>
        <w:spacing w:after="200"/>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5</w:t>
      </w:r>
      <w:r w:rsidR="009E1125">
        <w:rPr>
          <w:rFonts w:ascii="Calibri" w:eastAsia="Calibri" w:hAnsi="Calibri" w:cs="Calibri"/>
          <w:b/>
          <w:color w:val="860908"/>
          <w:sz w:val="18"/>
          <w:szCs w:val="18"/>
        </w:rPr>
        <w:t>5</w:t>
      </w:r>
      <w:r>
        <w:rPr>
          <w:rFonts w:ascii="Calibri" w:eastAsia="Calibri" w:hAnsi="Calibri" w:cs="Calibri"/>
          <w:b/>
          <w:color w:val="860908"/>
          <w:sz w:val="18"/>
          <w:szCs w:val="18"/>
        </w:rPr>
        <w:t xml:space="preserve">   The “Introns with Non-canonical Splice Sites” panel of the Gene Record Finder shows that the intron between the transcribed exons Rheb:6 and Rheb:7 begins with a non-canonical GC splice donor site.</w:t>
      </w:r>
    </w:p>
    <w:p w14:paraId="0AC6D428" w14:textId="77777777" w:rsidR="00204BA8" w:rsidRPr="00204BA8" w:rsidRDefault="00B62489" w:rsidP="00982262">
      <w:pPr>
        <w:pStyle w:val="ListParagraph"/>
        <w:numPr>
          <w:ilvl w:val="0"/>
          <w:numId w:val="32"/>
        </w:numPr>
        <w:pBdr>
          <w:top w:val="nil"/>
          <w:left w:val="nil"/>
          <w:bottom w:val="nil"/>
          <w:right w:val="nil"/>
          <w:between w:val="nil"/>
        </w:pBdr>
        <w:spacing w:after="200"/>
        <w:rPr>
          <w:rFonts w:ascii="Calibri" w:eastAsia="Calibri" w:hAnsi="Calibri" w:cs="Calibri"/>
          <w:b/>
          <w:color w:val="860908"/>
          <w:sz w:val="18"/>
          <w:szCs w:val="18"/>
        </w:rPr>
      </w:pPr>
      <w:r w:rsidRPr="00452A11">
        <w:rPr>
          <w:rFonts w:ascii="Calibri" w:eastAsia="Calibri" w:hAnsi="Calibri" w:cs="Calibri"/>
        </w:rPr>
        <w:t>To determine the IDs of the CDS</w:t>
      </w:r>
      <w:r w:rsidR="00204BA8">
        <w:rPr>
          <w:rFonts w:ascii="Calibri" w:eastAsia="Calibri" w:hAnsi="Calibri" w:cs="Calibri"/>
        </w:rPr>
        <w:t>’</w:t>
      </w:r>
      <w:r w:rsidRPr="00452A11">
        <w:rPr>
          <w:rFonts w:ascii="Calibri" w:eastAsia="Calibri" w:hAnsi="Calibri" w:cs="Calibri"/>
        </w:rPr>
        <w:t xml:space="preserve">s that overlap with the transcribed exons Rheb:6 and Rheb:7, click on the Genome Browser image in the “mRNA Details” panel of the Gene Record Finder. </w:t>
      </w:r>
    </w:p>
    <w:p w14:paraId="2995D7F8" w14:textId="77777777" w:rsidR="00665E06" w:rsidRDefault="00B62489" w:rsidP="00204BA8">
      <w:pPr>
        <w:pBdr>
          <w:top w:val="nil"/>
          <w:left w:val="nil"/>
          <w:bottom w:val="nil"/>
          <w:right w:val="nil"/>
          <w:between w:val="nil"/>
        </w:pBdr>
        <w:spacing w:after="200"/>
        <w:rPr>
          <w:rFonts w:ascii="Calibri" w:eastAsia="Calibri" w:hAnsi="Calibri" w:cs="Calibri"/>
        </w:rPr>
      </w:pPr>
      <w:r w:rsidRPr="00204BA8">
        <w:rPr>
          <w:rFonts w:ascii="Calibri" w:eastAsia="Calibri" w:hAnsi="Calibri" w:cs="Calibri"/>
        </w:rPr>
        <w:t xml:space="preserve">Comparison of the “FlyBase Transcribed Exons” and “FlyBase Coding Exons” tracks in the Genome Browser for </w:t>
      </w:r>
      <w:r w:rsidRPr="00204BA8">
        <w:rPr>
          <w:rFonts w:ascii="Calibri" w:eastAsia="Calibri" w:hAnsi="Calibri" w:cs="Calibri"/>
          <w:i/>
        </w:rPr>
        <w:t xml:space="preserve">D. melanogaster </w:t>
      </w:r>
      <w:r w:rsidRPr="00204BA8">
        <w:rPr>
          <w:rFonts w:ascii="Calibri" w:eastAsia="Calibri" w:hAnsi="Calibri" w:cs="Calibri"/>
        </w:rPr>
        <w:t xml:space="preserve">shows that </w:t>
      </w:r>
      <w:r w:rsidR="00243D6D">
        <w:rPr>
          <w:rFonts w:ascii="Calibri" w:eastAsia="Calibri" w:hAnsi="Calibri" w:cs="Calibri"/>
        </w:rPr>
        <w:t>CDS-4 (Rheb:</w:t>
      </w:r>
      <w:r w:rsidRPr="00204BA8">
        <w:rPr>
          <w:rFonts w:ascii="Calibri" w:eastAsia="Calibri" w:hAnsi="Calibri" w:cs="Calibri"/>
        </w:rPr>
        <w:t>4_9861_1</w:t>
      </w:r>
      <w:r w:rsidR="00243D6D">
        <w:rPr>
          <w:rFonts w:ascii="Calibri" w:eastAsia="Calibri" w:hAnsi="Calibri" w:cs="Calibri"/>
        </w:rPr>
        <w:t>)</w:t>
      </w:r>
      <w:r w:rsidRPr="00204BA8">
        <w:rPr>
          <w:rFonts w:ascii="Calibri" w:eastAsia="Calibri" w:hAnsi="Calibri" w:cs="Calibri"/>
        </w:rPr>
        <w:t xml:space="preserve"> overlaps with the exon Rheb:6, and CDS</w:t>
      </w:r>
      <w:r w:rsidR="00243D6D">
        <w:rPr>
          <w:rFonts w:ascii="Calibri" w:eastAsia="Calibri" w:hAnsi="Calibri" w:cs="Calibri"/>
        </w:rPr>
        <w:t>-5 (Rheb:</w:t>
      </w:r>
      <w:r w:rsidRPr="00204BA8">
        <w:rPr>
          <w:rFonts w:ascii="Calibri" w:eastAsia="Calibri" w:hAnsi="Calibri" w:cs="Calibri"/>
        </w:rPr>
        <w:t>5_9861_0</w:t>
      </w:r>
      <w:r w:rsidR="00665E06">
        <w:rPr>
          <w:rFonts w:ascii="Calibri" w:eastAsia="Calibri" w:hAnsi="Calibri" w:cs="Calibri"/>
        </w:rPr>
        <w:t>)</w:t>
      </w:r>
      <w:r w:rsidRPr="00204BA8">
        <w:rPr>
          <w:rFonts w:ascii="Calibri" w:eastAsia="Calibri" w:hAnsi="Calibri" w:cs="Calibri"/>
        </w:rPr>
        <w:t xml:space="preserve"> overlaps with the exon Rheb:7. </w:t>
      </w:r>
    </w:p>
    <w:p w14:paraId="34B28CD5" w14:textId="13E7DA93" w:rsidR="00B62489" w:rsidRPr="00635CD5" w:rsidRDefault="00B62489" w:rsidP="00982262">
      <w:pPr>
        <w:pStyle w:val="ListParagraph"/>
        <w:numPr>
          <w:ilvl w:val="0"/>
          <w:numId w:val="32"/>
        </w:numPr>
        <w:pBdr>
          <w:top w:val="nil"/>
          <w:left w:val="nil"/>
          <w:bottom w:val="nil"/>
          <w:right w:val="nil"/>
          <w:between w:val="nil"/>
        </w:pBdr>
        <w:spacing w:after="200"/>
        <w:rPr>
          <w:rFonts w:ascii="Calibri" w:eastAsia="Calibri" w:hAnsi="Calibri" w:cs="Calibri"/>
          <w:b/>
          <w:color w:val="860908"/>
          <w:sz w:val="18"/>
          <w:szCs w:val="18"/>
        </w:rPr>
      </w:pPr>
      <w:r w:rsidRPr="00665E06">
        <w:rPr>
          <w:rFonts w:ascii="Calibri" w:eastAsia="Calibri" w:hAnsi="Calibri" w:cs="Calibri"/>
        </w:rPr>
        <w:t>Zoom in to the end of CDS</w:t>
      </w:r>
      <w:r w:rsidR="00665E06">
        <w:rPr>
          <w:rFonts w:ascii="Calibri" w:eastAsia="Calibri" w:hAnsi="Calibri" w:cs="Calibri"/>
        </w:rPr>
        <w:t xml:space="preserve">-4 </w:t>
      </w:r>
      <w:r w:rsidRPr="00665E06">
        <w:rPr>
          <w:rFonts w:ascii="Calibri" w:eastAsia="Calibri" w:hAnsi="Calibri" w:cs="Calibri"/>
        </w:rPr>
        <w:t>to verify that it has a non-canonical GC donor site</w:t>
      </w:r>
      <w:r w:rsidR="0029740C">
        <w:rPr>
          <w:rFonts w:ascii="Calibri" w:eastAsia="Calibri" w:hAnsi="Calibri" w:cs="Calibri"/>
        </w:rPr>
        <w:t xml:space="preserve"> (Figure 56)</w:t>
      </w:r>
      <w:r w:rsidRPr="00665E06">
        <w:rPr>
          <w:rFonts w:ascii="Calibri" w:eastAsia="Calibri" w:hAnsi="Calibri" w:cs="Calibri"/>
        </w:rPr>
        <w:t>.</w:t>
      </w:r>
    </w:p>
    <w:p w14:paraId="40D19E25" w14:textId="763C788B" w:rsidR="00B62489" w:rsidRDefault="005F78C4" w:rsidP="0015407A">
      <w:pPr>
        <w:keepNext/>
        <w:jc w:val="center"/>
        <w:rPr>
          <w:rFonts w:ascii="Calibri" w:eastAsia="Calibri" w:hAnsi="Calibri" w:cs="Calibri"/>
        </w:rPr>
      </w:pPr>
      <w:r>
        <w:rPr>
          <w:rFonts w:ascii="Calibri" w:eastAsia="Calibri" w:hAnsi="Calibri" w:cs="Calibri"/>
          <w:noProof/>
        </w:rPr>
        <w:drawing>
          <wp:inline distT="0" distB="0" distL="0" distR="0" wp14:anchorId="08E958EC" wp14:editId="34B31B6D">
            <wp:extent cx="3281161" cy="2463800"/>
            <wp:effectExtent l="0" t="0" r="0" b="0"/>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1-28 at 9.54.43 PM.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40519" cy="2508372"/>
                    </a:xfrm>
                    <a:prstGeom prst="rect">
                      <a:avLst/>
                    </a:prstGeom>
                  </pic:spPr>
                </pic:pic>
              </a:graphicData>
            </a:graphic>
          </wp:inline>
        </w:drawing>
      </w:r>
    </w:p>
    <w:p w14:paraId="44ACD851" w14:textId="46EE3794"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5</w:t>
      </w:r>
      <w:r w:rsidR="009E1125">
        <w:rPr>
          <w:rFonts w:ascii="Calibri" w:eastAsia="Calibri" w:hAnsi="Calibri" w:cs="Calibri"/>
          <w:b/>
          <w:color w:val="860908"/>
          <w:sz w:val="18"/>
          <w:szCs w:val="18"/>
        </w:rPr>
        <w:t>6</w:t>
      </w:r>
      <w:r>
        <w:rPr>
          <w:rFonts w:ascii="Calibri" w:eastAsia="Calibri" w:hAnsi="Calibri" w:cs="Calibri"/>
          <w:b/>
          <w:color w:val="860908"/>
          <w:sz w:val="18"/>
          <w:szCs w:val="18"/>
        </w:rPr>
        <w:t xml:space="preserve">   Examination of the region surrounding the end of CDS</w:t>
      </w:r>
      <w:r w:rsidR="00635CD5">
        <w:rPr>
          <w:rFonts w:ascii="Calibri" w:eastAsia="Calibri" w:hAnsi="Calibri" w:cs="Calibri"/>
          <w:b/>
          <w:color w:val="860908"/>
          <w:sz w:val="18"/>
          <w:szCs w:val="18"/>
        </w:rPr>
        <w:t xml:space="preserve">-4 </w:t>
      </w:r>
      <w:r>
        <w:rPr>
          <w:rFonts w:ascii="Calibri" w:eastAsia="Calibri" w:hAnsi="Calibri" w:cs="Calibri"/>
          <w:b/>
          <w:color w:val="860908"/>
          <w:sz w:val="18"/>
          <w:szCs w:val="18"/>
        </w:rPr>
        <w:t xml:space="preserve">in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shows that it has a non-canonical GC splice donor site.</w:t>
      </w:r>
    </w:p>
    <w:p w14:paraId="5A284961" w14:textId="7641793F" w:rsidR="00B62489" w:rsidRDefault="00B62489" w:rsidP="00B62489">
      <w:pPr>
        <w:rPr>
          <w:rFonts w:ascii="Calibri" w:eastAsia="Calibri" w:hAnsi="Calibri" w:cs="Calibri"/>
        </w:rPr>
      </w:pPr>
      <w:r>
        <w:rPr>
          <w:rFonts w:ascii="Calibri" w:eastAsia="Calibri" w:hAnsi="Calibri" w:cs="Calibri"/>
        </w:rPr>
        <w:lastRenderedPageBreak/>
        <w:t xml:space="preserve">Consequently, if the splice sites are conserved between </w:t>
      </w:r>
      <w:r>
        <w:rPr>
          <w:rFonts w:ascii="Calibri" w:eastAsia="Calibri" w:hAnsi="Calibri" w:cs="Calibri"/>
          <w:i/>
        </w:rPr>
        <w:t xml:space="preserve">D. melanogaster </w:t>
      </w:r>
      <w:r>
        <w:rPr>
          <w:rFonts w:ascii="Calibri" w:eastAsia="Calibri" w:hAnsi="Calibri" w:cs="Calibri"/>
        </w:rPr>
        <w:t xml:space="preserve">and </w:t>
      </w:r>
      <w:r>
        <w:rPr>
          <w:rFonts w:ascii="Calibri" w:eastAsia="Calibri" w:hAnsi="Calibri" w:cs="Calibri"/>
          <w:i/>
        </w:rPr>
        <w:t>D. yakuba</w:t>
      </w:r>
      <w:r>
        <w:rPr>
          <w:rFonts w:ascii="Calibri" w:eastAsia="Calibri" w:hAnsi="Calibri" w:cs="Calibri"/>
        </w:rPr>
        <w:t>, then the splice donor site for CDS</w:t>
      </w:r>
      <w:r w:rsidR="00635CD5">
        <w:rPr>
          <w:rFonts w:ascii="Calibri" w:eastAsia="Calibri" w:hAnsi="Calibri" w:cs="Calibri"/>
        </w:rPr>
        <w:t xml:space="preserve">-4 </w:t>
      </w:r>
      <w:r>
        <w:rPr>
          <w:rFonts w:ascii="Calibri" w:eastAsia="Calibri" w:hAnsi="Calibri" w:cs="Calibri"/>
        </w:rPr>
        <w:t>would also use a non-canonical GC donor site.</w:t>
      </w:r>
    </w:p>
    <w:p w14:paraId="05829EB0" w14:textId="77777777" w:rsidR="00B62489" w:rsidRDefault="00B62489" w:rsidP="00B62489">
      <w:pPr>
        <w:rPr>
          <w:rFonts w:ascii="Calibri" w:eastAsia="Calibri" w:hAnsi="Calibri" w:cs="Calibri"/>
        </w:rPr>
      </w:pPr>
    </w:p>
    <w:p w14:paraId="5CD4E8AD" w14:textId="77777777" w:rsidR="00635CD5" w:rsidRDefault="00B62489" w:rsidP="00982262">
      <w:pPr>
        <w:pStyle w:val="ListParagraph"/>
        <w:numPr>
          <w:ilvl w:val="0"/>
          <w:numId w:val="32"/>
        </w:numPr>
        <w:rPr>
          <w:rFonts w:ascii="Calibri" w:eastAsia="Calibri" w:hAnsi="Calibri" w:cs="Calibri"/>
        </w:rPr>
      </w:pPr>
      <w:r w:rsidRPr="00635CD5">
        <w:rPr>
          <w:rFonts w:ascii="Calibri" w:eastAsia="Calibri" w:hAnsi="Calibri" w:cs="Calibri"/>
        </w:rPr>
        <w:t xml:space="preserve">Go back to the web browser tab with the GEP UCSC Genome Browser for </w:t>
      </w:r>
      <w:r w:rsidRPr="00635CD5">
        <w:rPr>
          <w:rFonts w:ascii="Calibri" w:eastAsia="Calibri" w:hAnsi="Calibri" w:cs="Calibri"/>
          <w:i/>
        </w:rPr>
        <w:t>D. yakuba</w:t>
      </w:r>
      <w:r w:rsidRPr="00635CD5">
        <w:rPr>
          <w:rFonts w:ascii="Calibri" w:eastAsia="Calibri" w:hAnsi="Calibri" w:cs="Calibri"/>
        </w:rPr>
        <w:t xml:space="preserve">. </w:t>
      </w:r>
    </w:p>
    <w:p w14:paraId="0A311796" w14:textId="77777777" w:rsidR="00635CD5" w:rsidRDefault="00635CD5" w:rsidP="00635CD5">
      <w:pPr>
        <w:rPr>
          <w:rFonts w:ascii="Calibri" w:eastAsia="Calibri" w:hAnsi="Calibri" w:cs="Calibri"/>
        </w:rPr>
      </w:pPr>
    </w:p>
    <w:p w14:paraId="17A33E77" w14:textId="77777777" w:rsidR="00635CD5" w:rsidRDefault="00B62489" w:rsidP="00635CD5">
      <w:pPr>
        <w:rPr>
          <w:rFonts w:ascii="Calibri" w:eastAsia="Calibri" w:hAnsi="Calibri" w:cs="Calibri"/>
        </w:rPr>
      </w:pPr>
      <w:r w:rsidRPr="00635CD5">
        <w:rPr>
          <w:rFonts w:ascii="Calibri" w:eastAsia="Calibri" w:hAnsi="Calibri" w:cs="Calibri"/>
        </w:rPr>
        <w:t xml:space="preserve">The </w:t>
      </w:r>
      <w:r w:rsidR="00FD3387" w:rsidRPr="00635CD5">
        <w:rPr>
          <w:rFonts w:ascii="Calibri" w:eastAsia="Calibri" w:hAnsi="Calibri" w:cs="Calibri"/>
          <w:i/>
        </w:rPr>
        <w:t>tblastn</w:t>
      </w:r>
      <w:r w:rsidRPr="00635CD5">
        <w:rPr>
          <w:rFonts w:ascii="Calibri" w:eastAsia="Calibri" w:hAnsi="Calibri" w:cs="Calibri"/>
        </w:rPr>
        <w:t xml:space="preserve"> alignment for CDS</w:t>
      </w:r>
      <w:r w:rsidR="00635CD5" w:rsidRPr="00635CD5">
        <w:rPr>
          <w:rFonts w:ascii="Calibri" w:eastAsia="Calibri" w:hAnsi="Calibri" w:cs="Calibri"/>
        </w:rPr>
        <w:t xml:space="preserve">-4 </w:t>
      </w:r>
      <w:r w:rsidRPr="00635CD5">
        <w:rPr>
          <w:rFonts w:ascii="Calibri" w:eastAsia="Calibri" w:hAnsi="Calibri" w:cs="Calibri"/>
        </w:rPr>
        <w:t>ends at 17,359,407 in frame +1 (Figure 5</w:t>
      </w:r>
      <w:r w:rsidR="00635CD5" w:rsidRPr="00635CD5">
        <w:rPr>
          <w:rFonts w:ascii="Calibri" w:eastAsia="Calibri" w:hAnsi="Calibri" w:cs="Calibri"/>
        </w:rPr>
        <w:t>7</w:t>
      </w:r>
      <w:r w:rsidRPr="00635CD5">
        <w:rPr>
          <w:rFonts w:ascii="Calibri" w:eastAsia="Calibri" w:hAnsi="Calibri" w:cs="Calibri"/>
        </w:rPr>
        <w:t xml:space="preserve">). </w:t>
      </w:r>
    </w:p>
    <w:p w14:paraId="56BC80C2" w14:textId="77777777" w:rsidR="00635CD5" w:rsidRDefault="00635CD5" w:rsidP="00635CD5">
      <w:pPr>
        <w:rPr>
          <w:rFonts w:ascii="Calibri" w:eastAsia="Calibri" w:hAnsi="Calibri" w:cs="Calibri"/>
        </w:rPr>
      </w:pPr>
    </w:p>
    <w:p w14:paraId="3429B1C2" w14:textId="77777777" w:rsidR="00635CD5" w:rsidRDefault="00B62489" w:rsidP="00982262">
      <w:pPr>
        <w:pStyle w:val="ListParagraph"/>
        <w:numPr>
          <w:ilvl w:val="0"/>
          <w:numId w:val="32"/>
        </w:numPr>
        <w:rPr>
          <w:rFonts w:ascii="Calibri" w:eastAsia="Calibri" w:hAnsi="Calibri" w:cs="Calibri"/>
        </w:rPr>
      </w:pPr>
      <w:r w:rsidRPr="00635CD5">
        <w:rPr>
          <w:rFonts w:ascii="Calibri" w:eastAsia="Calibri" w:hAnsi="Calibri" w:cs="Calibri"/>
        </w:rPr>
        <w:t xml:space="preserve">To examine the genomic region surrounding the end of the </w:t>
      </w:r>
      <w:r w:rsidR="00FD3387" w:rsidRPr="00635CD5">
        <w:rPr>
          <w:rFonts w:ascii="Calibri" w:eastAsia="Calibri" w:hAnsi="Calibri" w:cs="Calibri"/>
          <w:i/>
        </w:rPr>
        <w:t>tblastn</w:t>
      </w:r>
      <w:r w:rsidRPr="00635CD5">
        <w:rPr>
          <w:rFonts w:ascii="Calibri" w:eastAsia="Calibri" w:hAnsi="Calibri" w:cs="Calibri"/>
        </w:rPr>
        <w:t xml:space="preserve"> alignment to CDS</w:t>
      </w:r>
      <w:r w:rsidR="00635CD5">
        <w:rPr>
          <w:rFonts w:ascii="Calibri" w:eastAsia="Calibri" w:hAnsi="Calibri" w:cs="Calibri"/>
        </w:rPr>
        <w:t>-4</w:t>
      </w:r>
      <w:r w:rsidRPr="00635CD5">
        <w:rPr>
          <w:rFonts w:ascii="Calibri" w:eastAsia="Calibri" w:hAnsi="Calibri" w:cs="Calibri"/>
        </w:rPr>
        <w:t>, enter “</w:t>
      </w:r>
      <w:r w:rsidRPr="00635CD5">
        <w:rPr>
          <w:rFonts w:ascii="Calibri" w:eastAsia="Calibri" w:hAnsi="Calibri" w:cs="Calibri"/>
          <w:b/>
          <w:bCs/>
        </w:rPr>
        <w:t>chr3R:17</w:t>
      </w:r>
      <w:r w:rsidR="00635CD5" w:rsidRPr="00635CD5">
        <w:rPr>
          <w:rFonts w:ascii="Calibri" w:eastAsia="Calibri" w:hAnsi="Calibri" w:cs="Calibri"/>
          <w:b/>
          <w:bCs/>
        </w:rPr>
        <w:t>,</w:t>
      </w:r>
      <w:r w:rsidRPr="00635CD5">
        <w:rPr>
          <w:rFonts w:ascii="Calibri" w:eastAsia="Calibri" w:hAnsi="Calibri" w:cs="Calibri"/>
          <w:b/>
          <w:bCs/>
        </w:rPr>
        <w:t>359</w:t>
      </w:r>
      <w:r w:rsidR="00635CD5" w:rsidRPr="00635CD5">
        <w:rPr>
          <w:rFonts w:ascii="Calibri" w:eastAsia="Calibri" w:hAnsi="Calibri" w:cs="Calibri"/>
          <w:b/>
          <w:bCs/>
        </w:rPr>
        <w:t>,</w:t>
      </w:r>
      <w:r w:rsidRPr="00635CD5">
        <w:rPr>
          <w:rFonts w:ascii="Calibri" w:eastAsia="Calibri" w:hAnsi="Calibri" w:cs="Calibri"/>
          <w:b/>
          <w:bCs/>
        </w:rPr>
        <w:t>407</w:t>
      </w:r>
      <w:r w:rsidRPr="00635CD5">
        <w:rPr>
          <w:rFonts w:ascii="Calibri" w:eastAsia="Calibri" w:hAnsi="Calibri" w:cs="Calibri"/>
        </w:rPr>
        <w:t>” into the “enter position or search terms” text box</w:t>
      </w:r>
      <w:r w:rsidR="00635CD5">
        <w:rPr>
          <w:rFonts w:ascii="Calibri" w:eastAsia="Calibri" w:hAnsi="Calibri" w:cs="Calibri"/>
        </w:rPr>
        <w:t>.</w:t>
      </w:r>
    </w:p>
    <w:p w14:paraId="3FF394EC" w14:textId="77777777" w:rsidR="00635CD5" w:rsidRDefault="00635CD5" w:rsidP="00982262">
      <w:pPr>
        <w:pStyle w:val="ListParagraph"/>
        <w:numPr>
          <w:ilvl w:val="0"/>
          <w:numId w:val="32"/>
        </w:numPr>
        <w:rPr>
          <w:rFonts w:ascii="Calibri" w:eastAsia="Calibri" w:hAnsi="Calibri" w:cs="Calibri"/>
        </w:rPr>
      </w:pPr>
      <w:r>
        <w:rPr>
          <w:rFonts w:ascii="Calibri" w:eastAsia="Calibri" w:hAnsi="Calibri" w:cs="Calibri"/>
        </w:rPr>
        <w:t>C</w:t>
      </w:r>
      <w:r w:rsidR="00B62489" w:rsidRPr="00635CD5">
        <w:rPr>
          <w:rFonts w:ascii="Calibri" w:eastAsia="Calibri" w:hAnsi="Calibri" w:cs="Calibri"/>
        </w:rPr>
        <w:t xml:space="preserve">lick </w:t>
      </w:r>
      <w:r>
        <w:rPr>
          <w:rFonts w:ascii="Calibri" w:eastAsia="Calibri" w:hAnsi="Calibri" w:cs="Calibri"/>
        </w:rPr>
        <w:t xml:space="preserve">the </w:t>
      </w:r>
      <w:r w:rsidR="00B62489" w:rsidRPr="00635CD5">
        <w:rPr>
          <w:rFonts w:ascii="Calibri" w:eastAsia="Calibri" w:hAnsi="Calibri" w:cs="Calibri"/>
        </w:rPr>
        <w:t>“go”</w:t>
      </w:r>
      <w:r>
        <w:rPr>
          <w:rFonts w:ascii="Calibri" w:eastAsia="Calibri" w:hAnsi="Calibri" w:cs="Calibri"/>
        </w:rPr>
        <w:t xml:space="preserve"> button</w:t>
      </w:r>
      <w:r w:rsidR="00B62489" w:rsidRPr="00635CD5">
        <w:rPr>
          <w:rFonts w:ascii="Calibri" w:eastAsia="Calibri" w:hAnsi="Calibri" w:cs="Calibri"/>
        </w:rPr>
        <w:t xml:space="preserve">. </w:t>
      </w:r>
    </w:p>
    <w:p w14:paraId="7F0E8061" w14:textId="4301E2C4" w:rsidR="00B62489" w:rsidRDefault="00B62489" w:rsidP="00982262">
      <w:pPr>
        <w:pStyle w:val="ListParagraph"/>
        <w:numPr>
          <w:ilvl w:val="0"/>
          <w:numId w:val="32"/>
        </w:numPr>
        <w:rPr>
          <w:rFonts w:ascii="Calibri" w:eastAsia="Calibri" w:hAnsi="Calibri" w:cs="Calibri"/>
        </w:rPr>
      </w:pPr>
      <w:r w:rsidRPr="00635CD5">
        <w:rPr>
          <w:rFonts w:ascii="Calibri" w:eastAsia="Calibri" w:hAnsi="Calibri" w:cs="Calibri"/>
        </w:rPr>
        <w:t>Zoom out 3x and another 10x.</w:t>
      </w:r>
    </w:p>
    <w:p w14:paraId="3A654242" w14:textId="77777777" w:rsidR="00645380" w:rsidRPr="00645380" w:rsidRDefault="00645380" w:rsidP="00645380">
      <w:pPr>
        <w:rPr>
          <w:rFonts w:ascii="Calibri" w:eastAsia="Calibri" w:hAnsi="Calibri" w:cs="Calibri"/>
        </w:rPr>
      </w:pPr>
    </w:p>
    <w:p w14:paraId="6A5FFD26" w14:textId="1F8BE3E1" w:rsidR="00B62489" w:rsidRDefault="00645380" w:rsidP="00645380">
      <w:pPr>
        <w:jc w:val="center"/>
        <w:rPr>
          <w:rFonts w:ascii="Calibri" w:eastAsia="Calibri" w:hAnsi="Calibri" w:cs="Calibri"/>
        </w:rPr>
      </w:pPr>
      <w:r>
        <w:rPr>
          <w:rFonts w:ascii="Calibri" w:eastAsia="Calibri" w:hAnsi="Calibri" w:cs="Calibri"/>
          <w:noProof/>
        </w:rPr>
        <w:drawing>
          <wp:inline distT="0" distB="0" distL="0" distR="0" wp14:anchorId="54B1F791" wp14:editId="295B4CC5">
            <wp:extent cx="4698486" cy="3528060"/>
            <wp:effectExtent l="0" t="0" r="635" b="254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1-28 at 9.56.03 PM.png"/>
                    <pic:cNvPicPr/>
                  </pic:nvPicPr>
                  <pic:blipFill>
                    <a:blip r:embed="rId108">
                      <a:extLst>
                        <a:ext uri="{28A0092B-C50C-407E-A947-70E740481C1C}">
                          <a14:useLocalDpi xmlns:a14="http://schemas.microsoft.com/office/drawing/2010/main" val="0"/>
                        </a:ext>
                      </a:extLst>
                    </a:blip>
                    <a:stretch>
                      <a:fillRect/>
                    </a:stretch>
                  </pic:blipFill>
                  <pic:spPr>
                    <a:xfrm>
                      <a:off x="0" y="0"/>
                      <a:ext cx="4779136" cy="3588620"/>
                    </a:xfrm>
                    <a:prstGeom prst="rect">
                      <a:avLst/>
                    </a:prstGeom>
                  </pic:spPr>
                </pic:pic>
              </a:graphicData>
            </a:graphic>
          </wp:inline>
        </w:drawing>
      </w:r>
    </w:p>
    <w:p w14:paraId="7F7F9B01" w14:textId="125DB543" w:rsidR="00B62489" w:rsidRDefault="00B62489" w:rsidP="00B62489">
      <w:pPr>
        <w:keepNext/>
        <w:jc w:val="center"/>
        <w:rPr>
          <w:rFonts w:ascii="Calibri" w:eastAsia="Calibri" w:hAnsi="Calibri" w:cs="Calibri"/>
        </w:rPr>
      </w:pPr>
    </w:p>
    <w:p w14:paraId="56F3BB98" w14:textId="19653506" w:rsidR="00B62489" w:rsidRPr="00505F4B" w:rsidRDefault="00B62489" w:rsidP="00505F4B">
      <w:pPr>
        <w:pBdr>
          <w:top w:val="nil"/>
          <w:left w:val="nil"/>
          <w:bottom w:val="nil"/>
          <w:right w:val="nil"/>
          <w:between w:val="nil"/>
        </w:pBdr>
        <w:spacing w:after="200"/>
        <w:rPr>
          <w:rFonts w:ascii="Calibri" w:eastAsia="Calibri" w:hAnsi="Calibri" w:cs="Calibri"/>
          <w:b/>
          <w:color w:val="860908"/>
          <w:sz w:val="18"/>
          <w:szCs w:val="18"/>
        </w:rPr>
      </w:pPr>
      <w:r w:rsidRPr="00CC2250">
        <w:rPr>
          <w:rFonts w:ascii="Calibri" w:eastAsia="Calibri" w:hAnsi="Calibri" w:cs="Calibri"/>
          <w:b/>
          <w:color w:val="860908"/>
          <w:sz w:val="18"/>
          <w:szCs w:val="18"/>
        </w:rPr>
        <w:t xml:space="preserve">Figure </w:t>
      </w:r>
      <w:r w:rsidR="00A56072" w:rsidRPr="00CC2250">
        <w:rPr>
          <w:rFonts w:ascii="Calibri" w:eastAsia="Calibri" w:hAnsi="Calibri" w:cs="Calibri"/>
          <w:b/>
          <w:color w:val="860908"/>
          <w:sz w:val="18"/>
          <w:szCs w:val="18"/>
        </w:rPr>
        <w:t>5</w:t>
      </w:r>
      <w:r w:rsidR="009E1125" w:rsidRPr="00CC2250">
        <w:rPr>
          <w:rFonts w:ascii="Calibri" w:eastAsia="Calibri" w:hAnsi="Calibri" w:cs="Calibri"/>
          <w:b/>
          <w:color w:val="860908"/>
          <w:sz w:val="18"/>
          <w:szCs w:val="18"/>
        </w:rPr>
        <w:t>7</w:t>
      </w:r>
      <w:r w:rsidRPr="00CC2250">
        <w:rPr>
          <w:rFonts w:ascii="Calibri" w:eastAsia="Calibri" w:hAnsi="Calibri" w:cs="Calibri"/>
          <w:b/>
          <w:color w:val="860908"/>
          <w:sz w:val="18"/>
          <w:szCs w:val="18"/>
        </w:rPr>
        <w:t xml:space="preserve">   The potential GT splice donor site at 17,359,408-17,359,409 for CDS</w:t>
      </w:r>
      <w:r w:rsidR="00635CD5" w:rsidRPr="00CC2250">
        <w:rPr>
          <w:rFonts w:ascii="Calibri" w:eastAsia="Calibri" w:hAnsi="Calibri" w:cs="Calibri"/>
          <w:b/>
          <w:color w:val="860908"/>
          <w:sz w:val="18"/>
          <w:szCs w:val="18"/>
        </w:rPr>
        <w:t xml:space="preserve">-4 </w:t>
      </w:r>
      <w:r w:rsidRPr="00CC2250">
        <w:rPr>
          <w:rFonts w:ascii="Calibri" w:eastAsia="Calibri" w:hAnsi="Calibri" w:cs="Calibri"/>
          <w:b/>
          <w:color w:val="860908"/>
          <w:sz w:val="18"/>
          <w:szCs w:val="18"/>
        </w:rPr>
        <w:t xml:space="preserve">is supported by the </w:t>
      </w:r>
      <w:proofErr w:type="spellStart"/>
      <w:r w:rsidR="002C18DF" w:rsidRPr="00CC2250">
        <w:rPr>
          <w:rFonts w:ascii="Calibri" w:eastAsia="Calibri" w:hAnsi="Calibri" w:cs="Calibri"/>
          <w:b/>
          <w:i/>
          <w:color w:val="860908"/>
          <w:sz w:val="18"/>
          <w:szCs w:val="18"/>
        </w:rPr>
        <w:t>Spaln</w:t>
      </w:r>
      <w:proofErr w:type="spellEnd"/>
      <w:r w:rsidRPr="00CC2250">
        <w:rPr>
          <w:rFonts w:ascii="Calibri" w:eastAsia="Calibri" w:hAnsi="Calibri" w:cs="Calibri"/>
          <w:b/>
          <w:color w:val="860908"/>
          <w:sz w:val="18"/>
          <w:szCs w:val="18"/>
        </w:rPr>
        <w:t xml:space="preserve"> alignment of </w:t>
      </w:r>
      <w:r w:rsidRPr="00CC2250">
        <w:rPr>
          <w:rFonts w:ascii="Calibri" w:eastAsia="Calibri" w:hAnsi="Calibri" w:cs="Calibri"/>
          <w:b/>
          <w:i/>
          <w:color w:val="860908"/>
          <w:sz w:val="18"/>
          <w:szCs w:val="18"/>
        </w:rPr>
        <w:t>D.</w:t>
      </w:r>
      <w:r w:rsidR="00635CD5" w:rsidRPr="00CC2250">
        <w:rPr>
          <w:rFonts w:ascii="Calibri" w:eastAsia="Calibri" w:hAnsi="Calibri" w:cs="Calibri"/>
          <w:b/>
          <w:i/>
          <w:color w:val="860908"/>
          <w:sz w:val="18"/>
          <w:szCs w:val="18"/>
        </w:rPr>
        <w:t xml:space="preserve"> </w:t>
      </w:r>
      <w:r w:rsidRPr="00CC2250">
        <w:rPr>
          <w:rFonts w:ascii="Calibri" w:eastAsia="Calibri" w:hAnsi="Calibri" w:cs="Calibri"/>
          <w:b/>
          <w:i/>
          <w:color w:val="860908"/>
          <w:sz w:val="18"/>
          <w:szCs w:val="18"/>
        </w:rPr>
        <w:t>melanogaster</w:t>
      </w:r>
      <w:r w:rsidRPr="00CC2250">
        <w:rPr>
          <w:rFonts w:ascii="Calibri" w:eastAsia="Calibri" w:hAnsi="Calibri" w:cs="Calibri"/>
          <w:b/>
          <w:color w:val="860908"/>
          <w:sz w:val="18"/>
          <w:szCs w:val="18"/>
        </w:rPr>
        <w:t xml:space="preserve"> proteins, the </w:t>
      </w:r>
      <w:r w:rsidR="002A1B4F" w:rsidRPr="00CC2250">
        <w:rPr>
          <w:rFonts w:ascii="Calibri" w:eastAsia="Calibri" w:hAnsi="Calibri" w:cs="Calibri"/>
          <w:b/>
          <w:i/>
          <w:color w:val="860908"/>
          <w:sz w:val="18"/>
          <w:szCs w:val="18"/>
        </w:rPr>
        <w:t>Gnomon</w:t>
      </w:r>
      <w:r w:rsidRPr="00CC2250">
        <w:rPr>
          <w:rFonts w:ascii="Calibri" w:eastAsia="Calibri" w:hAnsi="Calibri" w:cs="Calibri"/>
          <w:b/>
          <w:color w:val="860908"/>
          <w:sz w:val="18"/>
          <w:szCs w:val="18"/>
        </w:rPr>
        <w:t xml:space="preserve">, </w:t>
      </w:r>
      <w:r w:rsidR="002A1B4F" w:rsidRPr="00CC2250">
        <w:rPr>
          <w:rFonts w:ascii="Calibri" w:eastAsia="Calibri" w:hAnsi="Calibri" w:cs="Calibri"/>
          <w:b/>
          <w:i/>
          <w:color w:val="860908"/>
          <w:sz w:val="18"/>
          <w:szCs w:val="18"/>
        </w:rPr>
        <w:t>GeMoMa</w:t>
      </w:r>
      <w:r w:rsidRPr="00CC2250">
        <w:rPr>
          <w:rFonts w:ascii="Calibri" w:eastAsia="Calibri" w:hAnsi="Calibri" w:cs="Calibri"/>
          <w:b/>
          <w:color w:val="860908"/>
          <w:sz w:val="18"/>
          <w:szCs w:val="18"/>
        </w:rPr>
        <w:t xml:space="preserve">, </w:t>
      </w:r>
      <w:r w:rsidR="002A1B4F" w:rsidRPr="00CC2250">
        <w:rPr>
          <w:rFonts w:ascii="Calibri" w:eastAsia="Calibri" w:hAnsi="Calibri" w:cs="Calibri"/>
          <w:b/>
          <w:i/>
          <w:color w:val="860908"/>
          <w:sz w:val="18"/>
          <w:szCs w:val="18"/>
        </w:rPr>
        <w:t>Geneid</w:t>
      </w:r>
      <w:r w:rsidRPr="00CC2250">
        <w:rPr>
          <w:rFonts w:ascii="Calibri" w:eastAsia="Calibri" w:hAnsi="Calibri" w:cs="Calibri"/>
          <w:b/>
          <w:color w:val="860908"/>
          <w:sz w:val="18"/>
          <w:szCs w:val="18"/>
        </w:rPr>
        <w:t xml:space="preserve">, and </w:t>
      </w:r>
      <w:r w:rsidR="002A1B4F" w:rsidRPr="00CC2250">
        <w:rPr>
          <w:rFonts w:ascii="Calibri" w:eastAsia="Calibri" w:hAnsi="Calibri" w:cs="Calibri"/>
          <w:b/>
          <w:i/>
          <w:color w:val="860908"/>
          <w:sz w:val="18"/>
          <w:szCs w:val="18"/>
        </w:rPr>
        <w:t>Augustus</w:t>
      </w:r>
      <w:r w:rsidRPr="00CC2250">
        <w:rPr>
          <w:rFonts w:ascii="Calibri" w:eastAsia="Calibri" w:hAnsi="Calibri" w:cs="Calibri"/>
          <w:b/>
          <w:color w:val="860908"/>
          <w:sz w:val="18"/>
          <w:szCs w:val="18"/>
        </w:rPr>
        <w:t xml:space="preserve"> gene predictions, as well as the RNA-Seq read coverage from adult females and </w:t>
      </w:r>
      <w:r w:rsidR="00635CD5" w:rsidRPr="00CC2250">
        <w:rPr>
          <w:rFonts w:ascii="Calibri" w:eastAsia="Calibri" w:hAnsi="Calibri" w:cs="Calibri"/>
          <w:b/>
          <w:color w:val="860908"/>
          <w:sz w:val="18"/>
          <w:szCs w:val="18"/>
        </w:rPr>
        <w:t>males</w:t>
      </w:r>
      <w:r w:rsidRPr="00CC2250">
        <w:rPr>
          <w:rFonts w:ascii="Calibri" w:eastAsia="Calibri" w:hAnsi="Calibri" w:cs="Calibri"/>
          <w:b/>
          <w:color w:val="860908"/>
          <w:sz w:val="18"/>
          <w:szCs w:val="18"/>
        </w:rPr>
        <w:t>, and the splice junction prediction JUNC00073917. Hence</w:t>
      </w:r>
      <w:r w:rsidR="00CC2250">
        <w:rPr>
          <w:rFonts w:ascii="Calibri" w:eastAsia="Calibri" w:hAnsi="Calibri" w:cs="Calibri"/>
          <w:b/>
          <w:color w:val="860908"/>
          <w:sz w:val="18"/>
          <w:szCs w:val="18"/>
        </w:rPr>
        <w:t>,</w:t>
      </w:r>
      <w:r w:rsidRPr="00CC2250">
        <w:rPr>
          <w:rFonts w:ascii="Calibri" w:eastAsia="Calibri" w:hAnsi="Calibri" w:cs="Calibri"/>
          <w:b/>
          <w:color w:val="860908"/>
          <w:sz w:val="18"/>
          <w:szCs w:val="18"/>
        </w:rPr>
        <w:t xml:space="preserve"> the available evidence indicates that the splice donor site for CDS</w:t>
      </w:r>
      <w:r w:rsidR="00635CD5" w:rsidRPr="00CC2250">
        <w:rPr>
          <w:rFonts w:ascii="Calibri" w:eastAsia="Calibri" w:hAnsi="Calibri" w:cs="Calibri"/>
          <w:b/>
          <w:color w:val="860908"/>
          <w:sz w:val="18"/>
          <w:szCs w:val="18"/>
        </w:rPr>
        <w:t xml:space="preserve">-4 </w:t>
      </w:r>
      <w:r w:rsidRPr="00CC2250">
        <w:rPr>
          <w:rFonts w:ascii="Calibri" w:eastAsia="Calibri" w:hAnsi="Calibri" w:cs="Calibri"/>
          <w:b/>
          <w:color w:val="860908"/>
          <w:sz w:val="18"/>
          <w:szCs w:val="18"/>
        </w:rPr>
        <w:t xml:space="preserve">has a canonical GT donor site (instead of the non-canonical GC donor site as seen in </w:t>
      </w:r>
      <w:r w:rsidRPr="00CC2250">
        <w:rPr>
          <w:rFonts w:ascii="Calibri" w:eastAsia="Calibri" w:hAnsi="Calibri" w:cs="Calibri"/>
          <w:b/>
          <w:i/>
          <w:color w:val="860908"/>
          <w:sz w:val="18"/>
          <w:szCs w:val="18"/>
        </w:rPr>
        <w:t>D. melanogaster</w:t>
      </w:r>
      <w:r w:rsidRPr="00CC2250">
        <w:rPr>
          <w:rFonts w:ascii="Calibri" w:eastAsia="Calibri" w:hAnsi="Calibri" w:cs="Calibri"/>
          <w:b/>
          <w:color w:val="860908"/>
          <w:sz w:val="18"/>
          <w:szCs w:val="18"/>
        </w:rPr>
        <w:t>). There are no nucleotides between the last complete codon (GAG) and the potential splice donor site. Hence</w:t>
      </w:r>
      <w:r w:rsidR="00635CD5" w:rsidRPr="00CC2250">
        <w:rPr>
          <w:rFonts w:ascii="Calibri" w:eastAsia="Calibri" w:hAnsi="Calibri" w:cs="Calibri"/>
          <w:b/>
          <w:color w:val="860908"/>
          <w:sz w:val="18"/>
          <w:szCs w:val="18"/>
        </w:rPr>
        <w:t>,</w:t>
      </w:r>
      <w:r w:rsidRPr="00CC2250">
        <w:rPr>
          <w:rFonts w:ascii="Calibri" w:eastAsia="Calibri" w:hAnsi="Calibri" w:cs="Calibri"/>
          <w:b/>
          <w:color w:val="860908"/>
          <w:sz w:val="18"/>
          <w:szCs w:val="18"/>
        </w:rPr>
        <w:t xml:space="preserve"> this splice donor site is in phase 0 relative to frame +1.</w:t>
      </w:r>
    </w:p>
    <w:p w14:paraId="31E79112" w14:textId="77777777" w:rsidR="002735F7" w:rsidRDefault="00B62489" w:rsidP="00B62489">
      <w:pPr>
        <w:rPr>
          <w:rFonts w:ascii="Calibri" w:eastAsia="Calibri" w:hAnsi="Calibri" w:cs="Calibri"/>
        </w:rPr>
      </w:pPr>
      <w:r>
        <w:rPr>
          <w:rFonts w:ascii="Calibri" w:eastAsia="Calibri" w:hAnsi="Calibri" w:cs="Calibri"/>
        </w:rPr>
        <w:t xml:space="preserve">The best </w:t>
      </w:r>
      <w:r w:rsidR="00FD3387" w:rsidRPr="00FD3387">
        <w:rPr>
          <w:rFonts w:ascii="Calibri" w:eastAsia="Calibri" w:hAnsi="Calibri" w:cs="Calibri"/>
          <w:i/>
        </w:rPr>
        <w:t>tblastn</w:t>
      </w:r>
      <w:r>
        <w:rPr>
          <w:rFonts w:ascii="Calibri" w:eastAsia="Calibri" w:hAnsi="Calibri" w:cs="Calibri"/>
        </w:rPr>
        <w:t xml:space="preserve"> alignment between the Rheb CDS</w:t>
      </w:r>
      <w:r w:rsidR="002735F7">
        <w:rPr>
          <w:rFonts w:ascii="Calibri" w:eastAsia="Calibri" w:hAnsi="Calibri" w:cs="Calibri"/>
        </w:rPr>
        <w:t>-5</w:t>
      </w:r>
      <w:r>
        <w:rPr>
          <w:rFonts w:ascii="Calibri" w:eastAsia="Calibri" w:hAnsi="Calibri" w:cs="Calibri"/>
        </w:rPr>
        <w:t xml:space="preserve"> (query) and the </w:t>
      </w:r>
      <w:r>
        <w:rPr>
          <w:rFonts w:ascii="Calibri" w:eastAsia="Calibri" w:hAnsi="Calibri" w:cs="Calibri"/>
          <w:i/>
        </w:rPr>
        <w:t>D. yakuba</w:t>
      </w:r>
      <w:r>
        <w:rPr>
          <w:rFonts w:ascii="Calibri" w:eastAsia="Calibri" w:hAnsi="Calibri" w:cs="Calibri"/>
        </w:rPr>
        <w:t xml:space="preserve"> scaffold CM000160.2 (chr3R; subject) is located at 17,359,470</w:t>
      </w:r>
      <w:r w:rsidR="002735F7">
        <w:rPr>
          <w:rFonts w:ascii="Calibri" w:eastAsia="Calibri" w:hAnsi="Calibri" w:cs="Calibri"/>
        </w:rPr>
        <w:t xml:space="preserve"> – </w:t>
      </w:r>
      <w:r>
        <w:rPr>
          <w:rFonts w:ascii="Calibri" w:eastAsia="Calibri" w:hAnsi="Calibri" w:cs="Calibri"/>
        </w:rPr>
        <w:t xml:space="preserve">17,359,559 in frame +3 (Figure </w:t>
      </w:r>
      <w:r w:rsidR="002735F7">
        <w:rPr>
          <w:rFonts w:ascii="Calibri" w:eastAsia="Calibri" w:hAnsi="Calibri" w:cs="Calibri"/>
        </w:rPr>
        <w:t>40</w:t>
      </w:r>
      <w:r>
        <w:rPr>
          <w:rFonts w:ascii="Calibri" w:eastAsia="Calibri" w:hAnsi="Calibri" w:cs="Calibri"/>
        </w:rPr>
        <w:t xml:space="preserve">). </w:t>
      </w:r>
    </w:p>
    <w:p w14:paraId="137B037F" w14:textId="77777777" w:rsidR="002735F7" w:rsidRDefault="002735F7" w:rsidP="00B62489">
      <w:pPr>
        <w:rPr>
          <w:rFonts w:ascii="Calibri" w:eastAsia="Calibri" w:hAnsi="Calibri" w:cs="Calibri"/>
        </w:rPr>
      </w:pPr>
    </w:p>
    <w:p w14:paraId="32DD3534" w14:textId="77777777" w:rsidR="002735F7" w:rsidRDefault="00B62489" w:rsidP="00982262">
      <w:pPr>
        <w:pStyle w:val="ListParagraph"/>
        <w:numPr>
          <w:ilvl w:val="0"/>
          <w:numId w:val="32"/>
        </w:numPr>
        <w:rPr>
          <w:rFonts w:ascii="Calibri" w:eastAsia="Calibri" w:hAnsi="Calibri" w:cs="Calibri"/>
        </w:rPr>
      </w:pPr>
      <w:r w:rsidRPr="002735F7">
        <w:rPr>
          <w:rFonts w:ascii="Calibri" w:eastAsia="Calibri" w:hAnsi="Calibri" w:cs="Calibri"/>
        </w:rPr>
        <w:t xml:space="preserve">To examine the genomic region surrounding the start of the </w:t>
      </w:r>
      <w:r w:rsidR="00FD3387" w:rsidRPr="002735F7">
        <w:rPr>
          <w:rFonts w:ascii="Calibri" w:eastAsia="Calibri" w:hAnsi="Calibri" w:cs="Calibri"/>
          <w:i/>
        </w:rPr>
        <w:t>tblastn</w:t>
      </w:r>
      <w:r w:rsidRPr="002735F7">
        <w:rPr>
          <w:rFonts w:ascii="Calibri" w:eastAsia="Calibri" w:hAnsi="Calibri" w:cs="Calibri"/>
        </w:rPr>
        <w:t xml:space="preserve"> alignment to CDS</w:t>
      </w:r>
      <w:r w:rsidR="002735F7" w:rsidRPr="002735F7">
        <w:rPr>
          <w:rFonts w:ascii="Calibri" w:eastAsia="Calibri" w:hAnsi="Calibri" w:cs="Calibri"/>
        </w:rPr>
        <w:t>-5</w:t>
      </w:r>
      <w:r w:rsidRPr="002735F7">
        <w:rPr>
          <w:rFonts w:ascii="Calibri" w:eastAsia="Calibri" w:hAnsi="Calibri" w:cs="Calibri"/>
        </w:rPr>
        <w:t>, enter “</w:t>
      </w:r>
      <w:r w:rsidRPr="002735F7">
        <w:rPr>
          <w:rFonts w:ascii="Calibri" w:eastAsia="Calibri" w:hAnsi="Calibri" w:cs="Calibri"/>
          <w:b/>
          <w:bCs/>
        </w:rPr>
        <w:t>chr3R:17</w:t>
      </w:r>
      <w:r w:rsidR="002735F7" w:rsidRPr="002735F7">
        <w:rPr>
          <w:rFonts w:ascii="Calibri" w:eastAsia="Calibri" w:hAnsi="Calibri" w:cs="Calibri"/>
          <w:b/>
          <w:bCs/>
        </w:rPr>
        <w:t>,</w:t>
      </w:r>
      <w:r w:rsidRPr="002735F7">
        <w:rPr>
          <w:rFonts w:ascii="Calibri" w:eastAsia="Calibri" w:hAnsi="Calibri" w:cs="Calibri"/>
          <w:b/>
          <w:bCs/>
        </w:rPr>
        <w:t>359</w:t>
      </w:r>
      <w:r w:rsidR="002735F7" w:rsidRPr="002735F7">
        <w:rPr>
          <w:rFonts w:ascii="Calibri" w:eastAsia="Calibri" w:hAnsi="Calibri" w:cs="Calibri"/>
          <w:b/>
          <w:bCs/>
        </w:rPr>
        <w:t>,</w:t>
      </w:r>
      <w:r w:rsidRPr="002735F7">
        <w:rPr>
          <w:rFonts w:ascii="Calibri" w:eastAsia="Calibri" w:hAnsi="Calibri" w:cs="Calibri"/>
          <w:b/>
          <w:bCs/>
        </w:rPr>
        <w:t>470</w:t>
      </w:r>
      <w:r w:rsidRPr="002735F7">
        <w:rPr>
          <w:rFonts w:ascii="Calibri" w:eastAsia="Calibri" w:hAnsi="Calibri" w:cs="Calibri"/>
        </w:rPr>
        <w:t>” into the “enter position or search terms” text box</w:t>
      </w:r>
      <w:r w:rsidR="002735F7" w:rsidRPr="002735F7">
        <w:rPr>
          <w:rFonts w:ascii="Calibri" w:eastAsia="Calibri" w:hAnsi="Calibri" w:cs="Calibri"/>
        </w:rPr>
        <w:t>.</w:t>
      </w:r>
    </w:p>
    <w:p w14:paraId="7FA2B88D" w14:textId="77777777" w:rsidR="002735F7" w:rsidRDefault="002735F7" w:rsidP="00982262">
      <w:pPr>
        <w:pStyle w:val="ListParagraph"/>
        <w:numPr>
          <w:ilvl w:val="0"/>
          <w:numId w:val="32"/>
        </w:numPr>
        <w:rPr>
          <w:rFonts w:ascii="Calibri" w:eastAsia="Calibri" w:hAnsi="Calibri" w:cs="Calibri"/>
        </w:rPr>
      </w:pPr>
      <w:r w:rsidRPr="002735F7">
        <w:rPr>
          <w:rFonts w:ascii="Calibri" w:eastAsia="Calibri" w:hAnsi="Calibri" w:cs="Calibri"/>
        </w:rPr>
        <w:t xml:space="preserve">Click the “go” button. </w:t>
      </w:r>
    </w:p>
    <w:p w14:paraId="7CAC7D1C" w14:textId="7D83C8BB" w:rsidR="00B62489" w:rsidRPr="00505F4B" w:rsidRDefault="002735F7" w:rsidP="00982262">
      <w:pPr>
        <w:pStyle w:val="ListParagraph"/>
        <w:numPr>
          <w:ilvl w:val="0"/>
          <w:numId w:val="32"/>
        </w:numPr>
        <w:rPr>
          <w:rFonts w:ascii="Calibri" w:eastAsia="Calibri" w:hAnsi="Calibri" w:cs="Calibri"/>
        </w:rPr>
      </w:pPr>
      <w:r w:rsidRPr="002735F7">
        <w:rPr>
          <w:rFonts w:ascii="Calibri" w:eastAsia="Calibri" w:hAnsi="Calibri" w:cs="Calibri"/>
        </w:rPr>
        <w:t>Zoom out 3x and another 10x</w:t>
      </w:r>
      <w:r w:rsidR="00FC1F3D">
        <w:rPr>
          <w:rFonts w:ascii="Calibri" w:eastAsia="Calibri" w:hAnsi="Calibri" w:cs="Calibri"/>
        </w:rPr>
        <w:t xml:space="preserve"> (Figure 58)</w:t>
      </w:r>
      <w:r w:rsidR="00505F4B">
        <w:rPr>
          <w:rFonts w:ascii="Calibri" w:eastAsia="Calibri" w:hAnsi="Calibri" w:cs="Calibri"/>
        </w:rPr>
        <w:t>.</w:t>
      </w:r>
    </w:p>
    <w:p w14:paraId="00488E44" w14:textId="77777777" w:rsidR="00B62489" w:rsidRDefault="00B62489" w:rsidP="00B62489">
      <w:pPr>
        <w:keepNext/>
        <w:jc w:val="center"/>
        <w:rPr>
          <w:rFonts w:ascii="Calibri" w:eastAsia="Calibri" w:hAnsi="Calibri" w:cs="Calibri"/>
        </w:rPr>
      </w:pPr>
      <w:r>
        <w:rPr>
          <w:rFonts w:ascii="Calibri" w:eastAsia="Calibri" w:hAnsi="Calibri" w:cs="Calibri"/>
          <w:noProof/>
        </w:rPr>
        <w:lastRenderedPageBreak/>
        <w:drawing>
          <wp:inline distT="0" distB="0" distL="0" distR="0" wp14:anchorId="6B641A16" wp14:editId="6EC61214">
            <wp:extent cx="5058136" cy="3541853"/>
            <wp:effectExtent l="0" t="0" r="0" b="1905"/>
            <wp:docPr id="1665138422" name="image4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screenshot of a computer&#10;&#10;Description automatically generated"/>
                    <pic:cNvPicPr preferRelativeResize="0"/>
                  </pic:nvPicPr>
                  <pic:blipFill>
                    <a:blip r:embed="rId109"/>
                    <a:srcRect/>
                    <a:stretch>
                      <a:fillRect/>
                    </a:stretch>
                  </pic:blipFill>
                  <pic:spPr>
                    <a:xfrm>
                      <a:off x="0" y="0"/>
                      <a:ext cx="5155770" cy="3610219"/>
                    </a:xfrm>
                    <a:prstGeom prst="rect">
                      <a:avLst/>
                    </a:prstGeom>
                    <a:ln/>
                  </pic:spPr>
                </pic:pic>
              </a:graphicData>
            </a:graphic>
          </wp:inline>
        </w:drawing>
      </w:r>
    </w:p>
    <w:p w14:paraId="140A0863" w14:textId="1126E09D" w:rsidR="00B62489" w:rsidRPr="0015407A" w:rsidRDefault="00B62489" w:rsidP="00FC1F3D">
      <w:pPr>
        <w:pBdr>
          <w:top w:val="nil"/>
          <w:left w:val="nil"/>
          <w:bottom w:val="nil"/>
          <w:right w:val="nil"/>
          <w:between w:val="nil"/>
        </w:pBdr>
        <w:spacing w:after="24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5</w:t>
      </w:r>
      <w:r w:rsidR="009E1125">
        <w:rPr>
          <w:rFonts w:ascii="Calibri" w:eastAsia="Calibri" w:hAnsi="Calibri" w:cs="Calibri"/>
          <w:b/>
          <w:color w:val="860908"/>
          <w:sz w:val="18"/>
          <w:szCs w:val="18"/>
        </w:rPr>
        <w:t>8</w:t>
      </w:r>
      <w:r>
        <w:rPr>
          <w:rFonts w:ascii="Calibri" w:eastAsia="Calibri" w:hAnsi="Calibri" w:cs="Calibri"/>
          <w:b/>
          <w:color w:val="860908"/>
          <w:sz w:val="18"/>
          <w:szCs w:val="18"/>
        </w:rPr>
        <w:t xml:space="preserve">   The potential splice acceptor site at 17,359,468-17,359,469 for CDS</w:t>
      </w:r>
      <w:r w:rsidR="002735F7">
        <w:rPr>
          <w:rFonts w:ascii="Calibri" w:eastAsia="Calibri" w:hAnsi="Calibri" w:cs="Calibri"/>
          <w:b/>
          <w:color w:val="860908"/>
          <w:sz w:val="18"/>
          <w:szCs w:val="18"/>
        </w:rPr>
        <w:t xml:space="preserve">-5 </w:t>
      </w:r>
      <w:r>
        <w:rPr>
          <w:rFonts w:ascii="Calibri" w:eastAsia="Calibri" w:hAnsi="Calibri" w:cs="Calibri"/>
          <w:b/>
          <w:color w:val="860908"/>
          <w:sz w:val="18"/>
          <w:szCs w:val="18"/>
        </w:rPr>
        <w:t xml:space="preserve">is supported by the </w:t>
      </w:r>
      <w:proofErr w:type="spellStart"/>
      <w:r w:rsid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alignment of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proteins,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gene predictions, as well as the RNA-Seq read coverage from adult females and </w:t>
      </w:r>
      <w:r w:rsidR="002735F7">
        <w:rPr>
          <w:rFonts w:ascii="Calibri" w:eastAsia="Calibri" w:hAnsi="Calibri" w:cs="Calibri"/>
          <w:b/>
          <w:color w:val="860908"/>
          <w:sz w:val="18"/>
          <w:szCs w:val="18"/>
        </w:rPr>
        <w:t>males</w:t>
      </w:r>
      <w:r>
        <w:rPr>
          <w:rFonts w:ascii="Calibri" w:eastAsia="Calibri" w:hAnsi="Calibri" w:cs="Calibri"/>
          <w:b/>
          <w:color w:val="860908"/>
          <w:sz w:val="18"/>
          <w:szCs w:val="18"/>
        </w:rPr>
        <w:t xml:space="preserve">, and the splice junction prediction JUNC00073917. The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prediction mRNA_</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-chr3R_2128 is inconsistent with the potential splice acceptor site. However, per the previous analysis described in Part 6.2, this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prediction might have combined two adjacent genes (</w:t>
      </w:r>
      <w:r>
        <w:rPr>
          <w:rFonts w:ascii="Calibri" w:eastAsia="Calibri" w:hAnsi="Calibri" w:cs="Calibri"/>
          <w:b/>
          <w:i/>
          <w:color w:val="860908"/>
          <w:sz w:val="18"/>
          <w:szCs w:val="18"/>
        </w:rPr>
        <w:t>Rheb</w:t>
      </w:r>
      <w:r>
        <w:rPr>
          <w:rFonts w:ascii="Calibri" w:eastAsia="Calibri" w:hAnsi="Calibri" w:cs="Calibri"/>
          <w:b/>
          <w:color w:val="860908"/>
          <w:sz w:val="18"/>
          <w:szCs w:val="18"/>
        </w:rPr>
        <w:t xml:space="preserve"> and </w:t>
      </w:r>
      <w:r>
        <w:rPr>
          <w:rFonts w:ascii="Calibri" w:eastAsia="Calibri" w:hAnsi="Calibri" w:cs="Calibri"/>
          <w:b/>
          <w:i/>
          <w:color w:val="860908"/>
          <w:sz w:val="18"/>
          <w:szCs w:val="18"/>
        </w:rPr>
        <w:t>CRMP</w:t>
      </w:r>
      <w:r>
        <w:rPr>
          <w:rFonts w:ascii="Calibri" w:eastAsia="Calibri" w:hAnsi="Calibri" w:cs="Calibri"/>
          <w:b/>
          <w:color w:val="860908"/>
          <w:sz w:val="18"/>
          <w:szCs w:val="18"/>
        </w:rPr>
        <w:t>)</w:t>
      </w:r>
      <w:r>
        <w:rPr>
          <w:rFonts w:ascii="Calibri" w:eastAsia="Calibri" w:hAnsi="Calibri" w:cs="Calibri"/>
          <w:b/>
          <w:i/>
          <w:color w:val="860908"/>
          <w:sz w:val="18"/>
          <w:szCs w:val="18"/>
        </w:rPr>
        <w:t xml:space="preserve"> </w:t>
      </w:r>
      <w:r>
        <w:rPr>
          <w:rFonts w:ascii="Calibri" w:eastAsia="Calibri" w:hAnsi="Calibri" w:cs="Calibri"/>
          <w:b/>
          <w:color w:val="860908"/>
          <w:sz w:val="18"/>
          <w:szCs w:val="18"/>
        </w:rPr>
        <w:t>into a single prediction. There are no nucleotides between the potential splice acceptor site and the first complete codon (TCC). Hence</w:t>
      </w:r>
      <w:r w:rsidR="002735F7">
        <w:rPr>
          <w:rFonts w:ascii="Calibri" w:eastAsia="Calibri" w:hAnsi="Calibri" w:cs="Calibri"/>
          <w:b/>
          <w:color w:val="860908"/>
          <w:sz w:val="18"/>
          <w:szCs w:val="18"/>
        </w:rPr>
        <w:t>,</w:t>
      </w:r>
      <w:r>
        <w:rPr>
          <w:rFonts w:ascii="Calibri" w:eastAsia="Calibri" w:hAnsi="Calibri" w:cs="Calibri"/>
          <w:b/>
          <w:color w:val="860908"/>
          <w:sz w:val="18"/>
          <w:szCs w:val="18"/>
        </w:rPr>
        <w:t xml:space="preserve"> this splice acceptor site is in phase 0 relative to frame +3. This phase 0 splice acceptor site is compatible with the phase 0 splice donor site for CDS</w:t>
      </w:r>
      <w:r w:rsidR="002735F7">
        <w:rPr>
          <w:rFonts w:ascii="Calibri" w:eastAsia="Calibri" w:hAnsi="Calibri" w:cs="Calibri"/>
          <w:b/>
          <w:color w:val="860908"/>
          <w:sz w:val="18"/>
          <w:szCs w:val="18"/>
        </w:rPr>
        <w:t>-4.</w:t>
      </w:r>
    </w:p>
    <w:p w14:paraId="36798822" w14:textId="73B4365D" w:rsidR="00CC4824" w:rsidRDefault="000A65A2" w:rsidP="00B62489">
      <w:pPr>
        <w:rPr>
          <w:rFonts w:ascii="Calibri" w:eastAsia="Calibri" w:hAnsi="Calibri" w:cs="Calibri"/>
        </w:rPr>
      </w:pPr>
      <w:r>
        <w:rPr>
          <w:rFonts w:ascii="Calibri" w:eastAsia="Calibri" w:hAnsi="Calibri" w:cs="Calibri"/>
        </w:rPr>
        <w:t>Taken together, the analysis described above would produce t</w:t>
      </w:r>
      <w:r w:rsidR="00B62489">
        <w:rPr>
          <w:rFonts w:ascii="Calibri" w:eastAsia="Calibri" w:hAnsi="Calibri" w:cs="Calibri"/>
        </w:rPr>
        <w:t xml:space="preserve">he CDS coordinates for Rheb-PA in </w:t>
      </w:r>
      <w:r w:rsidR="00B62489">
        <w:rPr>
          <w:rFonts w:ascii="Calibri" w:eastAsia="Calibri" w:hAnsi="Calibri" w:cs="Calibri"/>
          <w:i/>
        </w:rPr>
        <w:t xml:space="preserve">D. yakuba </w:t>
      </w:r>
      <w:r w:rsidR="00B62489">
        <w:rPr>
          <w:rFonts w:ascii="Calibri" w:eastAsia="Calibri" w:hAnsi="Calibri" w:cs="Calibri"/>
        </w:rPr>
        <w:t>chr3R summarized below</w:t>
      </w:r>
      <w:r w:rsidR="004D1C2E">
        <w:rPr>
          <w:rFonts w:ascii="Calibri" w:eastAsia="Calibri" w:hAnsi="Calibri" w:cs="Calibri"/>
        </w:rPr>
        <w:t xml:space="preserve"> (Figure 59)</w:t>
      </w:r>
      <w:r w:rsidR="00B62489">
        <w:rPr>
          <w:rFonts w:ascii="Calibri" w:eastAsia="Calibri" w:hAnsi="Calibri" w:cs="Calibri"/>
        </w:rPr>
        <w:t>:</w:t>
      </w:r>
    </w:p>
    <w:p w14:paraId="66A9F4AE" w14:textId="77777777" w:rsidR="00C41BC8" w:rsidRDefault="00C41BC8" w:rsidP="00B62489">
      <w:pPr>
        <w:rPr>
          <w:rFonts w:ascii="Calibri" w:eastAsia="Calibri" w:hAnsi="Calibri" w:cs="Calibri"/>
        </w:rPr>
      </w:pPr>
    </w:p>
    <w:p w14:paraId="285375AB" w14:textId="1B83A42E" w:rsidR="00B62489" w:rsidRDefault="00CC4824" w:rsidP="0015407A">
      <w:pPr>
        <w:jc w:val="center"/>
        <w:rPr>
          <w:rFonts w:ascii="Calibri" w:eastAsia="Calibri" w:hAnsi="Calibri" w:cs="Calibri"/>
        </w:rPr>
      </w:pPr>
      <w:r>
        <w:rPr>
          <w:rFonts w:ascii="Calibri" w:eastAsia="Calibri" w:hAnsi="Calibri" w:cs="Calibri"/>
          <w:noProof/>
        </w:rPr>
        <w:drawing>
          <wp:inline distT="0" distB="0" distL="0" distR="0" wp14:anchorId="3C564F99" wp14:editId="22A3D307">
            <wp:extent cx="4977114" cy="2619404"/>
            <wp:effectExtent l="0" t="0" r="1905" b="0"/>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1-28 at 5.54.06 P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93468" cy="2628011"/>
                    </a:xfrm>
                    <a:prstGeom prst="rect">
                      <a:avLst/>
                    </a:prstGeom>
                  </pic:spPr>
                </pic:pic>
              </a:graphicData>
            </a:graphic>
          </wp:inline>
        </w:drawing>
      </w:r>
    </w:p>
    <w:p w14:paraId="1DFD2F3E" w14:textId="4EFA8DAC" w:rsidR="00C41BC8" w:rsidRDefault="00A56072" w:rsidP="00C41BC8">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Figure 5</w:t>
      </w:r>
      <w:r w:rsidR="009E1125">
        <w:rPr>
          <w:rFonts w:ascii="Calibri" w:eastAsia="Calibri" w:hAnsi="Calibri" w:cs="Calibri"/>
          <w:b/>
          <w:color w:val="860908"/>
          <w:sz w:val="18"/>
          <w:szCs w:val="18"/>
        </w:rPr>
        <w:t>9</w:t>
      </w:r>
      <w:r>
        <w:rPr>
          <w:rFonts w:ascii="Calibri" w:eastAsia="Calibri" w:hAnsi="Calibri" w:cs="Calibri"/>
          <w:b/>
          <w:color w:val="860908"/>
          <w:sz w:val="18"/>
          <w:szCs w:val="18"/>
        </w:rPr>
        <w:t xml:space="preserve">   </w:t>
      </w:r>
      <w:r w:rsidR="00C41BC8">
        <w:rPr>
          <w:rFonts w:ascii="Calibri" w:eastAsia="Calibri" w:hAnsi="Calibri" w:cs="Calibri"/>
          <w:b/>
          <w:color w:val="860908"/>
          <w:sz w:val="18"/>
          <w:szCs w:val="18"/>
        </w:rPr>
        <w:t xml:space="preserve">Summary of the five CDS’s in Rheb-PA. Stop codon is located at </w:t>
      </w:r>
      <w:r w:rsidR="00C41BC8" w:rsidRPr="00C41BC8">
        <w:rPr>
          <w:rFonts w:ascii="Calibri" w:eastAsia="Calibri" w:hAnsi="Calibri" w:cs="Calibri"/>
          <w:b/>
          <w:color w:val="860908"/>
          <w:sz w:val="18"/>
          <w:szCs w:val="18"/>
        </w:rPr>
        <w:t>17,359,557-17,359,559</w:t>
      </w:r>
      <w:r w:rsidR="00C41BC8">
        <w:rPr>
          <w:rFonts w:ascii="Calibri" w:eastAsia="Calibri" w:hAnsi="Calibri" w:cs="Calibri"/>
          <w:b/>
          <w:color w:val="860908"/>
          <w:sz w:val="18"/>
          <w:szCs w:val="18"/>
        </w:rPr>
        <w:t>.</w:t>
      </w:r>
    </w:p>
    <w:p w14:paraId="2B7E4EAE" w14:textId="150A2BD4" w:rsidR="00B62489" w:rsidRDefault="00B62489" w:rsidP="00B62489">
      <w:pPr>
        <w:rPr>
          <w:rFonts w:ascii="Calibri" w:eastAsia="Calibri" w:hAnsi="Calibri" w:cs="Calibri"/>
        </w:rPr>
      </w:pPr>
    </w:p>
    <w:p w14:paraId="57E35F6F" w14:textId="480833A4" w:rsidR="00B62489" w:rsidRPr="001D7A81" w:rsidRDefault="00B62489" w:rsidP="001D7A81">
      <w:pPr>
        <w:pStyle w:val="Heading1"/>
      </w:pPr>
      <w:bookmarkStart w:id="34" w:name="_Toc31094757"/>
      <w:r>
        <w:rPr>
          <w:rFonts w:ascii="Calibri" w:eastAsia="Calibri" w:hAnsi="Calibri" w:cs="Calibri"/>
        </w:rPr>
        <w:lastRenderedPageBreak/>
        <w:t xml:space="preserve">Part 7: Verify gene model </w:t>
      </w:r>
      <w:bookmarkStart w:id="35" w:name="_heading=h.3cqmetx" w:colFirst="0" w:colLast="0"/>
      <w:bookmarkEnd w:id="35"/>
      <w:sdt>
        <w:sdtPr>
          <w:tag w:val="goog_rdk_375"/>
          <w:id w:val="470257659"/>
        </w:sdtPr>
        <w:sdtEndPr/>
        <w:sdtContent/>
      </w:sdt>
      <w:bookmarkEnd w:id="34"/>
    </w:p>
    <w:sdt>
      <w:sdtPr>
        <w:tag w:val="goog_rdk_378"/>
        <w:id w:val="1541397184"/>
      </w:sdtPr>
      <w:sdtEndPr/>
      <w:sdtContent>
        <w:p w14:paraId="48D0F92B" w14:textId="61EC1D9C" w:rsidR="00B62489" w:rsidRDefault="005C02C1" w:rsidP="00B62489">
          <w:pPr>
            <w:rPr>
              <w:rFonts w:ascii="Calibri" w:eastAsia="Calibri" w:hAnsi="Calibri" w:cs="Calibri"/>
            </w:rPr>
          </w:pPr>
          <w:sdt>
            <w:sdtPr>
              <w:tag w:val="goog_rdk_377"/>
              <w:id w:val="-506125019"/>
              <w:showingPlcHdr/>
            </w:sdtPr>
            <w:sdtEndPr/>
            <w:sdtContent>
              <w:r w:rsidR="00D2124E">
                <w:t xml:space="preserve">     </w:t>
              </w:r>
            </w:sdtContent>
          </w:sdt>
        </w:p>
      </w:sdtContent>
    </w:sdt>
    <w:p w14:paraId="13F3CA47" w14:textId="3CD0CE2D" w:rsidR="00B62489" w:rsidRPr="009A6773" w:rsidRDefault="00B62489" w:rsidP="00B62489">
      <w:pPr>
        <w:rPr>
          <w:rFonts w:asciiTheme="minorHAnsi" w:eastAsia="Calibri" w:hAnsiTheme="minorHAnsi" w:cstheme="minorHAnsi"/>
        </w:rPr>
      </w:pPr>
      <w:r w:rsidRPr="009A6773">
        <w:rPr>
          <w:rFonts w:asciiTheme="minorHAnsi" w:eastAsia="Calibri" w:hAnsiTheme="minorHAnsi" w:cstheme="minorHAnsi"/>
        </w:rPr>
        <w:t xml:space="preserve">Our analysis of the CDS-by-CDS </w:t>
      </w:r>
      <w:r w:rsidR="00FD3387" w:rsidRPr="009A6773">
        <w:rPr>
          <w:rFonts w:asciiTheme="minorHAnsi" w:eastAsia="Calibri" w:hAnsiTheme="minorHAnsi" w:cstheme="minorHAnsi"/>
          <w:i/>
        </w:rPr>
        <w:t>tblastn</w:t>
      </w:r>
      <w:r w:rsidRPr="009A6773">
        <w:rPr>
          <w:rFonts w:asciiTheme="minorHAnsi" w:eastAsia="Calibri" w:hAnsiTheme="minorHAnsi" w:cstheme="minorHAnsi"/>
        </w:rPr>
        <w:t xml:space="preserve"> alignments and the evidence tracks on the Genome Browser allow us to precisely define the start and end positions of each of the five coding exons (CDS’s) of Rheb-PA. To verify that our proposed gene model satisfies the basic biological constraints (e.g., begins with a start codon, has compatible splice sites, ends with a stop codon), we will check our gene model coordinates using the Gene Model Checker.</w:t>
      </w:r>
    </w:p>
    <w:p w14:paraId="0AA3CF9A" w14:textId="77777777" w:rsidR="00B62489" w:rsidRPr="009A6773" w:rsidRDefault="00B62489" w:rsidP="00B62489">
      <w:pPr>
        <w:rPr>
          <w:rFonts w:asciiTheme="minorHAnsi" w:eastAsia="Calibri" w:hAnsiTheme="minorHAnsi" w:cstheme="minorHAnsi"/>
        </w:rPr>
      </w:pPr>
    </w:p>
    <w:p w14:paraId="019B3879" w14:textId="112906DC" w:rsidR="00B62489" w:rsidRPr="009A6773" w:rsidRDefault="00B62489" w:rsidP="009A6773">
      <w:pPr>
        <w:numPr>
          <w:ilvl w:val="0"/>
          <w:numId w:val="14"/>
        </w:numPr>
        <w:pBdr>
          <w:top w:val="nil"/>
          <w:left w:val="nil"/>
          <w:bottom w:val="nil"/>
          <w:right w:val="nil"/>
          <w:between w:val="nil"/>
        </w:pBdr>
        <w:spacing w:after="120"/>
        <w:rPr>
          <w:rFonts w:asciiTheme="minorHAnsi" w:eastAsia="Calibri" w:hAnsiTheme="minorHAnsi" w:cstheme="minorHAnsi"/>
          <w:color w:val="000000"/>
        </w:rPr>
      </w:pPr>
      <w:r w:rsidRPr="009A6773">
        <w:rPr>
          <w:rFonts w:asciiTheme="minorHAnsi" w:eastAsia="Calibri" w:hAnsiTheme="minorHAnsi" w:cstheme="minorHAnsi"/>
          <w:color w:val="000000"/>
        </w:rPr>
        <w:t xml:space="preserve">Navigate to </w:t>
      </w:r>
      <w:hyperlink r:id="rId111">
        <w:r w:rsidRPr="009A6773">
          <w:rPr>
            <w:rFonts w:asciiTheme="minorHAnsi" w:eastAsia="Calibri" w:hAnsiTheme="minorHAnsi" w:cstheme="minorHAnsi"/>
            <w:color w:val="0070C0"/>
            <w:u w:val="single"/>
          </w:rPr>
          <w:t>Gene Model Checker</w:t>
        </w:r>
      </w:hyperlink>
      <w:r w:rsidRPr="009A6773">
        <w:rPr>
          <w:rFonts w:asciiTheme="minorHAnsi" w:eastAsia="Calibri" w:hAnsiTheme="minorHAnsi" w:cstheme="minorHAnsi"/>
          <w:color w:val="000000"/>
        </w:rPr>
        <w:t xml:space="preserve"> for Whole Genome Assemblies (Figure </w:t>
      </w:r>
      <w:r w:rsidR="004D1C2E">
        <w:rPr>
          <w:rFonts w:asciiTheme="minorHAnsi" w:eastAsia="Calibri" w:hAnsiTheme="minorHAnsi" w:cstheme="minorHAnsi"/>
          <w:color w:val="000000"/>
        </w:rPr>
        <w:t>60</w:t>
      </w:r>
      <w:r w:rsidRPr="009A6773">
        <w:rPr>
          <w:rFonts w:asciiTheme="minorHAnsi" w:eastAsia="Calibri" w:hAnsiTheme="minorHAnsi" w:cstheme="minorHAnsi"/>
          <w:color w:val="000000"/>
        </w:rPr>
        <w:t xml:space="preserve">). </w:t>
      </w:r>
    </w:p>
    <w:p w14:paraId="3AD21E5F" w14:textId="1E1357AB" w:rsidR="00B62489" w:rsidRPr="009A6773" w:rsidRDefault="00B62489" w:rsidP="00783DC1">
      <w:pPr>
        <w:numPr>
          <w:ilvl w:val="0"/>
          <w:numId w:val="14"/>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In the “Project Details” section:</w:t>
      </w:r>
    </w:p>
    <w:p w14:paraId="29E406FE" w14:textId="77777777" w:rsidR="00B62489" w:rsidRPr="009A6773" w:rsidRDefault="00B62489" w:rsidP="00783DC1">
      <w:pPr>
        <w:numPr>
          <w:ilvl w:val="0"/>
          <w:numId w:val="8"/>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Species Name: select “D. yakuba”</w:t>
      </w:r>
    </w:p>
    <w:p w14:paraId="2BED1378" w14:textId="77777777" w:rsidR="00B62489" w:rsidRPr="009A6773" w:rsidRDefault="00B62489" w:rsidP="00783DC1">
      <w:pPr>
        <w:numPr>
          <w:ilvl w:val="0"/>
          <w:numId w:val="8"/>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Genome Assembly: select “May 2011 (WUGSC dyak_caf1/DyakCAF1)”</w:t>
      </w:r>
    </w:p>
    <w:p w14:paraId="375F3F6C" w14:textId="3EFAAE3A" w:rsidR="00B62489" w:rsidRPr="009A6773" w:rsidRDefault="00B62489" w:rsidP="00B62489">
      <w:pPr>
        <w:numPr>
          <w:ilvl w:val="0"/>
          <w:numId w:val="8"/>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Scaffold Name: enter “</w:t>
      </w:r>
      <w:r w:rsidRPr="009A6773">
        <w:rPr>
          <w:rFonts w:asciiTheme="minorHAnsi" w:eastAsia="Calibri" w:hAnsiTheme="minorHAnsi" w:cstheme="minorHAnsi"/>
          <w:b/>
          <w:color w:val="000000"/>
        </w:rPr>
        <w:t>chr3R</w:t>
      </w:r>
      <w:r w:rsidRPr="009A6773">
        <w:rPr>
          <w:rFonts w:asciiTheme="minorHAnsi" w:eastAsia="Calibri" w:hAnsiTheme="minorHAnsi" w:cstheme="minorHAnsi"/>
          <w:color w:val="000000"/>
        </w:rPr>
        <w:t>”</w:t>
      </w:r>
    </w:p>
    <w:p w14:paraId="5C10EF98" w14:textId="77777777" w:rsidR="00B62489" w:rsidRPr="009A6773" w:rsidRDefault="00B62489" w:rsidP="009A6773">
      <w:pPr>
        <w:numPr>
          <w:ilvl w:val="0"/>
          <w:numId w:val="14"/>
        </w:numPr>
        <w:pBdr>
          <w:top w:val="nil"/>
          <w:left w:val="nil"/>
          <w:bottom w:val="nil"/>
          <w:right w:val="nil"/>
          <w:between w:val="nil"/>
        </w:pBdr>
        <w:spacing w:before="120"/>
        <w:rPr>
          <w:rFonts w:asciiTheme="minorHAnsi" w:eastAsia="Calibri" w:hAnsiTheme="minorHAnsi" w:cstheme="minorHAnsi"/>
          <w:color w:val="000000"/>
        </w:rPr>
      </w:pPr>
      <w:r w:rsidRPr="009A6773">
        <w:rPr>
          <w:rFonts w:asciiTheme="minorHAnsi" w:eastAsia="Calibri" w:hAnsiTheme="minorHAnsi" w:cstheme="minorHAnsi"/>
          <w:color w:val="000000"/>
        </w:rPr>
        <w:t>In the “Ortholog Details” section:</w:t>
      </w:r>
    </w:p>
    <w:p w14:paraId="5D825FA7" w14:textId="5776FB95" w:rsidR="00B62489" w:rsidRPr="009A6773" w:rsidRDefault="00B62489" w:rsidP="00B62489">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Ortholog in D. melanogaster: enter “</w:t>
      </w:r>
      <w:r w:rsidRPr="009A6773">
        <w:rPr>
          <w:rFonts w:asciiTheme="minorHAnsi" w:eastAsia="Calibri" w:hAnsiTheme="minorHAnsi" w:cstheme="minorHAnsi"/>
          <w:b/>
          <w:color w:val="000000"/>
        </w:rPr>
        <w:t>Rheb-PA</w:t>
      </w:r>
      <w:r w:rsidRPr="009A6773">
        <w:rPr>
          <w:rFonts w:asciiTheme="minorHAnsi" w:eastAsia="Calibri" w:hAnsiTheme="minorHAnsi" w:cstheme="minorHAnsi"/>
          <w:color w:val="000000"/>
        </w:rPr>
        <w:t>”</w:t>
      </w:r>
    </w:p>
    <w:p w14:paraId="6D9C6980" w14:textId="57A6D677" w:rsidR="00B62489" w:rsidRPr="009A6773" w:rsidRDefault="00B62489" w:rsidP="009A6773">
      <w:pPr>
        <w:numPr>
          <w:ilvl w:val="0"/>
          <w:numId w:val="14"/>
        </w:numPr>
        <w:pBdr>
          <w:top w:val="nil"/>
          <w:left w:val="nil"/>
          <w:bottom w:val="nil"/>
          <w:right w:val="nil"/>
          <w:between w:val="nil"/>
        </w:pBdr>
        <w:spacing w:before="120"/>
        <w:rPr>
          <w:rFonts w:asciiTheme="minorHAnsi" w:eastAsia="Calibri" w:hAnsiTheme="minorHAnsi" w:cstheme="minorHAnsi"/>
          <w:color w:val="000000"/>
        </w:rPr>
      </w:pPr>
      <w:r w:rsidRPr="009A6773">
        <w:rPr>
          <w:rFonts w:asciiTheme="minorHAnsi" w:eastAsia="Calibri" w:hAnsiTheme="minorHAnsi" w:cstheme="minorHAnsi"/>
          <w:color w:val="000000"/>
        </w:rPr>
        <w:t xml:space="preserve">In the “Model Details” section: </w:t>
      </w:r>
    </w:p>
    <w:p w14:paraId="2488398E" w14:textId="296388E0" w:rsidR="00B62489" w:rsidRPr="009A6773" w:rsidRDefault="00B62489" w:rsidP="00783DC1">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Errors in Consensus Sequence?: select “No”</w:t>
      </w:r>
    </w:p>
    <w:p w14:paraId="3B7E6D72" w14:textId="7BCB3C48" w:rsidR="00B62489" w:rsidRPr="009A6773" w:rsidRDefault="00B62489" w:rsidP="00B62489">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Coding Exon Coordinates: enter a comma-delimited list of coordinates for the five CDS’s “</w:t>
      </w:r>
      <w:r w:rsidRPr="009A6773">
        <w:rPr>
          <w:rFonts w:asciiTheme="minorHAnsi" w:eastAsia="Calibri" w:hAnsiTheme="minorHAnsi" w:cstheme="minorHAnsi"/>
          <w:b/>
          <w:color w:val="000000"/>
        </w:rPr>
        <w:t>17358666-17358714, 17358842-17358913, 17359011-17359218, 17359278-17359407, 17359470-17359556</w:t>
      </w:r>
      <w:r w:rsidRPr="009A6773">
        <w:rPr>
          <w:rFonts w:asciiTheme="minorHAnsi" w:eastAsia="Calibri" w:hAnsiTheme="minorHAnsi" w:cstheme="minorHAnsi"/>
          <w:color w:val="000000"/>
        </w:rPr>
        <w:t xml:space="preserve">” </w:t>
      </w:r>
    </w:p>
    <w:p w14:paraId="7C3994D6" w14:textId="77777777" w:rsidR="00B62489" w:rsidRPr="009A6773" w:rsidRDefault="00B62489" w:rsidP="00783DC1">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Annotated Untranslated Regions?: select “No”</w:t>
      </w:r>
    </w:p>
    <w:p w14:paraId="480FE18F" w14:textId="77777777" w:rsidR="00B62489" w:rsidRPr="009A6773" w:rsidRDefault="00B62489" w:rsidP="00783DC1">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Orientation of Gene Relative to Query Sequence: select “Plus” since Rheb-PA is on the positive strand relative to chr3R scaffold</w:t>
      </w:r>
    </w:p>
    <w:p w14:paraId="244D02B1" w14:textId="77777777" w:rsidR="00B62489" w:rsidRPr="009A6773" w:rsidRDefault="00B62489" w:rsidP="00783DC1">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Completeness of Gene Model Translation: select “Complete”</w:t>
      </w:r>
    </w:p>
    <w:p w14:paraId="27D8DC8A" w14:textId="6643D75D" w:rsidR="00B62489" w:rsidRPr="009A6773" w:rsidRDefault="00B62489" w:rsidP="00B62489">
      <w:pPr>
        <w:numPr>
          <w:ilvl w:val="0"/>
          <w:numId w:val="5"/>
        </w:numPr>
        <w:pBdr>
          <w:top w:val="nil"/>
          <w:left w:val="nil"/>
          <w:bottom w:val="nil"/>
          <w:right w:val="nil"/>
          <w:between w:val="nil"/>
        </w:pBdr>
        <w:rPr>
          <w:rFonts w:asciiTheme="minorHAnsi" w:eastAsia="Calibri" w:hAnsiTheme="minorHAnsi" w:cstheme="minorHAnsi"/>
          <w:color w:val="000000"/>
        </w:rPr>
      </w:pPr>
      <w:r w:rsidRPr="009A6773">
        <w:rPr>
          <w:rFonts w:asciiTheme="minorHAnsi" w:eastAsia="Calibri" w:hAnsiTheme="minorHAnsi" w:cstheme="minorHAnsi"/>
          <w:color w:val="000000"/>
        </w:rPr>
        <w:t xml:space="preserve">Stop Codon Coordinates: click within the textbox and the coordinates will automatically populate </w:t>
      </w:r>
    </w:p>
    <w:p w14:paraId="38606DC4" w14:textId="38AA08AF" w:rsidR="00960605" w:rsidRPr="00960605" w:rsidRDefault="00B62489" w:rsidP="00960605">
      <w:pPr>
        <w:numPr>
          <w:ilvl w:val="0"/>
          <w:numId w:val="14"/>
        </w:numPr>
        <w:pBdr>
          <w:top w:val="nil"/>
          <w:left w:val="nil"/>
          <w:bottom w:val="nil"/>
          <w:right w:val="nil"/>
          <w:between w:val="nil"/>
        </w:pBdr>
        <w:spacing w:before="120" w:after="120"/>
        <w:rPr>
          <w:rFonts w:asciiTheme="minorHAnsi" w:eastAsia="Calibri" w:hAnsiTheme="minorHAnsi" w:cstheme="minorHAnsi"/>
          <w:color w:val="000000"/>
        </w:rPr>
      </w:pPr>
      <w:r w:rsidRPr="009A6773">
        <w:rPr>
          <w:rFonts w:asciiTheme="minorHAnsi" w:eastAsia="Calibri" w:hAnsiTheme="minorHAnsi" w:cstheme="minorHAnsi"/>
          <w:color w:val="000000"/>
        </w:rPr>
        <w:t>Click the “</w:t>
      </w:r>
      <w:r w:rsidRPr="009A6773">
        <w:rPr>
          <w:rFonts w:asciiTheme="minorHAnsi" w:eastAsia="Calibri" w:hAnsiTheme="minorHAnsi" w:cstheme="minorHAnsi"/>
          <w:bCs/>
          <w:color w:val="000000"/>
        </w:rPr>
        <w:t>Verify Gene Model</w:t>
      </w:r>
      <w:r w:rsidRPr="009A6773">
        <w:rPr>
          <w:rFonts w:asciiTheme="minorHAnsi" w:eastAsia="Calibri" w:hAnsiTheme="minorHAnsi" w:cstheme="minorHAnsi"/>
          <w:color w:val="000000"/>
        </w:rPr>
        <w:t>” button to run the Gene Model Checker.</w:t>
      </w:r>
    </w:p>
    <w:p w14:paraId="284A6AA2" w14:textId="7F818D67" w:rsidR="00B62489" w:rsidRPr="009A6773" w:rsidRDefault="009A6773" w:rsidP="009A6773">
      <w:pPr>
        <w:pBdr>
          <w:top w:val="nil"/>
          <w:left w:val="nil"/>
          <w:bottom w:val="nil"/>
          <w:right w:val="nil"/>
          <w:between w:val="nil"/>
        </w:pBdr>
        <w:jc w:val="center"/>
        <w:rPr>
          <w:rFonts w:asciiTheme="minorHAnsi" w:eastAsia="Calibri" w:hAnsiTheme="minorHAnsi" w:cstheme="minorHAnsi"/>
          <w:color w:val="000000"/>
        </w:rPr>
      </w:pPr>
      <w:r w:rsidRPr="009A6773">
        <w:rPr>
          <w:rFonts w:asciiTheme="minorHAnsi" w:eastAsia="Calibri" w:hAnsiTheme="minorHAnsi" w:cstheme="minorHAnsi"/>
          <w:noProof/>
          <w:color w:val="000000"/>
        </w:rPr>
        <w:drawing>
          <wp:inline distT="0" distB="0" distL="0" distR="0" wp14:anchorId="72E55666" wp14:editId="4F739C87">
            <wp:extent cx="2372810" cy="2604912"/>
            <wp:effectExtent l="0" t="0" r="2540" b="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1-28 at 7.16.41 PM.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72810" cy="2604912"/>
                    </a:xfrm>
                    <a:prstGeom prst="rect">
                      <a:avLst/>
                    </a:prstGeom>
                  </pic:spPr>
                </pic:pic>
              </a:graphicData>
            </a:graphic>
          </wp:inline>
        </w:drawing>
      </w:r>
    </w:p>
    <w:p w14:paraId="49E99BCC" w14:textId="0D6E3EC2"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9A6773">
        <w:rPr>
          <w:rFonts w:ascii="Calibri" w:eastAsia="Calibri" w:hAnsi="Calibri" w:cs="Calibri"/>
          <w:b/>
          <w:color w:val="860908"/>
          <w:sz w:val="18"/>
          <w:szCs w:val="18"/>
        </w:rPr>
        <w:t>60</w:t>
      </w:r>
      <w:r>
        <w:rPr>
          <w:rFonts w:ascii="Calibri" w:eastAsia="Calibri" w:hAnsi="Calibri" w:cs="Calibri"/>
          <w:b/>
          <w:color w:val="860908"/>
          <w:sz w:val="18"/>
          <w:szCs w:val="18"/>
        </w:rPr>
        <w:t xml:space="preserve">   Verify the D. </w:t>
      </w:r>
      <w:r>
        <w:rPr>
          <w:rFonts w:ascii="Calibri" w:eastAsia="Calibri" w:hAnsi="Calibri" w:cs="Calibri"/>
          <w:b/>
          <w:i/>
          <w:color w:val="860908"/>
          <w:sz w:val="18"/>
          <w:szCs w:val="18"/>
        </w:rPr>
        <w:t>yakuba</w:t>
      </w:r>
      <w:r>
        <w:rPr>
          <w:rFonts w:ascii="Calibri" w:eastAsia="Calibri" w:hAnsi="Calibri" w:cs="Calibri"/>
          <w:b/>
          <w:color w:val="860908"/>
          <w:sz w:val="18"/>
          <w:szCs w:val="18"/>
        </w:rPr>
        <w:t xml:space="preserve"> gene model for Rheb-PA using the Gene Model Checker. </w:t>
      </w:r>
    </w:p>
    <w:p w14:paraId="034DDE68" w14:textId="0D610E29" w:rsidR="00B62489" w:rsidRDefault="00B62489" w:rsidP="00B62489">
      <w:pPr>
        <w:rPr>
          <w:rFonts w:ascii="Calibri" w:eastAsia="Calibri" w:hAnsi="Calibri" w:cs="Calibri"/>
        </w:rPr>
      </w:pPr>
      <w:r>
        <w:rPr>
          <w:rFonts w:ascii="Calibri" w:eastAsia="Calibri" w:hAnsi="Calibri" w:cs="Calibri"/>
        </w:rPr>
        <w:lastRenderedPageBreak/>
        <w:t xml:space="preserve">Once the analysis is complete, the right panel </w:t>
      </w:r>
      <w:r w:rsidR="00E038CA">
        <w:rPr>
          <w:rFonts w:ascii="Calibri" w:eastAsia="Calibri" w:hAnsi="Calibri" w:cs="Calibri"/>
        </w:rPr>
        <w:t xml:space="preserve">of the Gene Model Checker </w:t>
      </w:r>
      <w:r>
        <w:rPr>
          <w:rFonts w:ascii="Calibri" w:eastAsia="Calibri" w:hAnsi="Calibri" w:cs="Calibri"/>
        </w:rPr>
        <w:t xml:space="preserve">contains the results. The “Checklist” tab enumerates the list of criteria that have been checked by the Gene Model Checker (Figure </w:t>
      </w:r>
      <w:r w:rsidR="004D1C2E">
        <w:rPr>
          <w:rFonts w:ascii="Calibri" w:eastAsia="Calibri" w:hAnsi="Calibri" w:cs="Calibri"/>
        </w:rPr>
        <w:t>61</w:t>
      </w:r>
      <w:r>
        <w:rPr>
          <w:rFonts w:ascii="Calibri" w:eastAsia="Calibri" w:hAnsi="Calibri" w:cs="Calibri"/>
        </w:rPr>
        <w:t xml:space="preserve">). For example, the Gene Model Checker verifies that our proposed gene model begins with a start codon and ends with a stop codon. It also verifies that the splice junctions contain the </w:t>
      </w:r>
      <w:r w:rsidR="003A6C09">
        <w:rPr>
          <w:rFonts w:ascii="Calibri" w:eastAsia="Calibri" w:hAnsi="Calibri" w:cs="Calibri"/>
        </w:rPr>
        <w:t>standard</w:t>
      </w:r>
      <w:r>
        <w:rPr>
          <w:rFonts w:ascii="Calibri" w:eastAsia="Calibri" w:hAnsi="Calibri" w:cs="Calibri"/>
        </w:rPr>
        <w:t xml:space="preserve"> splice donor and acceptor sites. Some of the items on the checklist have been skipped because they do not apply to a complete gene (e.g., Acceptor for CDS</w:t>
      </w:r>
      <w:r w:rsidR="00EC139D">
        <w:rPr>
          <w:rFonts w:ascii="Calibri" w:eastAsia="Calibri" w:hAnsi="Calibri" w:cs="Calibri"/>
        </w:rPr>
        <w:t>-</w:t>
      </w:r>
      <w:r>
        <w:rPr>
          <w:rFonts w:ascii="Calibri" w:eastAsia="Calibri" w:hAnsi="Calibri" w:cs="Calibri"/>
        </w:rPr>
        <w:t>1).</w:t>
      </w:r>
    </w:p>
    <w:p w14:paraId="32B46019" w14:textId="77777777" w:rsidR="00960605" w:rsidRDefault="00960605" w:rsidP="00B62489">
      <w:pPr>
        <w:rPr>
          <w:rFonts w:ascii="Calibri" w:eastAsia="Calibri" w:hAnsi="Calibri" w:cs="Calibri"/>
        </w:rPr>
      </w:pPr>
    </w:p>
    <w:p w14:paraId="192608CF" w14:textId="77777777" w:rsidR="00C25999" w:rsidRDefault="00B62489" w:rsidP="00C25999">
      <w:pPr>
        <w:pBdr>
          <w:top w:val="nil"/>
          <w:left w:val="nil"/>
          <w:bottom w:val="nil"/>
          <w:right w:val="nil"/>
          <w:between w:val="nil"/>
        </w:pBdr>
        <w:jc w:val="center"/>
        <w:rPr>
          <w:rFonts w:ascii="Calibri" w:eastAsia="Calibri" w:hAnsi="Calibri" w:cs="Calibri"/>
          <w:b/>
          <w:color w:val="860908"/>
          <w:sz w:val="18"/>
          <w:szCs w:val="18"/>
        </w:rPr>
      </w:pPr>
      <w:r>
        <w:rPr>
          <w:rFonts w:ascii="Calibri" w:eastAsia="Calibri" w:hAnsi="Calibri" w:cs="Calibri"/>
          <w:noProof/>
        </w:rPr>
        <w:drawing>
          <wp:inline distT="0" distB="0" distL="0" distR="0" wp14:anchorId="65942BAD" wp14:editId="7E4A7FB5">
            <wp:extent cx="3625795" cy="2226365"/>
            <wp:effectExtent l="0" t="0" r="0" b="0"/>
            <wp:docPr id="1665138420" name="image3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screenshot of a cell phone&#10;&#10;Description automatically generated"/>
                    <pic:cNvPicPr preferRelativeResize="0"/>
                  </pic:nvPicPr>
                  <pic:blipFill>
                    <a:blip r:embed="rId113"/>
                    <a:srcRect/>
                    <a:stretch>
                      <a:fillRect/>
                    </a:stretch>
                  </pic:blipFill>
                  <pic:spPr>
                    <a:xfrm>
                      <a:off x="0" y="0"/>
                      <a:ext cx="3693501" cy="2267939"/>
                    </a:xfrm>
                    <a:prstGeom prst="rect">
                      <a:avLst/>
                    </a:prstGeom>
                    <a:ln/>
                  </pic:spPr>
                </pic:pic>
              </a:graphicData>
            </a:graphic>
          </wp:inline>
        </w:drawing>
      </w:r>
    </w:p>
    <w:p w14:paraId="5D59F241" w14:textId="71A18C7E" w:rsidR="00B62489" w:rsidRDefault="00B62489" w:rsidP="00B62489">
      <w:pPr>
        <w:pBdr>
          <w:top w:val="nil"/>
          <w:left w:val="nil"/>
          <w:bottom w:val="nil"/>
          <w:right w:val="nil"/>
          <w:between w:val="nil"/>
        </w:pBdr>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6</w:t>
      </w:r>
      <w:r w:rsidR="009A6773">
        <w:rPr>
          <w:rFonts w:ascii="Calibri" w:eastAsia="Calibri" w:hAnsi="Calibri" w:cs="Calibri"/>
          <w:b/>
          <w:color w:val="860908"/>
          <w:sz w:val="18"/>
          <w:szCs w:val="18"/>
        </w:rPr>
        <w:t>1</w:t>
      </w:r>
      <w:r>
        <w:rPr>
          <w:rFonts w:ascii="Calibri" w:eastAsia="Calibri" w:hAnsi="Calibri" w:cs="Calibri"/>
          <w:b/>
          <w:color w:val="860908"/>
          <w:sz w:val="18"/>
          <w:szCs w:val="18"/>
        </w:rPr>
        <w:t xml:space="preserve">   The Gene Model Checker checklist shows that the proposed gene model for Rheb-PA satisfies the biological constraints of most protein-coding genes (e.g., canonical start codon, stop codon, splice sites).</w:t>
      </w:r>
    </w:p>
    <w:p w14:paraId="5D97B2E3" w14:textId="77777777" w:rsidR="009A6773" w:rsidRDefault="009A6773" w:rsidP="00B62489">
      <w:pPr>
        <w:pBdr>
          <w:top w:val="nil"/>
          <w:left w:val="nil"/>
          <w:bottom w:val="nil"/>
          <w:right w:val="nil"/>
          <w:between w:val="nil"/>
        </w:pBdr>
        <w:rPr>
          <w:rFonts w:ascii="Calibri" w:eastAsia="Calibri" w:hAnsi="Calibri" w:cs="Calibri"/>
          <w:b/>
          <w:color w:val="860908"/>
          <w:sz w:val="18"/>
          <w:szCs w:val="18"/>
        </w:rPr>
      </w:pPr>
    </w:p>
    <w:p w14:paraId="06D6D4C7" w14:textId="4CD7733A" w:rsidR="00B62489" w:rsidRPr="00960605" w:rsidRDefault="00E56E02" w:rsidP="004D1C2E">
      <w:pPr>
        <w:pBdr>
          <w:top w:val="nil"/>
          <w:left w:val="nil"/>
          <w:bottom w:val="nil"/>
          <w:right w:val="nil"/>
          <w:between w:val="nil"/>
        </w:pBdr>
        <w:spacing w:after="200"/>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104A7277" wp14:editId="72CCA6AD">
            <wp:extent cx="5943600" cy="1235075"/>
            <wp:effectExtent l="0" t="0" r="0" b="0"/>
            <wp:docPr id="31" name="Picture 3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1-27 at 4.09.27 P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1235075"/>
                    </a:xfrm>
                    <a:prstGeom prst="rect">
                      <a:avLst/>
                    </a:prstGeom>
                  </pic:spPr>
                </pic:pic>
              </a:graphicData>
            </a:graphic>
          </wp:inline>
        </w:drawing>
      </w:r>
    </w:p>
    <w:p w14:paraId="682D6FBE" w14:textId="77777777" w:rsidR="00960605" w:rsidRDefault="00B62489" w:rsidP="00B62489">
      <w:pPr>
        <w:rPr>
          <w:rFonts w:ascii="Calibri" w:eastAsia="Calibri" w:hAnsi="Calibri" w:cs="Calibri"/>
        </w:rPr>
      </w:pPr>
      <w:r>
        <w:rPr>
          <w:rFonts w:ascii="Calibri" w:eastAsia="Calibri" w:hAnsi="Calibri" w:cs="Calibri"/>
        </w:rPr>
        <w:t xml:space="preserve">In addition to verifying the basic gene structure, the Gene Model Checker also compares the proposed gene model against the putative </w:t>
      </w:r>
      <w:r>
        <w:rPr>
          <w:rFonts w:ascii="Calibri" w:eastAsia="Calibri" w:hAnsi="Calibri" w:cs="Calibri"/>
          <w:i/>
        </w:rPr>
        <w:t xml:space="preserve">D. melanogaster </w:t>
      </w:r>
      <w:r>
        <w:rPr>
          <w:rFonts w:ascii="Calibri" w:eastAsia="Calibri" w:hAnsi="Calibri" w:cs="Calibri"/>
        </w:rPr>
        <w:t xml:space="preserve">ortholog using a protein alignment and a dot plot. </w:t>
      </w:r>
    </w:p>
    <w:p w14:paraId="435ABCB0" w14:textId="59E805E3" w:rsidR="00960605" w:rsidRDefault="00960605" w:rsidP="00B62489">
      <w:pPr>
        <w:rPr>
          <w:rFonts w:ascii="Calibri" w:eastAsia="Calibri" w:hAnsi="Calibri" w:cs="Calibri"/>
        </w:rPr>
      </w:pPr>
    </w:p>
    <w:p w14:paraId="19282110" w14:textId="77777777" w:rsidR="008A6156" w:rsidRDefault="00B62489" w:rsidP="008A6156">
      <w:pPr>
        <w:numPr>
          <w:ilvl w:val="0"/>
          <w:numId w:val="14"/>
        </w:numPr>
        <w:pBdr>
          <w:top w:val="nil"/>
          <w:left w:val="nil"/>
          <w:bottom w:val="nil"/>
          <w:right w:val="nil"/>
          <w:between w:val="nil"/>
        </w:pBdr>
        <w:spacing w:before="120" w:after="120"/>
        <w:rPr>
          <w:rFonts w:asciiTheme="minorHAnsi" w:eastAsia="Calibri" w:hAnsiTheme="minorHAnsi" w:cstheme="minorHAnsi"/>
          <w:color w:val="000000"/>
        </w:rPr>
      </w:pPr>
      <w:r w:rsidRPr="00960605">
        <w:rPr>
          <w:rFonts w:ascii="Calibri" w:eastAsia="Calibri" w:hAnsi="Calibri" w:cs="Calibri"/>
        </w:rPr>
        <w:t>Click on the “</w:t>
      </w:r>
      <w:r w:rsidRPr="00960605">
        <w:rPr>
          <w:rFonts w:ascii="Calibri" w:eastAsia="Calibri" w:hAnsi="Calibri" w:cs="Calibri"/>
          <w:b/>
        </w:rPr>
        <w:t>Dot Plot</w:t>
      </w:r>
      <w:r w:rsidRPr="00960605">
        <w:rPr>
          <w:rFonts w:ascii="Calibri" w:eastAsia="Calibri" w:hAnsi="Calibri" w:cs="Calibri"/>
        </w:rPr>
        <w:t xml:space="preserve">” tab to examine the dot plot between the </w:t>
      </w:r>
      <w:r w:rsidRPr="00960605">
        <w:rPr>
          <w:rFonts w:ascii="Calibri" w:eastAsia="Calibri" w:hAnsi="Calibri" w:cs="Calibri"/>
          <w:i/>
        </w:rPr>
        <w:t xml:space="preserve">D. melanogaster </w:t>
      </w:r>
      <w:r w:rsidRPr="00960605">
        <w:rPr>
          <w:rFonts w:ascii="Calibri" w:eastAsia="Calibri" w:hAnsi="Calibri" w:cs="Calibri"/>
        </w:rPr>
        <w:t xml:space="preserve">protein (x-axis) and the protein sequence for the submitted model in </w:t>
      </w:r>
      <w:r w:rsidRPr="00960605">
        <w:rPr>
          <w:rFonts w:ascii="Calibri" w:eastAsia="Calibri" w:hAnsi="Calibri" w:cs="Calibri"/>
          <w:i/>
        </w:rPr>
        <w:t xml:space="preserve">D. yakuba </w:t>
      </w:r>
      <w:r w:rsidRPr="00960605">
        <w:rPr>
          <w:rFonts w:ascii="Calibri" w:eastAsia="Calibri" w:hAnsi="Calibri" w:cs="Calibri"/>
        </w:rPr>
        <w:t xml:space="preserve">(y-axis). </w:t>
      </w:r>
    </w:p>
    <w:p w14:paraId="1C286619" w14:textId="2A7CBC4A" w:rsidR="008A6156" w:rsidRPr="008A6156" w:rsidRDefault="00B62489" w:rsidP="008A6156">
      <w:pPr>
        <w:pBdr>
          <w:top w:val="nil"/>
          <w:left w:val="nil"/>
          <w:bottom w:val="nil"/>
          <w:right w:val="nil"/>
          <w:between w:val="nil"/>
        </w:pBdr>
        <w:spacing w:before="120" w:after="120"/>
        <w:rPr>
          <w:rFonts w:asciiTheme="minorHAnsi" w:eastAsia="Calibri" w:hAnsiTheme="minorHAnsi" w:cstheme="minorHAnsi"/>
          <w:color w:val="000000"/>
        </w:rPr>
      </w:pPr>
      <w:r w:rsidRPr="008A6156">
        <w:rPr>
          <w:rFonts w:ascii="Calibri" w:eastAsia="Calibri" w:hAnsi="Calibri" w:cs="Calibri"/>
        </w:rPr>
        <w:t xml:space="preserve">The alternating color boxes </w:t>
      </w:r>
      <w:r w:rsidR="008A6156">
        <w:rPr>
          <w:rFonts w:ascii="Calibri" w:eastAsia="Calibri" w:hAnsi="Calibri" w:cs="Calibri"/>
        </w:rPr>
        <w:t xml:space="preserve">in the dot plot </w:t>
      </w:r>
      <w:r w:rsidRPr="008A6156">
        <w:rPr>
          <w:rFonts w:ascii="Calibri" w:eastAsia="Calibri" w:hAnsi="Calibri" w:cs="Calibri"/>
        </w:rPr>
        <w:t xml:space="preserve">correspond to the different CDS’s in the two sequences. Dots in the dot plot correspond to regions of similarity between the </w:t>
      </w:r>
      <w:r w:rsidRPr="008A6156">
        <w:rPr>
          <w:rFonts w:ascii="Calibri" w:eastAsia="Calibri" w:hAnsi="Calibri" w:cs="Calibri"/>
          <w:i/>
        </w:rPr>
        <w:t xml:space="preserve">D. melanogaster </w:t>
      </w:r>
      <w:r w:rsidRPr="008A6156">
        <w:rPr>
          <w:rFonts w:ascii="Calibri" w:eastAsia="Calibri" w:hAnsi="Calibri" w:cs="Calibri"/>
        </w:rPr>
        <w:t xml:space="preserve">protein and the submitted </w:t>
      </w:r>
      <w:r w:rsidRPr="008A6156">
        <w:rPr>
          <w:rFonts w:ascii="Calibri" w:eastAsia="Calibri" w:hAnsi="Calibri" w:cs="Calibri"/>
          <w:i/>
        </w:rPr>
        <w:t xml:space="preserve">D. yakuba </w:t>
      </w:r>
      <w:r w:rsidRPr="008A6156">
        <w:rPr>
          <w:rFonts w:ascii="Calibri" w:eastAsia="Calibri" w:hAnsi="Calibri" w:cs="Calibri"/>
        </w:rPr>
        <w:t>gene model.</w:t>
      </w:r>
      <w:r w:rsidR="008A6156">
        <w:rPr>
          <w:rFonts w:asciiTheme="minorHAnsi" w:eastAsia="Calibri" w:hAnsiTheme="minorHAnsi" w:cstheme="minorHAnsi"/>
          <w:color w:val="000000"/>
        </w:rPr>
        <w:t xml:space="preserve"> </w:t>
      </w:r>
      <w:r>
        <w:rPr>
          <w:rFonts w:ascii="Calibri" w:eastAsia="Calibri" w:hAnsi="Calibri" w:cs="Calibri"/>
        </w:rPr>
        <w:t xml:space="preserve">If the submitted sequence is identical to the </w:t>
      </w:r>
      <w:r>
        <w:rPr>
          <w:rFonts w:ascii="Calibri" w:eastAsia="Calibri" w:hAnsi="Calibri" w:cs="Calibri"/>
          <w:i/>
        </w:rPr>
        <w:t xml:space="preserve">D. melanogaster </w:t>
      </w:r>
      <w:r>
        <w:rPr>
          <w:rFonts w:ascii="Calibri" w:eastAsia="Calibri" w:hAnsi="Calibri" w:cs="Calibri"/>
        </w:rPr>
        <w:t xml:space="preserve">ortholog, then the dot plot will show a straight diagonal line with a slope of 1. Changes in the size of the submitted model compared to the </w:t>
      </w:r>
      <w:r>
        <w:rPr>
          <w:rFonts w:ascii="Calibri" w:eastAsia="Calibri" w:hAnsi="Calibri" w:cs="Calibri"/>
          <w:i/>
        </w:rPr>
        <w:t xml:space="preserve">D. melanogaster </w:t>
      </w:r>
      <w:r>
        <w:rPr>
          <w:rFonts w:ascii="Calibri" w:eastAsia="Calibri" w:hAnsi="Calibri" w:cs="Calibri"/>
        </w:rPr>
        <w:t xml:space="preserve">ortholog will alter the slope of this line. </w:t>
      </w:r>
    </w:p>
    <w:p w14:paraId="0B08C960" w14:textId="6039ABE1" w:rsidR="00B62489" w:rsidRDefault="00B62489" w:rsidP="001F12F6">
      <w:pPr>
        <w:rPr>
          <w:rFonts w:ascii="Calibri" w:eastAsia="Calibri" w:hAnsi="Calibri" w:cs="Calibri"/>
        </w:rPr>
      </w:pPr>
      <w:r>
        <w:rPr>
          <w:rFonts w:ascii="Calibri" w:eastAsia="Calibri" w:hAnsi="Calibri" w:cs="Calibri"/>
        </w:rPr>
        <w:t xml:space="preserve">In this case, the dot plot shows that the five CDS's of Rheb-PA in </w:t>
      </w:r>
      <w:r>
        <w:rPr>
          <w:rFonts w:ascii="Calibri" w:eastAsia="Calibri" w:hAnsi="Calibri" w:cs="Calibri"/>
          <w:i/>
        </w:rPr>
        <w:t xml:space="preserve">D. melanogaster </w:t>
      </w:r>
      <w:r>
        <w:rPr>
          <w:rFonts w:ascii="Calibri" w:eastAsia="Calibri" w:hAnsi="Calibri" w:cs="Calibri"/>
        </w:rPr>
        <w:t xml:space="preserve">and </w:t>
      </w:r>
      <w:r>
        <w:rPr>
          <w:rFonts w:ascii="Calibri" w:eastAsia="Calibri" w:hAnsi="Calibri" w:cs="Calibri"/>
          <w:i/>
        </w:rPr>
        <w:t xml:space="preserve">D. yakuba </w:t>
      </w:r>
      <w:r>
        <w:rPr>
          <w:rFonts w:ascii="Calibri" w:eastAsia="Calibri" w:hAnsi="Calibri" w:cs="Calibri"/>
        </w:rPr>
        <w:t>have similar lengths (compare the length shown on the x-axis to the length shown on the y-axis for each CDS)</w:t>
      </w:r>
      <w:r w:rsidR="008A6156">
        <w:rPr>
          <w:rFonts w:ascii="Calibri" w:eastAsia="Calibri" w:hAnsi="Calibri" w:cs="Calibri"/>
        </w:rPr>
        <w:t xml:space="preserve">. </w:t>
      </w:r>
      <w:r w:rsidR="001F12F6">
        <w:rPr>
          <w:rFonts w:ascii="Calibri" w:eastAsia="Calibri" w:hAnsi="Calibri" w:cs="Calibri"/>
        </w:rPr>
        <w:t>However, w</w:t>
      </w:r>
      <w:r>
        <w:rPr>
          <w:rFonts w:ascii="Calibri" w:eastAsia="Calibri" w:hAnsi="Calibri" w:cs="Calibri"/>
        </w:rPr>
        <w:t xml:space="preserve">ithin a small region of CDS-4, the dot plot did not detect sequence similarity between the submitted model for </w:t>
      </w:r>
      <w:r>
        <w:rPr>
          <w:rFonts w:ascii="Calibri" w:eastAsia="Calibri" w:hAnsi="Calibri" w:cs="Calibri"/>
          <w:i/>
        </w:rPr>
        <w:t>D. yakuba</w:t>
      </w:r>
      <w:r>
        <w:rPr>
          <w:rFonts w:ascii="Calibri" w:eastAsia="Calibri" w:hAnsi="Calibri" w:cs="Calibri"/>
        </w:rPr>
        <w:t xml:space="preserve"> and the </w:t>
      </w:r>
      <w:r>
        <w:rPr>
          <w:rFonts w:ascii="Calibri" w:eastAsia="Calibri" w:hAnsi="Calibri" w:cs="Calibri"/>
          <w:i/>
        </w:rPr>
        <w:t xml:space="preserve">D. melanogaster </w:t>
      </w:r>
      <w:r>
        <w:rPr>
          <w:rFonts w:ascii="Calibri" w:eastAsia="Calibri" w:hAnsi="Calibri" w:cs="Calibri"/>
        </w:rPr>
        <w:t xml:space="preserve">ortholog (Figure </w:t>
      </w:r>
      <w:r w:rsidR="00960605">
        <w:rPr>
          <w:rFonts w:ascii="Calibri" w:eastAsia="Calibri" w:hAnsi="Calibri" w:cs="Calibri"/>
        </w:rPr>
        <w:t>62</w:t>
      </w:r>
      <w:r>
        <w:rPr>
          <w:rFonts w:ascii="Calibri" w:eastAsia="Calibri" w:hAnsi="Calibri" w:cs="Calibri"/>
        </w:rPr>
        <w:t xml:space="preserve">). </w:t>
      </w:r>
    </w:p>
    <w:p w14:paraId="6B2216B4" w14:textId="77777777" w:rsidR="00B62489" w:rsidRDefault="00B62489" w:rsidP="00B62489">
      <w:pPr>
        <w:jc w:val="center"/>
        <w:rPr>
          <w:rFonts w:ascii="Calibri" w:eastAsia="Calibri" w:hAnsi="Calibri" w:cs="Calibri"/>
        </w:rPr>
      </w:pPr>
      <w:r>
        <w:rPr>
          <w:noProof/>
        </w:rPr>
        <w:lastRenderedPageBreak/>
        <w:drawing>
          <wp:inline distT="0" distB="0" distL="0" distR="0" wp14:anchorId="2096468A" wp14:editId="413133DE">
            <wp:extent cx="2775005" cy="3307743"/>
            <wp:effectExtent l="0" t="0" r="6350" b="0"/>
            <wp:docPr id="1665138446" name="image6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screenshot of a cell phone&#10;&#10;Description automatically generated"/>
                    <pic:cNvPicPr preferRelativeResize="0"/>
                  </pic:nvPicPr>
                  <pic:blipFill>
                    <a:blip r:embed="rId115"/>
                    <a:srcRect/>
                    <a:stretch>
                      <a:fillRect/>
                    </a:stretch>
                  </pic:blipFill>
                  <pic:spPr>
                    <a:xfrm>
                      <a:off x="0" y="0"/>
                      <a:ext cx="2792617" cy="3328737"/>
                    </a:xfrm>
                    <a:prstGeom prst="rect">
                      <a:avLst/>
                    </a:prstGeom>
                    <a:ln/>
                  </pic:spPr>
                </pic:pic>
              </a:graphicData>
            </a:graphic>
          </wp:inline>
        </w:drawing>
      </w:r>
    </w:p>
    <w:p w14:paraId="16E5D352" w14:textId="380DF037"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6</w:t>
      </w:r>
      <w:r w:rsidR="009A6773">
        <w:rPr>
          <w:rFonts w:ascii="Calibri" w:eastAsia="Calibri" w:hAnsi="Calibri" w:cs="Calibri"/>
          <w:b/>
          <w:color w:val="860908"/>
          <w:sz w:val="18"/>
          <w:szCs w:val="18"/>
        </w:rPr>
        <w:t>2</w:t>
      </w:r>
      <w:r>
        <w:rPr>
          <w:rFonts w:ascii="Calibri" w:eastAsia="Calibri" w:hAnsi="Calibri" w:cs="Calibri"/>
          <w:b/>
          <w:color w:val="860908"/>
          <w:sz w:val="18"/>
          <w:szCs w:val="18"/>
        </w:rPr>
        <w:t xml:space="preserve">   The dot plot comparing the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Rheb-PA (x-axis) with the submitted gene model in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(y-axis) shows that the main differences between the two protein sequences are located in </w:t>
      </w:r>
      <w:r w:rsidR="00821CE1">
        <w:rPr>
          <w:rFonts w:ascii="Calibri" w:eastAsia="Calibri" w:hAnsi="Calibri" w:cs="Calibri"/>
          <w:b/>
          <w:color w:val="860908"/>
          <w:sz w:val="18"/>
          <w:szCs w:val="18"/>
        </w:rPr>
        <w:t>CDS-4 and CDS-5.</w:t>
      </w:r>
    </w:p>
    <w:p w14:paraId="09E8A7CA" w14:textId="77777777" w:rsidR="00B62489" w:rsidRDefault="00B62489" w:rsidP="00B62489">
      <w:pPr>
        <w:rPr>
          <w:rFonts w:ascii="Calibri" w:eastAsia="Calibri" w:hAnsi="Calibri" w:cs="Calibri"/>
        </w:rPr>
      </w:pPr>
    </w:p>
    <w:p w14:paraId="3D79B04C" w14:textId="7FA5D4D2" w:rsidR="00B62489" w:rsidRDefault="00B62489" w:rsidP="00B62489">
      <w:pPr>
        <w:rPr>
          <w:rFonts w:ascii="Calibri" w:eastAsia="Calibri" w:hAnsi="Calibri" w:cs="Calibri"/>
        </w:rPr>
      </w:pPr>
      <w:r>
        <w:rPr>
          <w:rFonts w:ascii="Calibri" w:eastAsia="Calibri" w:hAnsi="Calibri" w:cs="Calibri"/>
        </w:rPr>
        <w:t xml:space="preserve">To further investigate the dot plot, we will examine the protein alignment between the two sequences (Figure </w:t>
      </w:r>
      <w:r w:rsidR="00960605">
        <w:rPr>
          <w:rFonts w:ascii="Calibri" w:eastAsia="Calibri" w:hAnsi="Calibri" w:cs="Calibri"/>
        </w:rPr>
        <w:t>63</w:t>
      </w:r>
      <w:r>
        <w:rPr>
          <w:rFonts w:ascii="Calibri" w:eastAsia="Calibri" w:hAnsi="Calibri" w:cs="Calibri"/>
        </w:rPr>
        <w:t xml:space="preserve">). </w:t>
      </w:r>
    </w:p>
    <w:p w14:paraId="006D2B21" w14:textId="77777777" w:rsidR="00B62489" w:rsidRDefault="00B62489" w:rsidP="00B62489">
      <w:pPr>
        <w:rPr>
          <w:rFonts w:ascii="Calibri" w:eastAsia="Calibri" w:hAnsi="Calibri" w:cs="Calibri"/>
        </w:rPr>
      </w:pPr>
    </w:p>
    <w:p w14:paraId="5DA91948" w14:textId="63A12DE9" w:rsidR="007676CB" w:rsidRPr="007676CB" w:rsidRDefault="00B62489" w:rsidP="00960605">
      <w:pPr>
        <w:numPr>
          <w:ilvl w:val="0"/>
          <w:numId w:val="14"/>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Click on the “View protein alignment” link above the dot plot. </w:t>
      </w:r>
    </w:p>
    <w:p w14:paraId="1361508F" w14:textId="77777777" w:rsidR="00B62489" w:rsidRDefault="00B62489" w:rsidP="00B62489">
      <w:pPr>
        <w:rPr>
          <w:rFonts w:ascii="Calibri" w:eastAsia="Calibri" w:hAnsi="Calibri" w:cs="Calibri"/>
        </w:rPr>
      </w:pPr>
    </w:p>
    <w:p w14:paraId="175C4C1A" w14:textId="761993A7" w:rsidR="00B62489" w:rsidRDefault="00B62489" w:rsidP="00B62489">
      <w:pPr>
        <w:rPr>
          <w:rFonts w:ascii="Calibri" w:eastAsia="Calibri" w:hAnsi="Calibri" w:cs="Calibri"/>
        </w:rPr>
      </w:pPr>
      <w:r>
        <w:rPr>
          <w:rFonts w:ascii="Calibri" w:eastAsia="Calibri" w:hAnsi="Calibri" w:cs="Calibri"/>
        </w:rPr>
        <w:t xml:space="preserve">The alignment shows the comparison of the </w:t>
      </w:r>
      <w:r>
        <w:rPr>
          <w:rFonts w:ascii="Calibri" w:eastAsia="Calibri" w:hAnsi="Calibri" w:cs="Calibri"/>
          <w:i/>
        </w:rPr>
        <w:t xml:space="preserve">D. melanogaster </w:t>
      </w:r>
      <w:r>
        <w:rPr>
          <w:rFonts w:ascii="Calibri" w:eastAsia="Calibri" w:hAnsi="Calibri" w:cs="Calibri"/>
        </w:rPr>
        <w:t>protein (</w:t>
      </w:r>
      <w:r w:rsidR="00431379">
        <w:rPr>
          <w:rFonts w:ascii="Calibri" w:eastAsia="Calibri" w:hAnsi="Calibri" w:cs="Calibri"/>
        </w:rPr>
        <w:t xml:space="preserve">Figure 63, </w:t>
      </w:r>
      <w:r>
        <w:rPr>
          <w:rFonts w:ascii="Calibri" w:eastAsia="Calibri" w:hAnsi="Calibri" w:cs="Calibri"/>
        </w:rPr>
        <w:t xml:space="preserve">top) against the conceptual translation for the submitted </w:t>
      </w:r>
      <w:r>
        <w:rPr>
          <w:rFonts w:ascii="Calibri" w:eastAsia="Calibri" w:hAnsi="Calibri" w:cs="Calibri"/>
          <w:i/>
        </w:rPr>
        <w:t xml:space="preserve">D. yakuba </w:t>
      </w:r>
      <w:r>
        <w:rPr>
          <w:rFonts w:ascii="Calibri" w:eastAsia="Calibri" w:hAnsi="Calibri" w:cs="Calibri"/>
        </w:rPr>
        <w:t>gene model (</w:t>
      </w:r>
      <w:r w:rsidR="00431379">
        <w:rPr>
          <w:rFonts w:ascii="Calibri" w:eastAsia="Calibri" w:hAnsi="Calibri" w:cs="Calibri"/>
        </w:rPr>
        <w:t xml:space="preserve">Figure 63, </w:t>
      </w:r>
      <w:r>
        <w:rPr>
          <w:rFonts w:ascii="Calibri" w:eastAsia="Calibri" w:hAnsi="Calibri" w:cs="Calibri"/>
        </w:rPr>
        <w:t>bottom). Similar to the dot plot, the alternating colors correspond to the different CDS’s.</w:t>
      </w:r>
    </w:p>
    <w:p w14:paraId="4AE0463B" w14:textId="4789AC51" w:rsidR="00B62489" w:rsidRDefault="00B62489" w:rsidP="00B62489">
      <w:pPr>
        <w:rPr>
          <w:rFonts w:ascii="Calibri" w:eastAsia="Calibri" w:hAnsi="Calibri" w:cs="Calibri"/>
        </w:rPr>
      </w:pPr>
    </w:p>
    <w:p w14:paraId="07A469AF" w14:textId="618A0348" w:rsidR="00033375" w:rsidRDefault="00033375" w:rsidP="009F0383">
      <w:pPr>
        <w:rPr>
          <w:rFonts w:ascii="Calibri" w:eastAsia="Calibri" w:hAnsi="Calibri" w:cs="Calibri"/>
        </w:rPr>
      </w:pPr>
      <w:r>
        <w:rPr>
          <w:rFonts w:ascii="Calibri" w:eastAsia="Calibri" w:hAnsi="Calibri" w:cs="Calibri"/>
        </w:rPr>
        <w:t xml:space="preserve">The protein alignment shows that the five CDS's have high levels of sequence similarity between the </w:t>
      </w:r>
      <w:r>
        <w:rPr>
          <w:rFonts w:ascii="Calibri" w:eastAsia="Calibri" w:hAnsi="Calibri" w:cs="Calibri"/>
          <w:i/>
        </w:rPr>
        <w:t xml:space="preserve">D. melanogaster </w:t>
      </w:r>
      <w:r>
        <w:rPr>
          <w:rFonts w:ascii="Calibri" w:eastAsia="Calibri" w:hAnsi="Calibri" w:cs="Calibri"/>
        </w:rPr>
        <w:t xml:space="preserve">ortholog and the </w:t>
      </w:r>
      <w:r>
        <w:rPr>
          <w:rFonts w:ascii="Calibri" w:eastAsia="Calibri" w:hAnsi="Calibri" w:cs="Calibri"/>
          <w:i/>
        </w:rPr>
        <w:t xml:space="preserve">D. yakuba </w:t>
      </w:r>
      <w:r>
        <w:rPr>
          <w:rFonts w:ascii="Calibri" w:eastAsia="Calibri" w:hAnsi="Calibri" w:cs="Calibri"/>
        </w:rPr>
        <w:t>gene model. The symbols in the match line denote the level of similarity (“</w:t>
      </w:r>
      <w:r>
        <w:rPr>
          <w:rFonts w:ascii="Calibri" w:eastAsia="Calibri" w:hAnsi="Calibri" w:cs="Calibri"/>
          <w:b/>
        </w:rPr>
        <w:t>*</w:t>
      </w:r>
      <w:r>
        <w:rPr>
          <w:rFonts w:ascii="Calibri" w:eastAsia="Calibri" w:hAnsi="Calibri" w:cs="Calibri"/>
        </w:rPr>
        <w:t>” indicates conserved amino acids, “</w:t>
      </w:r>
      <w:r>
        <w:rPr>
          <w:rFonts w:ascii="Calibri" w:eastAsia="Calibri" w:hAnsi="Calibri" w:cs="Calibri"/>
          <w:b/>
        </w:rPr>
        <w:t>:</w:t>
      </w:r>
      <w:r>
        <w:rPr>
          <w:rFonts w:ascii="Calibri" w:eastAsia="Calibri" w:hAnsi="Calibri" w:cs="Calibri"/>
        </w:rPr>
        <w:t>” denotes amino acids with highly similar chemical properties). Hence</w:t>
      </w:r>
      <w:r w:rsidR="00CD0FCD">
        <w:rPr>
          <w:rFonts w:ascii="Calibri" w:eastAsia="Calibri" w:hAnsi="Calibri" w:cs="Calibri"/>
        </w:rPr>
        <w:t>,</w:t>
      </w:r>
      <w:r>
        <w:rPr>
          <w:rFonts w:ascii="Calibri" w:eastAsia="Calibri" w:hAnsi="Calibri" w:cs="Calibri"/>
        </w:rPr>
        <w:t xml:space="preserve"> the </w:t>
      </w:r>
      <w:r w:rsidR="00CD0FCD">
        <w:rPr>
          <w:rFonts w:ascii="Calibri" w:eastAsia="Calibri" w:hAnsi="Calibri" w:cs="Calibri"/>
        </w:rPr>
        <w:t xml:space="preserve">tiny </w:t>
      </w:r>
      <w:r>
        <w:rPr>
          <w:rFonts w:ascii="Calibri" w:eastAsia="Calibri" w:hAnsi="Calibri" w:cs="Calibri"/>
        </w:rPr>
        <w:t>gap in the dot plot within CDS-1 can be attributed to similar</w:t>
      </w:r>
      <w:r w:rsidR="00431379">
        <w:rPr>
          <w:rFonts w:ascii="Calibri" w:eastAsia="Calibri" w:hAnsi="Calibri" w:cs="Calibri"/>
        </w:rPr>
        <w:t>,</w:t>
      </w:r>
      <w:r>
        <w:rPr>
          <w:rFonts w:ascii="Calibri" w:eastAsia="Calibri" w:hAnsi="Calibri" w:cs="Calibri"/>
        </w:rPr>
        <w:t xml:space="preserve"> but not identical</w:t>
      </w:r>
      <w:r w:rsidR="00431379">
        <w:rPr>
          <w:rFonts w:ascii="Calibri" w:eastAsia="Calibri" w:hAnsi="Calibri" w:cs="Calibri"/>
        </w:rPr>
        <w:t>,</w:t>
      </w:r>
      <w:r>
        <w:rPr>
          <w:rFonts w:ascii="Calibri" w:eastAsia="Calibri" w:hAnsi="Calibri" w:cs="Calibri"/>
        </w:rPr>
        <w:t xml:space="preserve"> amino acids near its center.</w:t>
      </w:r>
    </w:p>
    <w:p w14:paraId="589C03DC" w14:textId="77777777" w:rsidR="005F60E9" w:rsidRDefault="005F60E9" w:rsidP="009F0383">
      <w:pPr>
        <w:rPr>
          <w:rFonts w:ascii="Calibri" w:eastAsia="Calibri" w:hAnsi="Calibri" w:cs="Calibri"/>
        </w:rPr>
      </w:pPr>
    </w:p>
    <w:p w14:paraId="18F31589" w14:textId="77777777" w:rsidR="00B62489" w:rsidRDefault="00B62489" w:rsidP="00B62489">
      <w:pPr>
        <w:jc w:val="center"/>
        <w:rPr>
          <w:rFonts w:ascii="Calibri" w:eastAsia="Calibri" w:hAnsi="Calibri" w:cs="Calibri"/>
        </w:rPr>
      </w:pPr>
      <w:r>
        <w:rPr>
          <w:noProof/>
        </w:rPr>
        <w:lastRenderedPageBreak/>
        <w:drawing>
          <wp:inline distT="0" distB="0" distL="0" distR="0" wp14:anchorId="2D66790F" wp14:editId="4F3F05F8">
            <wp:extent cx="4669752" cy="2795365"/>
            <wp:effectExtent l="0" t="0" r="0" b="0"/>
            <wp:docPr id="1665138447" name="image79.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A screenshot of a cell phone&#10;&#10;Description automatically generated"/>
                    <pic:cNvPicPr preferRelativeResize="0"/>
                  </pic:nvPicPr>
                  <pic:blipFill>
                    <a:blip r:embed="rId116"/>
                    <a:srcRect/>
                    <a:stretch>
                      <a:fillRect/>
                    </a:stretch>
                  </pic:blipFill>
                  <pic:spPr>
                    <a:xfrm>
                      <a:off x="0" y="0"/>
                      <a:ext cx="4669752" cy="2795365"/>
                    </a:xfrm>
                    <a:prstGeom prst="rect">
                      <a:avLst/>
                    </a:prstGeom>
                    <a:ln/>
                  </pic:spPr>
                </pic:pic>
              </a:graphicData>
            </a:graphic>
          </wp:inline>
        </w:drawing>
      </w:r>
    </w:p>
    <w:p w14:paraId="1E47030D" w14:textId="06ACBA53" w:rsidR="00B62489" w:rsidRPr="00431379" w:rsidRDefault="00B62489" w:rsidP="0043137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6</w:t>
      </w:r>
      <w:r w:rsidR="009A6773">
        <w:rPr>
          <w:rFonts w:ascii="Calibri" w:eastAsia="Calibri" w:hAnsi="Calibri" w:cs="Calibri"/>
          <w:b/>
          <w:color w:val="860908"/>
          <w:sz w:val="18"/>
          <w:szCs w:val="18"/>
        </w:rPr>
        <w:t>3</w:t>
      </w:r>
      <w:r>
        <w:rPr>
          <w:rFonts w:ascii="Calibri" w:eastAsia="Calibri" w:hAnsi="Calibri" w:cs="Calibri"/>
          <w:b/>
          <w:color w:val="860908"/>
          <w:sz w:val="18"/>
          <w:szCs w:val="18"/>
        </w:rPr>
        <w:t xml:space="preserve">   The protein alignment between </w:t>
      </w:r>
      <w:r>
        <w:rPr>
          <w:rFonts w:ascii="Calibri" w:eastAsia="Calibri" w:hAnsi="Calibri" w:cs="Calibri"/>
          <w:b/>
          <w:i/>
          <w:color w:val="860908"/>
          <w:sz w:val="18"/>
          <w:szCs w:val="18"/>
        </w:rPr>
        <w:t xml:space="preserve">D. melanogaster </w:t>
      </w:r>
      <w:r>
        <w:rPr>
          <w:rFonts w:ascii="Calibri" w:eastAsia="Calibri" w:hAnsi="Calibri" w:cs="Calibri"/>
          <w:b/>
          <w:color w:val="860908"/>
          <w:sz w:val="18"/>
          <w:szCs w:val="18"/>
        </w:rPr>
        <w:t xml:space="preserve">Rheb-PA (top) versus the submitted gene model in </w:t>
      </w:r>
      <w:r>
        <w:rPr>
          <w:rFonts w:ascii="Calibri" w:eastAsia="Calibri" w:hAnsi="Calibri" w:cs="Calibri"/>
          <w:b/>
          <w:i/>
          <w:color w:val="860908"/>
          <w:sz w:val="18"/>
          <w:szCs w:val="18"/>
        </w:rPr>
        <w:t>D. yakuba</w:t>
      </w:r>
      <w:r>
        <w:rPr>
          <w:rFonts w:ascii="Calibri" w:eastAsia="Calibri" w:hAnsi="Calibri" w:cs="Calibri"/>
          <w:b/>
          <w:color w:val="860908"/>
          <w:sz w:val="18"/>
          <w:szCs w:val="18"/>
        </w:rPr>
        <w:t xml:space="preserve"> (bottom) shows that the gap within </w:t>
      </w:r>
      <w:r w:rsidR="004E72C8">
        <w:rPr>
          <w:rFonts w:ascii="Calibri" w:eastAsia="Calibri" w:hAnsi="Calibri" w:cs="Calibri"/>
          <w:b/>
          <w:color w:val="860908"/>
          <w:sz w:val="18"/>
          <w:szCs w:val="18"/>
        </w:rPr>
        <w:t>CDS-4</w:t>
      </w:r>
      <w:r>
        <w:rPr>
          <w:rFonts w:ascii="Calibri" w:eastAsia="Calibri" w:hAnsi="Calibri" w:cs="Calibri"/>
          <w:b/>
          <w:color w:val="860908"/>
          <w:sz w:val="18"/>
          <w:szCs w:val="18"/>
        </w:rPr>
        <w:t xml:space="preserve"> in the dot plot can be attributed to three </w:t>
      </w:r>
      <w:r w:rsidR="004E72C8">
        <w:rPr>
          <w:rFonts w:ascii="Calibri" w:eastAsia="Calibri" w:hAnsi="Calibri" w:cs="Calibri"/>
          <w:b/>
          <w:color w:val="860908"/>
          <w:sz w:val="18"/>
          <w:szCs w:val="18"/>
        </w:rPr>
        <w:t xml:space="preserve">amino acid </w:t>
      </w:r>
      <w:r>
        <w:rPr>
          <w:rFonts w:ascii="Calibri" w:eastAsia="Calibri" w:hAnsi="Calibri" w:cs="Calibri"/>
          <w:b/>
          <w:color w:val="860908"/>
          <w:sz w:val="18"/>
          <w:szCs w:val="18"/>
        </w:rPr>
        <w:t>residues that differ between these two species (purple boxes).</w:t>
      </w:r>
    </w:p>
    <w:p w14:paraId="18285669" w14:textId="6B00256B" w:rsidR="007676CB" w:rsidRDefault="0090578F" w:rsidP="003D0D13">
      <w:pPr>
        <w:rPr>
          <w:rFonts w:ascii="Calibri" w:eastAsia="Calibri" w:hAnsi="Calibri" w:cs="Calibri"/>
        </w:rPr>
      </w:pPr>
      <w:r w:rsidRPr="0090578F">
        <w:rPr>
          <w:rFonts w:ascii="Calibri" w:eastAsia="Calibri" w:hAnsi="Calibri" w:cs="Calibri"/>
        </w:rPr>
        <w:t xml:space="preserve">The </w:t>
      </w:r>
      <w:r w:rsidR="003D0D13">
        <w:rPr>
          <w:rFonts w:ascii="Calibri" w:eastAsia="Calibri" w:hAnsi="Calibri" w:cs="Calibri"/>
        </w:rPr>
        <w:t>protein alignment</w:t>
      </w:r>
      <w:r w:rsidRPr="0090578F">
        <w:rPr>
          <w:rFonts w:ascii="Calibri" w:eastAsia="Calibri" w:hAnsi="Calibri" w:cs="Calibri"/>
        </w:rPr>
        <w:t xml:space="preserve"> </w:t>
      </w:r>
      <w:r w:rsidR="003D0D13">
        <w:rPr>
          <w:rFonts w:ascii="Calibri" w:eastAsia="Calibri" w:hAnsi="Calibri" w:cs="Calibri"/>
        </w:rPr>
        <w:t>between</w:t>
      </w:r>
      <w:r w:rsidRPr="0090578F">
        <w:rPr>
          <w:rFonts w:ascii="Calibri" w:eastAsia="Calibri" w:hAnsi="Calibri" w:cs="Calibri"/>
        </w:rPr>
        <w:t xml:space="preserve"> the </w:t>
      </w:r>
      <w:r w:rsidRPr="0090578F">
        <w:rPr>
          <w:rFonts w:ascii="Calibri" w:eastAsia="Calibri" w:hAnsi="Calibri" w:cs="Calibri"/>
          <w:i/>
          <w:iCs/>
        </w:rPr>
        <w:t>D. melanogaster</w:t>
      </w:r>
      <w:r w:rsidRPr="0090578F">
        <w:rPr>
          <w:rFonts w:ascii="Calibri" w:eastAsia="Calibri" w:hAnsi="Calibri" w:cs="Calibri"/>
        </w:rPr>
        <w:t xml:space="preserve"> Rheb-PA </w:t>
      </w:r>
      <w:r w:rsidR="003D0D13">
        <w:rPr>
          <w:rFonts w:ascii="Calibri" w:eastAsia="Calibri" w:hAnsi="Calibri" w:cs="Calibri"/>
        </w:rPr>
        <w:t>and</w:t>
      </w:r>
      <w:r w:rsidRPr="0090578F">
        <w:rPr>
          <w:rFonts w:ascii="Calibri" w:eastAsia="Calibri" w:hAnsi="Calibri" w:cs="Calibri"/>
        </w:rPr>
        <w:t xml:space="preserve"> the submitted gene model in </w:t>
      </w:r>
      <w:r w:rsidRPr="0090578F">
        <w:rPr>
          <w:rFonts w:ascii="Calibri" w:eastAsia="Calibri" w:hAnsi="Calibri" w:cs="Calibri"/>
          <w:i/>
          <w:iCs/>
        </w:rPr>
        <w:t>D. yakuba</w:t>
      </w:r>
      <w:r w:rsidRPr="0090578F">
        <w:rPr>
          <w:rFonts w:ascii="Calibri" w:eastAsia="Calibri" w:hAnsi="Calibri" w:cs="Calibri"/>
        </w:rPr>
        <w:t xml:space="preserve"> </w:t>
      </w:r>
      <w:r w:rsidRPr="003D0D13">
        <w:rPr>
          <w:rFonts w:ascii="Calibri" w:eastAsia="Calibri" w:hAnsi="Calibri" w:cs="Calibri"/>
        </w:rPr>
        <w:t xml:space="preserve">shows that </w:t>
      </w:r>
      <w:r w:rsidR="003D0D13" w:rsidRPr="003D0D13">
        <w:rPr>
          <w:rFonts w:ascii="Calibri" w:eastAsia="Calibri" w:hAnsi="Calibri" w:cs="Calibri"/>
        </w:rPr>
        <w:t>that the gap within CDS-4 in the dot plot can be attributed to</w:t>
      </w:r>
      <w:r w:rsidR="003D0D13">
        <w:rPr>
          <w:rFonts w:ascii="Calibri" w:eastAsia="Calibri" w:hAnsi="Calibri" w:cs="Calibri"/>
        </w:rPr>
        <w:t xml:space="preserve"> differences in</w:t>
      </w:r>
      <w:r w:rsidR="003D0D13" w:rsidRPr="003D0D13">
        <w:rPr>
          <w:rFonts w:ascii="Calibri" w:eastAsia="Calibri" w:hAnsi="Calibri" w:cs="Calibri"/>
        </w:rPr>
        <w:t xml:space="preserve"> three amino acid residues</w:t>
      </w:r>
      <w:r w:rsidR="003D0D13">
        <w:rPr>
          <w:rFonts w:ascii="Calibri" w:eastAsia="Calibri" w:hAnsi="Calibri" w:cs="Calibri"/>
        </w:rPr>
        <w:t xml:space="preserve">. </w:t>
      </w:r>
      <w:r w:rsidR="007676CB">
        <w:rPr>
          <w:rFonts w:ascii="Calibri" w:eastAsia="Calibri" w:hAnsi="Calibri" w:cs="Calibri"/>
        </w:rPr>
        <w:t>We need to</w:t>
      </w:r>
      <w:r w:rsidR="003D0D13">
        <w:rPr>
          <w:rFonts w:ascii="Calibri" w:eastAsia="Calibri" w:hAnsi="Calibri" w:cs="Calibri"/>
        </w:rPr>
        <w:t xml:space="preserve"> </w:t>
      </w:r>
      <w:r w:rsidR="007676CB">
        <w:rPr>
          <w:rFonts w:ascii="Calibri" w:eastAsia="Calibri" w:hAnsi="Calibri" w:cs="Calibri"/>
        </w:rPr>
        <w:t xml:space="preserve">verify the placement of CDS-4. </w:t>
      </w:r>
    </w:p>
    <w:p w14:paraId="18726389" w14:textId="77777777" w:rsidR="007676CB" w:rsidRDefault="007676CB" w:rsidP="003D0D13">
      <w:pPr>
        <w:rPr>
          <w:rFonts w:ascii="Calibri" w:eastAsia="Calibri" w:hAnsi="Calibri" w:cs="Calibri"/>
        </w:rPr>
      </w:pPr>
    </w:p>
    <w:p w14:paraId="45FA520D" w14:textId="77777777" w:rsidR="007676CB" w:rsidRDefault="007676CB" w:rsidP="00960605">
      <w:pPr>
        <w:pStyle w:val="ListParagraph"/>
        <w:numPr>
          <w:ilvl w:val="0"/>
          <w:numId w:val="14"/>
        </w:numPr>
        <w:rPr>
          <w:rFonts w:ascii="Calibri" w:eastAsia="Calibri" w:hAnsi="Calibri" w:cs="Calibri"/>
          <w:bCs/>
        </w:rPr>
      </w:pPr>
      <w:r>
        <w:rPr>
          <w:rFonts w:ascii="Calibri" w:eastAsia="Calibri" w:hAnsi="Calibri" w:cs="Calibri"/>
          <w:bCs/>
        </w:rPr>
        <w:t>C</w:t>
      </w:r>
      <w:r w:rsidRPr="007676CB">
        <w:rPr>
          <w:rFonts w:ascii="Calibri" w:eastAsia="Calibri" w:hAnsi="Calibri" w:cs="Calibri"/>
          <w:bCs/>
        </w:rPr>
        <w:t>lick on the “Checklist” tab</w:t>
      </w:r>
      <w:r>
        <w:rPr>
          <w:rFonts w:ascii="Calibri" w:eastAsia="Calibri" w:hAnsi="Calibri" w:cs="Calibri"/>
          <w:bCs/>
        </w:rPr>
        <w:t>.</w:t>
      </w:r>
    </w:p>
    <w:p w14:paraId="519A832C" w14:textId="0A969B9B" w:rsidR="007676CB" w:rsidRPr="007676CB" w:rsidRDefault="007676CB" w:rsidP="00960605">
      <w:pPr>
        <w:pStyle w:val="ListParagraph"/>
        <w:numPr>
          <w:ilvl w:val="0"/>
          <w:numId w:val="14"/>
        </w:numPr>
        <w:rPr>
          <w:rFonts w:ascii="Calibri" w:eastAsia="Calibri" w:hAnsi="Calibri" w:cs="Calibri"/>
          <w:bCs/>
        </w:rPr>
      </w:pPr>
      <w:r>
        <w:rPr>
          <w:rFonts w:ascii="Calibri" w:eastAsia="Calibri" w:hAnsi="Calibri" w:cs="Calibri"/>
          <w:bCs/>
        </w:rPr>
        <w:t>C</w:t>
      </w:r>
      <w:r w:rsidRPr="007676CB">
        <w:rPr>
          <w:rFonts w:ascii="Calibri" w:eastAsia="Calibri" w:hAnsi="Calibri" w:cs="Calibri"/>
          <w:bCs/>
        </w:rPr>
        <w:t>lick on the magnifying glass icon next to the “Acceptor for CDS 4” entry</w:t>
      </w:r>
      <w:r>
        <w:rPr>
          <w:rFonts w:ascii="Calibri" w:eastAsia="Calibri" w:hAnsi="Calibri" w:cs="Calibri"/>
          <w:bCs/>
        </w:rPr>
        <w:t xml:space="preserve"> (Figure </w:t>
      </w:r>
      <w:r w:rsidR="009C3D9C">
        <w:rPr>
          <w:rFonts w:ascii="Calibri" w:eastAsia="Calibri" w:hAnsi="Calibri" w:cs="Calibri"/>
          <w:bCs/>
        </w:rPr>
        <w:t>64</w:t>
      </w:r>
      <w:r>
        <w:rPr>
          <w:rFonts w:ascii="Calibri" w:eastAsia="Calibri" w:hAnsi="Calibri" w:cs="Calibri"/>
          <w:bCs/>
        </w:rPr>
        <w:t>)</w:t>
      </w:r>
      <w:r w:rsidRPr="007676CB">
        <w:rPr>
          <w:rFonts w:ascii="Calibri" w:eastAsia="Calibri" w:hAnsi="Calibri" w:cs="Calibri"/>
          <w:bCs/>
        </w:rPr>
        <w:t>.</w:t>
      </w:r>
    </w:p>
    <w:p w14:paraId="7C488645" w14:textId="3CE1FC74" w:rsidR="007676CB" w:rsidRPr="007676CB" w:rsidRDefault="007676CB" w:rsidP="00982262">
      <w:pPr>
        <w:pStyle w:val="ListParagraph"/>
        <w:numPr>
          <w:ilvl w:val="1"/>
          <w:numId w:val="28"/>
        </w:numPr>
        <w:rPr>
          <w:rFonts w:ascii="Calibri" w:eastAsia="Calibri" w:hAnsi="Calibri" w:cs="Calibri"/>
          <w:bCs/>
        </w:rPr>
      </w:pPr>
      <w:r w:rsidRPr="007676CB">
        <w:rPr>
          <w:rFonts w:ascii="Calibri" w:eastAsia="Calibri" w:hAnsi="Calibri" w:cs="Calibri"/>
          <w:bCs/>
        </w:rPr>
        <w:t>Note: A new window containing the GEP UCSC Genome Browser will appear with our submitted gene model shown in the red “Custom Gene Model” track.</w:t>
      </w:r>
    </w:p>
    <w:p w14:paraId="0346F404" w14:textId="1E3BC322" w:rsidR="0090578F" w:rsidRPr="00416B99" w:rsidRDefault="003D0D13" w:rsidP="0090578F">
      <w:pPr>
        <w:numPr>
          <w:ilvl w:val="0"/>
          <w:numId w:val="14"/>
        </w:numPr>
        <w:pBdr>
          <w:top w:val="nil"/>
          <w:left w:val="nil"/>
          <w:bottom w:val="nil"/>
          <w:right w:val="nil"/>
          <w:between w:val="nil"/>
        </w:pBdr>
        <w:rPr>
          <w:rFonts w:ascii="Calibri" w:eastAsia="Calibri" w:hAnsi="Calibri" w:cs="Calibri"/>
          <w:color w:val="000000"/>
        </w:rPr>
      </w:pPr>
      <w:r w:rsidRPr="007676CB">
        <w:rPr>
          <w:rFonts w:ascii="Calibri" w:eastAsia="Calibri" w:hAnsi="Calibri" w:cs="Calibri"/>
        </w:rPr>
        <w:t xml:space="preserve">Zoom out </w:t>
      </w:r>
      <w:r w:rsidR="00416B99">
        <w:rPr>
          <w:rFonts w:ascii="Calibri" w:eastAsia="Calibri" w:hAnsi="Calibri" w:cs="Calibri"/>
        </w:rPr>
        <w:t xml:space="preserve">3x and another </w:t>
      </w:r>
      <w:r w:rsidRPr="007676CB">
        <w:rPr>
          <w:rFonts w:ascii="Calibri" w:eastAsia="Calibri" w:hAnsi="Calibri" w:cs="Calibri"/>
        </w:rPr>
        <w:t>1.5x so that we can examine the genomic region surrounding CDS-4 of Rheb-PA in frame +1.</w:t>
      </w:r>
    </w:p>
    <w:p w14:paraId="75B9B8EE" w14:textId="77777777" w:rsidR="00416B99" w:rsidRPr="00416B99" w:rsidRDefault="00416B99" w:rsidP="00416B99">
      <w:pPr>
        <w:pBdr>
          <w:top w:val="nil"/>
          <w:left w:val="nil"/>
          <w:bottom w:val="nil"/>
          <w:right w:val="nil"/>
          <w:between w:val="nil"/>
        </w:pBdr>
        <w:ind w:left="720"/>
        <w:rPr>
          <w:rFonts w:ascii="Calibri" w:eastAsia="Calibri" w:hAnsi="Calibri" w:cs="Calibri"/>
          <w:color w:val="000000"/>
        </w:rPr>
      </w:pPr>
    </w:p>
    <w:p w14:paraId="0E78A2E1" w14:textId="38F8D24E" w:rsidR="00B62489" w:rsidRDefault="00416B99" w:rsidP="00B94651">
      <w:pPr>
        <w:jc w:val="center"/>
        <w:rPr>
          <w:rFonts w:ascii="Calibri" w:eastAsia="Calibri" w:hAnsi="Calibri" w:cs="Calibri"/>
        </w:rPr>
      </w:pPr>
      <w:r>
        <w:rPr>
          <w:rFonts w:ascii="Calibri" w:eastAsia="Calibri" w:hAnsi="Calibri" w:cs="Calibri"/>
          <w:noProof/>
        </w:rPr>
        <w:drawing>
          <wp:inline distT="0" distB="0" distL="0" distR="0" wp14:anchorId="3CA8D0E1" wp14:editId="4E6D0926">
            <wp:extent cx="4345728" cy="2692800"/>
            <wp:effectExtent l="0" t="0" r="0" b="0"/>
            <wp:docPr id="65" name="Picture 6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1-28 at 7.41.55 PM.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433692" cy="2747306"/>
                    </a:xfrm>
                    <a:prstGeom prst="rect">
                      <a:avLst/>
                    </a:prstGeom>
                  </pic:spPr>
                </pic:pic>
              </a:graphicData>
            </a:graphic>
          </wp:inline>
        </w:drawing>
      </w:r>
    </w:p>
    <w:p w14:paraId="529D7679" w14:textId="2548E1C9" w:rsidR="0016531F" w:rsidRDefault="00B62489" w:rsidP="0017712A">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6</w:t>
      </w:r>
      <w:r w:rsidR="009A6773">
        <w:rPr>
          <w:rFonts w:ascii="Calibri" w:eastAsia="Calibri" w:hAnsi="Calibri" w:cs="Calibri"/>
          <w:b/>
          <w:color w:val="860908"/>
          <w:sz w:val="18"/>
          <w:szCs w:val="18"/>
        </w:rPr>
        <w:t>4</w:t>
      </w:r>
      <w:r>
        <w:rPr>
          <w:rFonts w:ascii="Calibri" w:eastAsia="Calibri" w:hAnsi="Calibri" w:cs="Calibri"/>
          <w:b/>
          <w:color w:val="860908"/>
          <w:sz w:val="18"/>
          <w:szCs w:val="18"/>
        </w:rPr>
        <w:t xml:space="preserve">   To verify the placement of </w:t>
      </w:r>
      <w:r w:rsidR="00B96BE3">
        <w:rPr>
          <w:rFonts w:ascii="Calibri" w:eastAsia="Calibri" w:hAnsi="Calibri" w:cs="Calibri"/>
          <w:b/>
          <w:color w:val="860908"/>
          <w:sz w:val="18"/>
          <w:szCs w:val="18"/>
        </w:rPr>
        <w:t>CDS-4</w:t>
      </w:r>
      <w:r>
        <w:rPr>
          <w:rFonts w:ascii="Calibri" w:eastAsia="Calibri" w:hAnsi="Calibri" w:cs="Calibri"/>
          <w:b/>
          <w:color w:val="860908"/>
          <w:sz w:val="18"/>
          <w:szCs w:val="18"/>
        </w:rPr>
        <w:t xml:space="preserve">, click the magnifying glass icon next to the “Acceptor for CDS 4” entry. </w:t>
      </w:r>
    </w:p>
    <w:p w14:paraId="3551A596" w14:textId="15DAE663" w:rsidR="0016531F" w:rsidRDefault="0016531F" w:rsidP="00EF1193">
      <w:pPr>
        <w:rPr>
          <w:rFonts w:ascii="Calibri" w:eastAsia="Calibri" w:hAnsi="Calibri" w:cs="Calibri"/>
        </w:rPr>
      </w:pPr>
      <w:r w:rsidRPr="0016531F">
        <w:rPr>
          <w:rFonts w:ascii="Calibri" w:eastAsia="Calibri" w:hAnsi="Calibri" w:cs="Calibri"/>
        </w:rPr>
        <w:lastRenderedPageBreak/>
        <w:t>The placement of CDS</w:t>
      </w:r>
      <w:r>
        <w:rPr>
          <w:rFonts w:ascii="Calibri" w:eastAsia="Calibri" w:hAnsi="Calibri" w:cs="Calibri"/>
        </w:rPr>
        <w:t xml:space="preserve">-4 </w:t>
      </w:r>
      <w:r w:rsidRPr="0016531F">
        <w:rPr>
          <w:rFonts w:ascii="Calibri" w:eastAsia="Calibri" w:hAnsi="Calibri" w:cs="Calibri"/>
        </w:rPr>
        <w:t xml:space="preserve">in the Custom Gene Model for Rheb-PA is in congruence with the </w:t>
      </w:r>
      <w:proofErr w:type="spellStart"/>
      <w:r w:rsidRPr="0016531F">
        <w:rPr>
          <w:rFonts w:ascii="Calibri" w:eastAsia="Calibri" w:hAnsi="Calibri" w:cs="Calibri"/>
          <w:i/>
          <w:iCs/>
        </w:rPr>
        <w:t>Spaln</w:t>
      </w:r>
      <w:proofErr w:type="spellEnd"/>
      <w:r w:rsidRPr="0016531F">
        <w:rPr>
          <w:rFonts w:ascii="Calibri" w:eastAsia="Calibri" w:hAnsi="Calibri" w:cs="Calibri"/>
        </w:rPr>
        <w:t xml:space="preserve"> </w:t>
      </w:r>
      <w:r w:rsidRPr="0017712A">
        <w:rPr>
          <w:rFonts w:ascii="Calibri" w:eastAsia="Calibri" w:hAnsi="Calibri" w:cs="Calibri"/>
        </w:rPr>
        <w:t xml:space="preserve">alignment of </w:t>
      </w:r>
      <w:r w:rsidRPr="0017712A">
        <w:rPr>
          <w:rFonts w:ascii="Calibri" w:eastAsia="Calibri" w:hAnsi="Calibri" w:cs="Calibri"/>
          <w:i/>
        </w:rPr>
        <w:t>D. melanogaster</w:t>
      </w:r>
      <w:r w:rsidRPr="0017712A">
        <w:rPr>
          <w:rFonts w:ascii="Calibri" w:eastAsia="Calibri" w:hAnsi="Calibri" w:cs="Calibri"/>
        </w:rPr>
        <w:t xml:space="preserve"> proteins, the </w:t>
      </w:r>
      <w:r w:rsidR="002A1B4F" w:rsidRPr="002A1B4F">
        <w:rPr>
          <w:rFonts w:ascii="Calibri" w:eastAsia="Calibri" w:hAnsi="Calibri" w:cs="Calibri"/>
          <w:i/>
        </w:rPr>
        <w:t>Gnomon</w:t>
      </w:r>
      <w:r w:rsidRPr="0017712A">
        <w:rPr>
          <w:rFonts w:ascii="Calibri" w:eastAsia="Calibri" w:hAnsi="Calibri" w:cs="Calibri"/>
        </w:rPr>
        <w:t xml:space="preserve">, </w:t>
      </w:r>
      <w:r w:rsidR="002A1B4F" w:rsidRPr="002A1B4F">
        <w:rPr>
          <w:rFonts w:ascii="Calibri" w:eastAsia="Calibri" w:hAnsi="Calibri" w:cs="Calibri"/>
          <w:i/>
        </w:rPr>
        <w:t>GeMoMa</w:t>
      </w:r>
      <w:r w:rsidRPr="0017712A">
        <w:rPr>
          <w:rFonts w:ascii="Calibri" w:eastAsia="Calibri" w:hAnsi="Calibri" w:cs="Calibri"/>
        </w:rPr>
        <w:t xml:space="preserve">, </w:t>
      </w:r>
      <w:r w:rsidR="002A1B4F" w:rsidRPr="002A1B4F">
        <w:rPr>
          <w:rFonts w:ascii="Calibri" w:eastAsia="Calibri" w:hAnsi="Calibri" w:cs="Calibri"/>
          <w:i/>
        </w:rPr>
        <w:t>Geneid</w:t>
      </w:r>
      <w:r w:rsidRPr="0017712A">
        <w:rPr>
          <w:rFonts w:ascii="Calibri" w:eastAsia="Calibri" w:hAnsi="Calibri" w:cs="Calibri"/>
        </w:rPr>
        <w:t xml:space="preserve">, and </w:t>
      </w:r>
      <w:r w:rsidR="002A1B4F" w:rsidRPr="002A1B4F">
        <w:rPr>
          <w:rFonts w:ascii="Calibri" w:eastAsia="Calibri" w:hAnsi="Calibri" w:cs="Calibri"/>
          <w:i/>
        </w:rPr>
        <w:t>Augustus</w:t>
      </w:r>
      <w:r w:rsidRPr="0017712A">
        <w:rPr>
          <w:rFonts w:ascii="Calibri" w:eastAsia="Calibri" w:hAnsi="Calibri" w:cs="Calibri"/>
        </w:rPr>
        <w:t xml:space="preserve"> gene predictions, as well as the RNA-Seq read coverage from adult females and males. The purple arrows </w:t>
      </w:r>
      <w:r w:rsidR="0017712A" w:rsidRPr="0017712A">
        <w:rPr>
          <w:rFonts w:ascii="Calibri" w:eastAsia="Calibri" w:hAnsi="Calibri" w:cs="Calibri"/>
        </w:rPr>
        <w:t xml:space="preserve">in Figure </w:t>
      </w:r>
      <w:r w:rsidR="0017113E">
        <w:rPr>
          <w:rFonts w:ascii="Calibri" w:eastAsia="Calibri" w:hAnsi="Calibri" w:cs="Calibri"/>
        </w:rPr>
        <w:t>65</w:t>
      </w:r>
      <w:r w:rsidR="0017712A" w:rsidRPr="0017712A">
        <w:rPr>
          <w:rFonts w:ascii="Calibri" w:eastAsia="Calibri" w:hAnsi="Calibri" w:cs="Calibri"/>
        </w:rPr>
        <w:t xml:space="preserve"> </w:t>
      </w:r>
      <w:r w:rsidRPr="0017712A">
        <w:rPr>
          <w:rFonts w:ascii="Calibri" w:eastAsia="Calibri" w:hAnsi="Calibri" w:cs="Calibri"/>
        </w:rPr>
        <w:t xml:space="preserve">demarcate the three amino acid residues that differ between CDS-4 in </w:t>
      </w:r>
      <w:r w:rsidRPr="0017712A">
        <w:rPr>
          <w:rFonts w:ascii="Calibri" w:eastAsia="Calibri" w:hAnsi="Calibri" w:cs="Calibri"/>
          <w:i/>
        </w:rPr>
        <w:t xml:space="preserve">D. yakuba </w:t>
      </w:r>
      <w:r w:rsidRPr="0017712A">
        <w:rPr>
          <w:rFonts w:ascii="Calibri" w:eastAsia="Calibri" w:hAnsi="Calibri" w:cs="Calibri"/>
        </w:rPr>
        <w:t xml:space="preserve">and </w:t>
      </w:r>
      <w:r w:rsidRPr="0017712A">
        <w:rPr>
          <w:rFonts w:ascii="Calibri" w:eastAsia="Calibri" w:hAnsi="Calibri" w:cs="Calibri"/>
          <w:i/>
        </w:rPr>
        <w:t>D. melanogaster</w:t>
      </w:r>
      <w:r w:rsidR="0017712A" w:rsidRPr="0017712A">
        <w:rPr>
          <w:rFonts w:ascii="Calibri" w:eastAsia="Calibri" w:hAnsi="Calibri" w:cs="Calibri"/>
        </w:rPr>
        <w:t>.</w:t>
      </w:r>
      <w:r w:rsidR="0017712A">
        <w:rPr>
          <w:rFonts w:ascii="Calibri" w:eastAsia="Calibri" w:hAnsi="Calibri" w:cs="Calibri"/>
        </w:rPr>
        <w:t xml:space="preserve"> </w:t>
      </w:r>
    </w:p>
    <w:p w14:paraId="6CDA4295" w14:textId="77777777" w:rsidR="008C13F3" w:rsidRDefault="008C13F3" w:rsidP="00EF1193">
      <w:pPr>
        <w:rPr>
          <w:rFonts w:ascii="Calibri" w:eastAsia="Calibri" w:hAnsi="Calibri" w:cs="Calibri"/>
        </w:rPr>
      </w:pPr>
    </w:p>
    <w:p w14:paraId="42A812FD" w14:textId="5EEBBF84" w:rsidR="00EF1193" w:rsidRDefault="00EF1193" w:rsidP="00EF1193">
      <w:pPr>
        <w:rPr>
          <w:rFonts w:ascii="Calibri" w:eastAsia="Calibri" w:hAnsi="Calibri" w:cs="Calibri"/>
        </w:rPr>
      </w:pPr>
      <w:r w:rsidRPr="0017113E">
        <w:rPr>
          <w:rFonts w:ascii="Calibri" w:eastAsia="Calibri" w:hAnsi="Calibri" w:cs="Calibri"/>
        </w:rPr>
        <w:t>To verify our previous observations, we can view the submitted gene model within the context of the other evidence tracks in the GEP UCSC Genome Browser.</w:t>
      </w:r>
    </w:p>
    <w:p w14:paraId="151F12F5" w14:textId="6426F8F9" w:rsidR="0017113E" w:rsidRDefault="0017113E" w:rsidP="00EF1193">
      <w:pPr>
        <w:rPr>
          <w:rFonts w:ascii="Calibri" w:eastAsia="Calibri" w:hAnsi="Calibri" w:cs="Calibri"/>
        </w:rPr>
      </w:pPr>
    </w:p>
    <w:p w14:paraId="622F21E3" w14:textId="77777777" w:rsidR="0017113E" w:rsidRPr="00416B99" w:rsidRDefault="0017113E" w:rsidP="00416B99">
      <w:pPr>
        <w:pStyle w:val="ListParagraph"/>
        <w:numPr>
          <w:ilvl w:val="0"/>
          <w:numId w:val="14"/>
        </w:numPr>
        <w:rPr>
          <w:rFonts w:ascii="Calibri" w:eastAsia="Calibri" w:hAnsi="Calibri" w:cs="Calibri"/>
        </w:rPr>
      </w:pPr>
      <w:r w:rsidRPr="00416B99">
        <w:rPr>
          <w:rFonts w:ascii="Calibri" w:eastAsia="Calibri" w:hAnsi="Calibri" w:cs="Calibri"/>
          <w:bCs/>
        </w:rPr>
        <w:t xml:space="preserve">Zoom out until you can see our entire submitted gene model for Rheb-PA in </w:t>
      </w:r>
      <w:r w:rsidRPr="00416B99">
        <w:rPr>
          <w:rFonts w:ascii="Calibri" w:eastAsia="Calibri" w:hAnsi="Calibri" w:cs="Calibri"/>
          <w:bCs/>
          <w:i/>
          <w:iCs/>
        </w:rPr>
        <w:t>D. yakuba</w:t>
      </w:r>
      <w:r w:rsidRPr="00416B99">
        <w:rPr>
          <w:rFonts w:ascii="Calibri" w:eastAsia="Calibri" w:hAnsi="Calibri" w:cs="Calibri"/>
          <w:bCs/>
        </w:rPr>
        <w:t>.</w:t>
      </w:r>
    </w:p>
    <w:p w14:paraId="7B6DE99C" w14:textId="77777777" w:rsidR="00EF1193" w:rsidRDefault="00EF1193" w:rsidP="00B62489">
      <w:pPr>
        <w:rPr>
          <w:rFonts w:ascii="Calibri" w:eastAsia="Calibri" w:hAnsi="Calibri" w:cs="Calibri"/>
        </w:rPr>
      </w:pPr>
    </w:p>
    <w:p w14:paraId="3B7DCDBB" w14:textId="77777777" w:rsidR="00B62489" w:rsidRDefault="00B62489" w:rsidP="00B62489">
      <w:pPr>
        <w:jc w:val="center"/>
        <w:rPr>
          <w:rFonts w:ascii="Calibri" w:eastAsia="Calibri" w:hAnsi="Calibri" w:cs="Calibri"/>
        </w:rPr>
      </w:pPr>
      <w:r>
        <w:rPr>
          <w:noProof/>
        </w:rPr>
        <w:drawing>
          <wp:inline distT="0" distB="0" distL="0" distR="0" wp14:anchorId="76798C89" wp14:editId="30115D28">
            <wp:extent cx="5943600" cy="3417507"/>
            <wp:effectExtent l="0" t="0" r="0" b="0"/>
            <wp:docPr id="1665138449" name="image8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screenshot of a computer&#10;&#10;Description automatically generated"/>
                    <pic:cNvPicPr preferRelativeResize="0"/>
                  </pic:nvPicPr>
                  <pic:blipFill>
                    <a:blip r:embed="rId118"/>
                    <a:srcRect/>
                    <a:stretch>
                      <a:fillRect/>
                    </a:stretch>
                  </pic:blipFill>
                  <pic:spPr>
                    <a:xfrm>
                      <a:off x="0" y="0"/>
                      <a:ext cx="5943600" cy="3417507"/>
                    </a:xfrm>
                    <a:prstGeom prst="rect">
                      <a:avLst/>
                    </a:prstGeom>
                    <a:ln/>
                  </pic:spPr>
                </pic:pic>
              </a:graphicData>
            </a:graphic>
          </wp:inline>
        </w:drawing>
      </w:r>
    </w:p>
    <w:p w14:paraId="4F0A03AF" w14:textId="4EDC47E0" w:rsidR="00B62489" w:rsidRPr="009C3D9C" w:rsidRDefault="00B62489" w:rsidP="009C3D9C">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A56072">
        <w:rPr>
          <w:rFonts w:ascii="Calibri" w:eastAsia="Calibri" w:hAnsi="Calibri" w:cs="Calibri"/>
          <w:b/>
          <w:color w:val="860908"/>
          <w:sz w:val="18"/>
          <w:szCs w:val="18"/>
        </w:rPr>
        <w:t>6</w:t>
      </w:r>
      <w:r w:rsidR="009A6773">
        <w:rPr>
          <w:rFonts w:ascii="Calibri" w:eastAsia="Calibri" w:hAnsi="Calibri" w:cs="Calibri"/>
          <w:b/>
          <w:color w:val="860908"/>
          <w:sz w:val="18"/>
          <w:szCs w:val="18"/>
        </w:rPr>
        <w:t>5</w:t>
      </w:r>
      <w:r>
        <w:rPr>
          <w:rFonts w:ascii="Calibri" w:eastAsia="Calibri" w:hAnsi="Calibri" w:cs="Calibri"/>
          <w:b/>
          <w:color w:val="860908"/>
          <w:sz w:val="18"/>
          <w:szCs w:val="18"/>
        </w:rPr>
        <w:t xml:space="preserve">   The placement of CDS</w:t>
      </w:r>
      <w:r w:rsidR="0059757E">
        <w:rPr>
          <w:rFonts w:ascii="Calibri" w:eastAsia="Calibri" w:hAnsi="Calibri" w:cs="Calibri"/>
          <w:b/>
          <w:color w:val="860908"/>
          <w:sz w:val="18"/>
          <w:szCs w:val="18"/>
        </w:rPr>
        <w:t xml:space="preserve">-4 </w:t>
      </w:r>
      <w:r>
        <w:rPr>
          <w:rFonts w:ascii="Calibri" w:eastAsia="Calibri" w:hAnsi="Calibri" w:cs="Calibri"/>
          <w:b/>
          <w:color w:val="860908"/>
          <w:sz w:val="18"/>
          <w:szCs w:val="18"/>
        </w:rPr>
        <w:t xml:space="preserve">in the Custom Gene Model for Rheb-PA is in congruence with the </w:t>
      </w:r>
      <w:proofErr w:type="spellStart"/>
      <w:r w:rsidR="002C18DF">
        <w:rPr>
          <w:rFonts w:ascii="Calibri" w:eastAsia="Calibri" w:hAnsi="Calibri" w:cs="Calibri"/>
          <w:b/>
          <w:i/>
          <w:color w:val="860908"/>
          <w:sz w:val="18"/>
          <w:szCs w:val="18"/>
        </w:rPr>
        <w:t>Spaln</w:t>
      </w:r>
      <w:proofErr w:type="spellEnd"/>
      <w:r>
        <w:rPr>
          <w:rFonts w:ascii="Calibri" w:eastAsia="Calibri" w:hAnsi="Calibri" w:cs="Calibri"/>
          <w:b/>
          <w:color w:val="860908"/>
          <w:sz w:val="18"/>
          <w:szCs w:val="18"/>
        </w:rPr>
        <w:t xml:space="preserve"> alignment of </w:t>
      </w:r>
      <w:r>
        <w:rPr>
          <w:rFonts w:ascii="Calibri" w:eastAsia="Calibri" w:hAnsi="Calibri" w:cs="Calibri"/>
          <w:b/>
          <w:i/>
          <w:color w:val="860908"/>
          <w:sz w:val="18"/>
          <w:szCs w:val="18"/>
        </w:rPr>
        <w:t>D. melanogaster</w:t>
      </w:r>
      <w:r>
        <w:rPr>
          <w:rFonts w:ascii="Calibri" w:eastAsia="Calibri" w:hAnsi="Calibri" w:cs="Calibri"/>
          <w:b/>
          <w:color w:val="860908"/>
          <w:sz w:val="18"/>
          <w:szCs w:val="18"/>
        </w:rPr>
        <w:t xml:space="preserve"> proteins, the </w:t>
      </w:r>
      <w:r w:rsidR="002A1B4F" w:rsidRPr="002A1B4F">
        <w:rPr>
          <w:rFonts w:ascii="Calibri" w:eastAsia="Calibri" w:hAnsi="Calibri" w:cs="Calibri"/>
          <w:b/>
          <w:i/>
          <w:color w:val="860908"/>
          <w:sz w:val="18"/>
          <w:szCs w:val="18"/>
        </w:rPr>
        <w:t>Gnomon</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GeMoMa</w:t>
      </w:r>
      <w:r>
        <w:rPr>
          <w:rFonts w:ascii="Calibri" w:eastAsia="Calibri" w:hAnsi="Calibri" w:cs="Calibri"/>
          <w:b/>
          <w:color w:val="860908"/>
          <w:sz w:val="18"/>
          <w:szCs w:val="18"/>
        </w:rPr>
        <w:t xml:space="preserve">, </w:t>
      </w:r>
      <w:r w:rsidR="002A1B4F" w:rsidRPr="002A1B4F">
        <w:rPr>
          <w:rFonts w:ascii="Calibri" w:eastAsia="Calibri" w:hAnsi="Calibri" w:cs="Calibri"/>
          <w:b/>
          <w:i/>
          <w:color w:val="860908"/>
          <w:sz w:val="18"/>
          <w:szCs w:val="18"/>
        </w:rPr>
        <w:t>Geneid</w:t>
      </w:r>
      <w:r>
        <w:rPr>
          <w:rFonts w:ascii="Calibri" w:eastAsia="Calibri" w:hAnsi="Calibri" w:cs="Calibri"/>
          <w:b/>
          <w:color w:val="860908"/>
          <w:sz w:val="18"/>
          <w:szCs w:val="18"/>
        </w:rPr>
        <w:t xml:space="preserve">, and </w:t>
      </w:r>
      <w:r w:rsidR="002A1B4F" w:rsidRPr="002A1B4F">
        <w:rPr>
          <w:rFonts w:ascii="Calibri" w:eastAsia="Calibri" w:hAnsi="Calibri" w:cs="Calibri"/>
          <w:b/>
          <w:i/>
          <w:color w:val="860908"/>
          <w:sz w:val="18"/>
          <w:szCs w:val="18"/>
        </w:rPr>
        <w:t>Augustus</w:t>
      </w:r>
      <w:r>
        <w:rPr>
          <w:rFonts w:ascii="Calibri" w:eastAsia="Calibri" w:hAnsi="Calibri" w:cs="Calibri"/>
          <w:b/>
          <w:color w:val="860908"/>
          <w:sz w:val="18"/>
          <w:szCs w:val="18"/>
        </w:rPr>
        <w:t xml:space="preserve"> gene predictions, as well as the RNA-Seq read coverage from adult females and </w:t>
      </w:r>
      <w:r w:rsidR="00E77EF1">
        <w:rPr>
          <w:rFonts w:ascii="Calibri" w:eastAsia="Calibri" w:hAnsi="Calibri" w:cs="Calibri"/>
          <w:b/>
          <w:color w:val="860908"/>
          <w:sz w:val="18"/>
          <w:szCs w:val="18"/>
        </w:rPr>
        <w:t>males</w:t>
      </w:r>
      <w:r>
        <w:rPr>
          <w:rFonts w:ascii="Calibri" w:eastAsia="Calibri" w:hAnsi="Calibri" w:cs="Calibri"/>
          <w:b/>
          <w:color w:val="860908"/>
          <w:sz w:val="18"/>
          <w:szCs w:val="18"/>
        </w:rPr>
        <w:t xml:space="preserve">. The purple arrows demarcate the three </w:t>
      </w:r>
      <w:r w:rsidR="00E77EF1">
        <w:rPr>
          <w:rFonts w:ascii="Calibri" w:eastAsia="Calibri" w:hAnsi="Calibri" w:cs="Calibri"/>
          <w:b/>
          <w:color w:val="860908"/>
          <w:sz w:val="18"/>
          <w:szCs w:val="18"/>
        </w:rPr>
        <w:t xml:space="preserve">amino acid </w:t>
      </w:r>
      <w:r>
        <w:rPr>
          <w:rFonts w:ascii="Calibri" w:eastAsia="Calibri" w:hAnsi="Calibri" w:cs="Calibri"/>
          <w:b/>
          <w:color w:val="860908"/>
          <w:sz w:val="18"/>
          <w:szCs w:val="18"/>
        </w:rPr>
        <w:t>residues that differ between CDS</w:t>
      </w:r>
      <w:r w:rsidR="0059757E">
        <w:rPr>
          <w:rFonts w:ascii="Calibri" w:eastAsia="Calibri" w:hAnsi="Calibri" w:cs="Calibri"/>
          <w:b/>
          <w:color w:val="860908"/>
          <w:sz w:val="18"/>
          <w:szCs w:val="18"/>
        </w:rPr>
        <w:t>-4</w:t>
      </w:r>
      <w:r>
        <w:rPr>
          <w:rFonts w:ascii="Calibri" w:eastAsia="Calibri" w:hAnsi="Calibri" w:cs="Calibri"/>
          <w:b/>
          <w:color w:val="860908"/>
          <w:sz w:val="18"/>
          <w:szCs w:val="18"/>
        </w:rPr>
        <w:t xml:space="preserve"> in </w:t>
      </w:r>
      <w:r>
        <w:rPr>
          <w:rFonts w:ascii="Calibri" w:eastAsia="Calibri" w:hAnsi="Calibri" w:cs="Calibri"/>
          <w:b/>
          <w:i/>
          <w:color w:val="860908"/>
          <w:sz w:val="18"/>
          <w:szCs w:val="18"/>
        </w:rPr>
        <w:t xml:space="preserve">D. yakuba </w:t>
      </w:r>
      <w:r>
        <w:rPr>
          <w:rFonts w:ascii="Calibri" w:eastAsia="Calibri" w:hAnsi="Calibri" w:cs="Calibri"/>
          <w:b/>
          <w:color w:val="860908"/>
          <w:sz w:val="18"/>
          <w:szCs w:val="18"/>
        </w:rPr>
        <w:t xml:space="preserve">and </w:t>
      </w:r>
      <w:r>
        <w:rPr>
          <w:rFonts w:ascii="Calibri" w:eastAsia="Calibri" w:hAnsi="Calibri" w:cs="Calibri"/>
          <w:b/>
          <w:i/>
          <w:color w:val="860908"/>
          <w:sz w:val="18"/>
          <w:szCs w:val="18"/>
        </w:rPr>
        <w:t>D. melanogaster</w:t>
      </w:r>
      <w:r>
        <w:rPr>
          <w:rFonts w:ascii="Calibri" w:eastAsia="Calibri" w:hAnsi="Calibri" w:cs="Calibri"/>
          <w:b/>
          <w:color w:val="860908"/>
          <w:sz w:val="18"/>
          <w:szCs w:val="18"/>
        </w:rPr>
        <w:t>.</w:t>
      </w:r>
    </w:p>
    <w:p w14:paraId="4B4929FD" w14:textId="58395810" w:rsidR="00B62489" w:rsidRDefault="0013456C" w:rsidP="00B62489">
      <w:pPr>
        <w:pStyle w:val="Heading2"/>
        <w:rPr>
          <w:rFonts w:ascii="Calibri" w:eastAsia="Calibri" w:hAnsi="Calibri" w:cs="Calibri"/>
        </w:rPr>
      </w:pPr>
      <w:bookmarkStart w:id="36" w:name="_Toc31094758"/>
      <w:r>
        <w:rPr>
          <w:rFonts w:ascii="Calibri" w:eastAsia="Calibri" w:hAnsi="Calibri" w:cs="Calibri"/>
        </w:rPr>
        <w:t xml:space="preserve">Part 7.1 </w:t>
      </w:r>
      <w:r w:rsidR="00B62489">
        <w:rPr>
          <w:rFonts w:ascii="Calibri" w:eastAsia="Calibri" w:hAnsi="Calibri" w:cs="Calibri"/>
        </w:rPr>
        <w:t>Download the files required for project submission</w:t>
      </w:r>
      <w:bookmarkEnd w:id="36"/>
    </w:p>
    <w:p w14:paraId="50DC9F02" w14:textId="77777777" w:rsidR="00B62489" w:rsidRDefault="00B62489" w:rsidP="00B62489">
      <w:pPr>
        <w:rPr>
          <w:rFonts w:ascii="Calibri" w:eastAsia="Calibri" w:hAnsi="Calibri" w:cs="Calibri"/>
        </w:rPr>
      </w:pPr>
    </w:p>
    <w:p w14:paraId="6798409F" w14:textId="3437337C" w:rsidR="00E20ABE" w:rsidRPr="00E20ABE" w:rsidRDefault="00B62489" w:rsidP="00E20ABE">
      <w:pPr>
        <w:rPr>
          <w:rFonts w:ascii="Calibri" w:eastAsia="Calibri" w:hAnsi="Calibri" w:cs="Calibri"/>
        </w:rPr>
      </w:pPr>
      <w:r>
        <w:rPr>
          <w:rFonts w:ascii="Calibri" w:eastAsia="Calibri" w:hAnsi="Calibri" w:cs="Calibri"/>
        </w:rPr>
        <w:t>In addition to the GEP Annotation Report form, you must prepare three additional data files to submit a project to the GEP: a General Feature Format (GFF) file, a transcript sequence (</w:t>
      </w:r>
      <w:proofErr w:type="spellStart"/>
      <w:r>
        <w:rPr>
          <w:rFonts w:ascii="Calibri" w:eastAsia="Calibri" w:hAnsi="Calibri" w:cs="Calibri"/>
        </w:rPr>
        <w:t>fasta</w:t>
      </w:r>
      <w:proofErr w:type="spellEnd"/>
      <w:r>
        <w:rPr>
          <w:rFonts w:ascii="Calibri" w:eastAsia="Calibri" w:hAnsi="Calibri" w:cs="Calibri"/>
        </w:rPr>
        <w:t xml:space="preserve">) file, and a peptide sequence (pep) file. The Gene Model Checker automatically creates these three files </w:t>
      </w:r>
      <w:r w:rsidR="008E40D1">
        <w:rPr>
          <w:rFonts w:ascii="Calibri" w:eastAsia="Calibri" w:hAnsi="Calibri" w:cs="Calibri"/>
        </w:rPr>
        <w:t xml:space="preserve">for a specific isoform (e.g., Rheb-PA) </w:t>
      </w:r>
      <w:r>
        <w:rPr>
          <w:rFonts w:ascii="Calibri" w:eastAsia="Calibri" w:hAnsi="Calibri" w:cs="Calibri"/>
        </w:rPr>
        <w:t xml:space="preserve">when you verify a gene model. We can download these files by selecting the “Downloads” tab (Figure </w:t>
      </w:r>
      <w:r w:rsidR="009E49D2">
        <w:rPr>
          <w:rFonts w:ascii="Calibri" w:eastAsia="Calibri" w:hAnsi="Calibri" w:cs="Calibri"/>
        </w:rPr>
        <w:t>66</w:t>
      </w:r>
      <w:r>
        <w:rPr>
          <w:rFonts w:ascii="Calibri" w:eastAsia="Calibri" w:hAnsi="Calibri" w:cs="Calibri"/>
        </w:rPr>
        <w:t>) and then right-click (control click on macOS) on each of the links and select “Save Links As…” or “Download Linked File As …” to save each file onto your computer.</w:t>
      </w:r>
    </w:p>
    <w:p w14:paraId="3E6C06F3" w14:textId="77777777" w:rsidR="00E20ABE" w:rsidRDefault="00E20ABE" w:rsidP="00E20ABE">
      <w:pPr>
        <w:keepNext/>
        <w:jc w:val="center"/>
        <w:rPr>
          <w:rFonts w:ascii="Calibri" w:eastAsia="Calibri" w:hAnsi="Calibri" w:cs="Calibri"/>
        </w:rPr>
      </w:pPr>
      <w:r>
        <w:rPr>
          <w:noProof/>
        </w:rPr>
        <w:lastRenderedPageBreak/>
        <w:drawing>
          <wp:inline distT="0" distB="0" distL="0" distR="0" wp14:anchorId="06DDF6A3" wp14:editId="0C4B8A28">
            <wp:extent cx="5087235" cy="1321268"/>
            <wp:effectExtent l="0" t="0" r="0" b="0"/>
            <wp:docPr id="1665138450" name="image76.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screenshot of a social media post&#10;&#10;Description automatically generated"/>
                    <pic:cNvPicPr preferRelativeResize="0"/>
                  </pic:nvPicPr>
                  <pic:blipFill>
                    <a:blip r:embed="rId119"/>
                    <a:srcRect/>
                    <a:stretch>
                      <a:fillRect/>
                    </a:stretch>
                  </pic:blipFill>
                  <pic:spPr>
                    <a:xfrm>
                      <a:off x="0" y="0"/>
                      <a:ext cx="5087235" cy="1321268"/>
                    </a:xfrm>
                    <a:prstGeom prst="rect">
                      <a:avLst/>
                    </a:prstGeom>
                    <a:ln/>
                  </pic:spPr>
                </pic:pic>
              </a:graphicData>
            </a:graphic>
          </wp:inline>
        </w:drawing>
      </w:r>
    </w:p>
    <w:p w14:paraId="515361DB" w14:textId="78B77E11" w:rsidR="00E20ABE" w:rsidRDefault="00E20ABE" w:rsidP="00E20ABE">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Figure </w:t>
      </w:r>
      <w:r w:rsidR="00816ABE">
        <w:rPr>
          <w:rFonts w:ascii="Calibri" w:eastAsia="Calibri" w:hAnsi="Calibri" w:cs="Calibri"/>
          <w:b/>
          <w:color w:val="860908"/>
          <w:sz w:val="18"/>
          <w:szCs w:val="18"/>
        </w:rPr>
        <w:t>6</w:t>
      </w:r>
      <w:r w:rsidR="001A4FBE">
        <w:rPr>
          <w:rFonts w:ascii="Calibri" w:eastAsia="Calibri" w:hAnsi="Calibri" w:cs="Calibri"/>
          <w:b/>
          <w:color w:val="860908"/>
          <w:sz w:val="18"/>
          <w:szCs w:val="18"/>
        </w:rPr>
        <w:t>6</w:t>
      </w:r>
      <w:r>
        <w:rPr>
          <w:rFonts w:ascii="Calibri" w:eastAsia="Calibri" w:hAnsi="Calibri" w:cs="Calibri"/>
          <w:b/>
          <w:color w:val="860908"/>
          <w:sz w:val="18"/>
          <w:szCs w:val="18"/>
        </w:rPr>
        <w:t xml:space="preserve">   In preparation for project submission, click on the “Downloads” tab and save the GFF, transcript, and peptide sequence files for the gene model onto your computer.</w:t>
      </w:r>
    </w:p>
    <w:p w14:paraId="67F1B2FA" w14:textId="3BC49EF2" w:rsidR="00E20ABE" w:rsidRDefault="001B0C39" w:rsidP="001B0C39">
      <w:pPr>
        <w:pBdr>
          <w:top w:val="nil"/>
          <w:left w:val="nil"/>
          <w:bottom w:val="nil"/>
          <w:right w:val="nil"/>
          <w:between w:val="nil"/>
        </w:pBdr>
        <w:spacing w:after="200"/>
        <w:jc w:val="center"/>
        <w:rPr>
          <w:rFonts w:ascii="Calibri" w:eastAsia="Calibri" w:hAnsi="Calibri" w:cs="Calibri"/>
          <w:b/>
          <w:color w:val="860908"/>
          <w:sz w:val="18"/>
          <w:szCs w:val="18"/>
        </w:rPr>
      </w:pPr>
      <w:r>
        <w:rPr>
          <w:rFonts w:ascii="Calibri" w:eastAsia="Calibri" w:hAnsi="Calibri" w:cs="Calibri"/>
          <w:b/>
          <w:noProof/>
          <w:color w:val="860908"/>
          <w:sz w:val="18"/>
          <w:szCs w:val="18"/>
        </w:rPr>
        <w:drawing>
          <wp:inline distT="0" distB="0" distL="0" distR="0" wp14:anchorId="011281BC" wp14:editId="16310083">
            <wp:extent cx="2764800" cy="1873841"/>
            <wp:effectExtent l="0" t="0" r="3810" b="6350"/>
            <wp:docPr id="66" name="Picture 6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1-28 at 7.46.59 PM.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82768" cy="1886019"/>
                    </a:xfrm>
                    <a:prstGeom prst="rect">
                      <a:avLst/>
                    </a:prstGeom>
                  </pic:spPr>
                </pic:pic>
              </a:graphicData>
            </a:graphic>
          </wp:inline>
        </w:drawing>
      </w:r>
    </w:p>
    <w:p w14:paraId="36188A2A" w14:textId="77777777" w:rsidR="00E20ABE" w:rsidRDefault="00E20ABE" w:rsidP="00B62489">
      <w:pPr>
        <w:rPr>
          <w:rFonts w:ascii="Calibri" w:eastAsia="Calibri" w:hAnsi="Calibri" w:cs="Calibri"/>
        </w:rPr>
      </w:pPr>
    </w:p>
    <w:p w14:paraId="05B1EEEC" w14:textId="01F382EC" w:rsidR="00B62489" w:rsidRDefault="00B62489" w:rsidP="00B62489">
      <w:pPr>
        <w:rPr>
          <w:rFonts w:ascii="Calibri" w:eastAsia="Calibri" w:hAnsi="Calibri" w:cs="Calibri"/>
        </w:rPr>
      </w:pPr>
      <w:r>
        <w:rPr>
          <w:rFonts w:ascii="Calibri" w:eastAsia="Calibri" w:hAnsi="Calibri" w:cs="Calibri"/>
        </w:rPr>
        <w:t xml:space="preserve">The GFF, transcript, </w:t>
      </w:r>
      <w:r w:rsidR="001B0C39">
        <w:rPr>
          <w:rFonts w:ascii="Calibri" w:eastAsia="Calibri" w:hAnsi="Calibri" w:cs="Calibri"/>
        </w:rPr>
        <w:t xml:space="preserve">and </w:t>
      </w:r>
      <w:r>
        <w:rPr>
          <w:rFonts w:ascii="Calibri" w:eastAsia="Calibri" w:hAnsi="Calibri" w:cs="Calibri"/>
        </w:rPr>
        <w:t xml:space="preserve">peptide sequence files for all the genes and isoforms in your project should be combined into a single file prior to project submission. You can use the </w:t>
      </w:r>
      <w:hyperlink r:id="rId121" w:history="1">
        <w:r w:rsidRPr="004D14EF">
          <w:rPr>
            <w:rStyle w:val="Hyperlink"/>
            <w:rFonts w:ascii="Calibri" w:eastAsia="Calibri" w:hAnsi="Calibri" w:cs="Calibri"/>
          </w:rPr>
          <w:t>Annotation Files Merger</w:t>
        </w:r>
        <w:r w:rsidR="004D14EF" w:rsidRPr="004D14EF">
          <w:rPr>
            <w:rStyle w:val="Hyperlink"/>
            <w:rFonts w:ascii="Calibri" w:eastAsia="Calibri" w:hAnsi="Calibri" w:cs="Calibri"/>
          </w:rPr>
          <w:t xml:space="preserve"> for Whole Genome Assemblies</w:t>
        </w:r>
      </w:hyperlink>
      <w:r w:rsidR="004D14EF">
        <w:rPr>
          <w:rFonts w:ascii="Calibri" w:eastAsia="Calibri" w:hAnsi="Calibri" w:cs="Calibri"/>
        </w:rPr>
        <w:t xml:space="preserve"> </w:t>
      </w:r>
      <w:r>
        <w:rPr>
          <w:rFonts w:ascii="Calibri" w:eastAsia="Calibri" w:hAnsi="Calibri" w:cs="Calibri"/>
        </w:rPr>
        <w:t xml:space="preserve">to create the combined GFF, peptide, and transcript sequence files for your entire project. </w:t>
      </w:r>
    </w:p>
    <w:p w14:paraId="1627753B" w14:textId="77777777" w:rsidR="00B62489" w:rsidRDefault="00B62489" w:rsidP="00B62489">
      <w:pPr>
        <w:rPr>
          <w:rFonts w:ascii="Calibri" w:eastAsia="Calibri" w:hAnsi="Calibri" w:cs="Calibri"/>
        </w:rPr>
      </w:pPr>
    </w:p>
    <w:p w14:paraId="02C91355" w14:textId="77777777" w:rsidR="00B62489" w:rsidRDefault="00B62489" w:rsidP="00B62489">
      <w:pPr>
        <w:rPr>
          <w:rFonts w:ascii="Calibri" w:eastAsia="Calibri" w:hAnsi="Calibri" w:cs="Calibri"/>
        </w:rPr>
      </w:pPr>
    </w:p>
    <w:p w14:paraId="76F74E83" w14:textId="77777777" w:rsidR="00B62489" w:rsidRDefault="00B62489" w:rsidP="00B62489">
      <w:pPr>
        <w:rPr>
          <w:rFonts w:ascii="Calibri" w:eastAsia="Calibri" w:hAnsi="Calibri" w:cs="Calibri"/>
        </w:rPr>
      </w:pPr>
    </w:p>
    <w:p w14:paraId="088BDEFF" w14:textId="77777777" w:rsidR="00B62489" w:rsidRDefault="00B62489" w:rsidP="00B62489">
      <w:pPr>
        <w:rPr>
          <w:rFonts w:ascii="Calibri" w:eastAsia="Calibri" w:hAnsi="Calibri" w:cs="Calibri"/>
        </w:rPr>
      </w:pPr>
    </w:p>
    <w:p w14:paraId="78F69A4D" w14:textId="77777777" w:rsidR="00B62489" w:rsidRDefault="00B62489" w:rsidP="00B62489">
      <w:pPr>
        <w:rPr>
          <w:rFonts w:ascii="Calibri" w:eastAsia="Calibri" w:hAnsi="Calibri" w:cs="Calibri"/>
        </w:rPr>
      </w:pPr>
    </w:p>
    <w:p w14:paraId="278A689F" w14:textId="77777777" w:rsidR="00B62489" w:rsidRDefault="00B62489" w:rsidP="00B62489">
      <w:pPr>
        <w:rPr>
          <w:rFonts w:ascii="Calibri" w:eastAsia="Calibri" w:hAnsi="Calibri" w:cs="Calibri"/>
        </w:rPr>
      </w:pPr>
    </w:p>
    <w:p w14:paraId="03DC5DED" w14:textId="77777777" w:rsidR="00B62489" w:rsidRDefault="00B62489" w:rsidP="00B62489">
      <w:pPr>
        <w:rPr>
          <w:rFonts w:ascii="Calibri" w:eastAsia="Calibri" w:hAnsi="Calibri" w:cs="Calibri"/>
        </w:rPr>
      </w:pPr>
    </w:p>
    <w:p w14:paraId="380C0F7C" w14:textId="77777777" w:rsidR="00B62489" w:rsidRDefault="00B62489" w:rsidP="00B62489">
      <w:pPr>
        <w:rPr>
          <w:rFonts w:ascii="Calibri" w:eastAsia="Calibri" w:hAnsi="Calibri" w:cs="Calibri"/>
        </w:rPr>
      </w:pPr>
    </w:p>
    <w:p w14:paraId="41BADF57" w14:textId="77777777" w:rsidR="00B62489" w:rsidRDefault="00B62489" w:rsidP="00B62489">
      <w:pPr>
        <w:rPr>
          <w:rFonts w:ascii="Calibri" w:eastAsia="Calibri" w:hAnsi="Calibri" w:cs="Calibri"/>
        </w:rPr>
      </w:pPr>
    </w:p>
    <w:p w14:paraId="3916D789" w14:textId="77777777" w:rsidR="00B62489" w:rsidRDefault="00B62489" w:rsidP="00B62489">
      <w:pPr>
        <w:rPr>
          <w:rFonts w:ascii="Calibri" w:eastAsia="Calibri" w:hAnsi="Calibri" w:cs="Calibri"/>
        </w:rPr>
      </w:pPr>
    </w:p>
    <w:p w14:paraId="3C576ED3" w14:textId="77777777" w:rsidR="00B62489" w:rsidRDefault="00B62489" w:rsidP="00B62489">
      <w:pPr>
        <w:rPr>
          <w:rFonts w:ascii="Calibri" w:eastAsia="Calibri" w:hAnsi="Calibri" w:cs="Calibri"/>
        </w:rPr>
      </w:pPr>
    </w:p>
    <w:p w14:paraId="0F4C737B" w14:textId="70ED5CEE" w:rsidR="00B62489" w:rsidRDefault="00B62489" w:rsidP="00B62489">
      <w:pPr>
        <w:rPr>
          <w:rFonts w:ascii="Calibri" w:eastAsia="Calibri" w:hAnsi="Calibri" w:cs="Calibri"/>
        </w:rPr>
      </w:pPr>
    </w:p>
    <w:p w14:paraId="5D131144" w14:textId="3F8A52D1" w:rsidR="004D14EF" w:rsidRDefault="004D14EF" w:rsidP="00B62489">
      <w:pPr>
        <w:rPr>
          <w:rFonts w:ascii="Calibri" w:eastAsia="Calibri" w:hAnsi="Calibri" w:cs="Calibri"/>
        </w:rPr>
      </w:pPr>
    </w:p>
    <w:p w14:paraId="3897F218" w14:textId="4816CE7E" w:rsidR="004D14EF" w:rsidRDefault="004D14EF" w:rsidP="00B62489">
      <w:pPr>
        <w:rPr>
          <w:rFonts w:ascii="Calibri" w:eastAsia="Calibri" w:hAnsi="Calibri" w:cs="Calibri"/>
        </w:rPr>
      </w:pPr>
    </w:p>
    <w:p w14:paraId="2DFC96A2" w14:textId="4B3EB940" w:rsidR="004D14EF" w:rsidRDefault="004D14EF" w:rsidP="00B62489">
      <w:pPr>
        <w:rPr>
          <w:rFonts w:ascii="Calibri" w:eastAsia="Calibri" w:hAnsi="Calibri" w:cs="Calibri"/>
        </w:rPr>
      </w:pPr>
    </w:p>
    <w:p w14:paraId="4055B8AC" w14:textId="77777777" w:rsidR="004D14EF" w:rsidRDefault="004D14EF" w:rsidP="00B62489">
      <w:pPr>
        <w:rPr>
          <w:rFonts w:ascii="Calibri" w:eastAsia="Calibri" w:hAnsi="Calibri" w:cs="Calibri"/>
        </w:rPr>
      </w:pPr>
    </w:p>
    <w:p w14:paraId="02F6E558" w14:textId="77777777" w:rsidR="00B62489" w:rsidRDefault="00B62489" w:rsidP="00B62489">
      <w:pPr>
        <w:pStyle w:val="Heading1"/>
        <w:jc w:val="center"/>
        <w:rPr>
          <w:rFonts w:ascii="Calibri" w:eastAsia="Calibri" w:hAnsi="Calibri" w:cs="Calibri"/>
        </w:rPr>
      </w:pPr>
      <w:bookmarkStart w:id="37" w:name="_heading=h.2s8eyo1" w:colFirst="0" w:colLast="0"/>
      <w:bookmarkStart w:id="38" w:name="_Toc31094759"/>
      <w:bookmarkEnd w:id="37"/>
      <w:r>
        <w:rPr>
          <w:rFonts w:ascii="Calibri" w:eastAsia="Calibri" w:hAnsi="Calibri" w:cs="Calibri"/>
        </w:rPr>
        <w:lastRenderedPageBreak/>
        <w:t>Appendix</w:t>
      </w:r>
      <w:bookmarkEnd w:id="38"/>
    </w:p>
    <w:p w14:paraId="54C90DAA" w14:textId="77777777" w:rsidR="00B62489" w:rsidRDefault="00B62489" w:rsidP="00B62489"/>
    <w:p w14:paraId="401E06CB" w14:textId="699DE53C" w:rsidR="00B62489" w:rsidRDefault="00B62489" w:rsidP="00B62489">
      <w:pPr>
        <w:pStyle w:val="Heading2"/>
        <w:rPr>
          <w:rFonts w:ascii="Calibri" w:eastAsia="Calibri" w:hAnsi="Calibri" w:cs="Calibri"/>
        </w:rPr>
      </w:pPr>
      <w:bookmarkStart w:id="39" w:name="_heading=h.17dp8vu" w:colFirst="0" w:colLast="0"/>
      <w:bookmarkStart w:id="40" w:name="_Toc31094760"/>
      <w:bookmarkEnd w:id="39"/>
      <w:r>
        <w:rPr>
          <w:rFonts w:ascii="Calibri" w:eastAsia="Calibri" w:hAnsi="Calibri" w:cs="Calibri"/>
        </w:rPr>
        <w:t xml:space="preserve">A. Investigate the other </w:t>
      </w:r>
      <w:r w:rsidR="00FD3387" w:rsidRPr="00FD3387">
        <w:rPr>
          <w:rFonts w:ascii="Calibri" w:eastAsia="Calibri" w:hAnsi="Calibri" w:cs="Calibri"/>
          <w:i/>
        </w:rPr>
        <w:t>tblastn</w:t>
      </w:r>
      <w:r>
        <w:rPr>
          <w:rFonts w:ascii="Calibri" w:eastAsia="Calibri" w:hAnsi="Calibri" w:cs="Calibri"/>
        </w:rPr>
        <w:t xml:space="preserve"> alignments to </w:t>
      </w:r>
      <w:r>
        <w:rPr>
          <w:rFonts w:ascii="Calibri" w:eastAsia="Calibri" w:hAnsi="Calibri" w:cs="Calibri"/>
          <w:i/>
        </w:rPr>
        <w:t>D. yakuba</w:t>
      </w:r>
      <w:r>
        <w:rPr>
          <w:rFonts w:ascii="Calibri" w:eastAsia="Calibri" w:hAnsi="Calibri" w:cs="Calibri"/>
        </w:rPr>
        <w:t xml:space="preserve"> chr3R</w:t>
      </w:r>
      <w:bookmarkEnd w:id="40"/>
    </w:p>
    <w:p w14:paraId="5AF76C3E" w14:textId="77777777" w:rsidR="00B62489" w:rsidRDefault="00B62489" w:rsidP="00B62489">
      <w:pPr>
        <w:keepNext/>
        <w:rPr>
          <w:rFonts w:ascii="Calibri" w:eastAsia="Calibri" w:hAnsi="Calibri" w:cs="Calibri"/>
        </w:rPr>
      </w:pPr>
      <w:r>
        <w:rPr>
          <w:rFonts w:ascii="Calibri" w:eastAsia="Calibri" w:hAnsi="Calibri" w:cs="Calibri"/>
          <w:noProof/>
        </w:rPr>
        <w:drawing>
          <wp:inline distT="0" distB="0" distL="0" distR="0" wp14:anchorId="7E5C1F89" wp14:editId="2F32BD7C">
            <wp:extent cx="5101095" cy="2143987"/>
            <wp:effectExtent l="0" t="0" r="0" b="0"/>
            <wp:docPr id="1665138442" name="image71.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screenshot of a social media post&#10;&#10;Description automatically generated"/>
                    <pic:cNvPicPr preferRelativeResize="0"/>
                  </pic:nvPicPr>
                  <pic:blipFill>
                    <a:blip r:embed="rId122"/>
                    <a:srcRect/>
                    <a:stretch>
                      <a:fillRect/>
                    </a:stretch>
                  </pic:blipFill>
                  <pic:spPr>
                    <a:xfrm>
                      <a:off x="0" y="0"/>
                      <a:ext cx="5101095" cy="2143987"/>
                    </a:xfrm>
                    <a:prstGeom prst="rect">
                      <a:avLst/>
                    </a:prstGeom>
                    <a:ln/>
                  </pic:spPr>
                </pic:pic>
              </a:graphicData>
            </a:graphic>
          </wp:inline>
        </w:drawing>
      </w:r>
    </w:p>
    <w:p w14:paraId="61005FD6" w14:textId="77777777"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The “Protein Domains” section of the FlyBase Polypeptide Report for Rheb-PA (</w:t>
      </w:r>
      <w:hyperlink r:id="rId123">
        <w:r>
          <w:rPr>
            <w:rFonts w:ascii="Calibri" w:eastAsia="Calibri" w:hAnsi="Calibri" w:cs="Calibri"/>
            <w:b/>
            <w:color w:val="0070C0"/>
            <w:sz w:val="18"/>
            <w:szCs w:val="18"/>
            <w:u w:val="single"/>
          </w:rPr>
          <w:t>FBpp0078342</w:t>
        </w:r>
      </w:hyperlink>
      <w:r>
        <w:rPr>
          <w:rFonts w:ascii="Calibri" w:eastAsia="Calibri" w:hAnsi="Calibri" w:cs="Calibri"/>
          <w:b/>
          <w:color w:val="860908"/>
          <w:sz w:val="18"/>
          <w:szCs w:val="18"/>
        </w:rPr>
        <w:t>)</w:t>
      </w:r>
      <w:r>
        <w:rPr>
          <w:rFonts w:ascii="Calibri" w:eastAsia="Calibri" w:hAnsi="Calibri" w:cs="Calibri"/>
          <w:b/>
          <w:color w:val="C00000"/>
          <w:sz w:val="18"/>
          <w:szCs w:val="18"/>
        </w:rPr>
        <w:t xml:space="preserve"> </w:t>
      </w:r>
      <w:r>
        <w:rPr>
          <w:rFonts w:ascii="Calibri" w:eastAsia="Calibri" w:hAnsi="Calibri" w:cs="Calibri"/>
          <w:b/>
          <w:color w:val="860908"/>
          <w:sz w:val="18"/>
          <w:szCs w:val="18"/>
        </w:rPr>
        <w:t xml:space="preserve">shows a conserved </w:t>
      </w:r>
      <w:proofErr w:type="spellStart"/>
      <w:r>
        <w:rPr>
          <w:rFonts w:ascii="Calibri" w:eastAsia="Calibri" w:hAnsi="Calibri" w:cs="Calibri"/>
          <w:b/>
          <w:color w:val="860908"/>
          <w:sz w:val="18"/>
          <w:szCs w:val="18"/>
        </w:rPr>
        <w:t>Small_GTPase</w:t>
      </w:r>
      <w:proofErr w:type="spellEnd"/>
      <w:r>
        <w:rPr>
          <w:rFonts w:ascii="Calibri" w:eastAsia="Calibri" w:hAnsi="Calibri" w:cs="Calibri"/>
          <w:b/>
          <w:color w:val="860908"/>
          <w:sz w:val="18"/>
          <w:szCs w:val="18"/>
        </w:rPr>
        <w:t xml:space="preserve"> domain at residues 8-164 aa of the protein.</w:t>
      </w:r>
    </w:p>
    <w:p w14:paraId="6669825C" w14:textId="77777777" w:rsidR="00B62489" w:rsidRDefault="00B62489" w:rsidP="00B62489">
      <w:pPr>
        <w:rPr>
          <w:rFonts w:ascii="Calibri" w:eastAsia="Calibri" w:hAnsi="Calibri" w:cs="Calibri"/>
        </w:rPr>
      </w:pPr>
    </w:p>
    <w:p w14:paraId="78BAF9A8" w14:textId="77777777" w:rsidR="00B62489" w:rsidRDefault="00B62489" w:rsidP="00B62489">
      <w:pPr>
        <w:keepNext/>
        <w:rPr>
          <w:rFonts w:ascii="Calibri" w:eastAsia="Calibri" w:hAnsi="Calibri" w:cs="Calibri"/>
        </w:rPr>
      </w:pPr>
      <w:r>
        <w:rPr>
          <w:rFonts w:ascii="Calibri" w:eastAsia="Calibri" w:hAnsi="Calibri" w:cs="Calibri"/>
          <w:noProof/>
        </w:rPr>
        <w:drawing>
          <wp:inline distT="0" distB="0" distL="0" distR="0" wp14:anchorId="489C1B7B" wp14:editId="27D72AEE">
            <wp:extent cx="5274237" cy="1384487"/>
            <wp:effectExtent l="0" t="0" r="0" b="0"/>
            <wp:docPr id="1665138443" name="image6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A screenshot of a cell phone&#10;&#10;Description automatically generated"/>
                    <pic:cNvPicPr preferRelativeResize="0"/>
                  </pic:nvPicPr>
                  <pic:blipFill>
                    <a:blip r:embed="rId124"/>
                    <a:srcRect/>
                    <a:stretch>
                      <a:fillRect/>
                    </a:stretch>
                  </pic:blipFill>
                  <pic:spPr>
                    <a:xfrm>
                      <a:off x="0" y="0"/>
                      <a:ext cx="5274237" cy="1384487"/>
                    </a:xfrm>
                    <a:prstGeom prst="rect">
                      <a:avLst/>
                    </a:prstGeom>
                    <a:ln/>
                  </pic:spPr>
                </pic:pic>
              </a:graphicData>
            </a:graphic>
          </wp:inline>
        </w:drawing>
      </w:r>
    </w:p>
    <w:p w14:paraId="380893FF" w14:textId="0E3B4D86" w:rsidR="00B62489" w:rsidRDefault="00B62489" w:rsidP="00B62489">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Examination of the query coordinates of the additional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alignments to chr3R shows that they overlap with the </w:t>
      </w:r>
      <w:proofErr w:type="spellStart"/>
      <w:r>
        <w:rPr>
          <w:rFonts w:ascii="Calibri" w:eastAsia="Calibri" w:hAnsi="Calibri" w:cs="Calibri"/>
          <w:b/>
          <w:color w:val="860908"/>
          <w:sz w:val="18"/>
          <w:szCs w:val="18"/>
        </w:rPr>
        <w:t>Small_GTPase</w:t>
      </w:r>
      <w:proofErr w:type="spellEnd"/>
      <w:r>
        <w:rPr>
          <w:rFonts w:ascii="Calibri" w:eastAsia="Calibri" w:hAnsi="Calibri" w:cs="Calibri"/>
          <w:b/>
          <w:color w:val="860908"/>
          <w:sz w:val="18"/>
          <w:szCs w:val="18"/>
        </w:rPr>
        <w:t xml:space="preserve"> conserved domain. For example, the region at 5,727,469-5,727,792 aligned with amino acid residues 55-163 of the Rheb-PA protein when it is translated on the positive strand in the first reading frame (+1).</w:t>
      </w:r>
    </w:p>
    <w:p w14:paraId="3C22821E" w14:textId="77777777" w:rsidR="00B62489" w:rsidRDefault="00B62489" w:rsidP="00B62489">
      <w:pPr>
        <w:rPr>
          <w:rFonts w:ascii="Calibri" w:eastAsia="Calibri" w:hAnsi="Calibri" w:cs="Calibri"/>
        </w:rPr>
      </w:pPr>
    </w:p>
    <w:p w14:paraId="12E682A2" w14:textId="77777777" w:rsidR="00B62489" w:rsidRDefault="00B62489" w:rsidP="00B62489">
      <w:pPr>
        <w:keepNext/>
        <w:rPr>
          <w:rFonts w:ascii="Calibri" w:eastAsia="Calibri" w:hAnsi="Calibri" w:cs="Calibri"/>
        </w:rPr>
      </w:pPr>
      <w:r>
        <w:rPr>
          <w:rFonts w:ascii="Calibri" w:eastAsia="Calibri" w:hAnsi="Calibri" w:cs="Calibri"/>
          <w:noProof/>
        </w:rPr>
        <w:drawing>
          <wp:inline distT="0" distB="0" distL="0" distR="0" wp14:anchorId="0496BFDC" wp14:editId="264B14C5">
            <wp:extent cx="5227333" cy="2040113"/>
            <wp:effectExtent l="0" t="0" r="0" b="0"/>
            <wp:docPr id="1665138444" name="image7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screenshot of a cell phone&#10;&#10;Description automatically generated"/>
                    <pic:cNvPicPr preferRelativeResize="0"/>
                  </pic:nvPicPr>
                  <pic:blipFill>
                    <a:blip r:embed="rId125"/>
                    <a:srcRect/>
                    <a:stretch>
                      <a:fillRect/>
                    </a:stretch>
                  </pic:blipFill>
                  <pic:spPr>
                    <a:xfrm>
                      <a:off x="0" y="0"/>
                      <a:ext cx="5227333" cy="2040113"/>
                    </a:xfrm>
                    <a:prstGeom prst="rect">
                      <a:avLst/>
                    </a:prstGeom>
                    <a:ln/>
                  </pic:spPr>
                </pic:pic>
              </a:graphicData>
            </a:graphic>
          </wp:inline>
        </w:drawing>
      </w:r>
    </w:p>
    <w:p w14:paraId="0EB9F83A" w14:textId="7BF6A251" w:rsidR="0078792A" w:rsidRPr="004D14EF" w:rsidRDefault="00B62489" w:rsidP="004D14EF">
      <w:pPr>
        <w:pBdr>
          <w:top w:val="nil"/>
          <w:left w:val="nil"/>
          <w:bottom w:val="nil"/>
          <w:right w:val="nil"/>
          <w:between w:val="nil"/>
        </w:pBdr>
        <w:spacing w:after="200"/>
        <w:rPr>
          <w:rFonts w:ascii="Calibri" w:eastAsia="Calibri" w:hAnsi="Calibri" w:cs="Calibri"/>
          <w:b/>
          <w:color w:val="860908"/>
          <w:sz w:val="18"/>
          <w:szCs w:val="18"/>
        </w:rPr>
      </w:pPr>
      <w:r>
        <w:rPr>
          <w:rFonts w:ascii="Calibri" w:eastAsia="Calibri" w:hAnsi="Calibri" w:cs="Calibri"/>
          <w:b/>
          <w:color w:val="860908"/>
          <w:sz w:val="18"/>
          <w:szCs w:val="18"/>
        </w:rPr>
        <w:t xml:space="preserve">Examination of the </w:t>
      </w:r>
      <w:r w:rsidR="00FD3387" w:rsidRPr="00FD3387">
        <w:rPr>
          <w:rFonts w:ascii="Calibri" w:eastAsia="Calibri" w:hAnsi="Calibri" w:cs="Calibri"/>
          <w:b/>
          <w:i/>
          <w:color w:val="860908"/>
          <w:sz w:val="18"/>
          <w:szCs w:val="18"/>
        </w:rPr>
        <w:t>tblastn</w:t>
      </w:r>
      <w:r>
        <w:rPr>
          <w:rFonts w:ascii="Calibri" w:eastAsia="Calibri" w:hAnsi="Calibri" w:cs="Calibri"/>
          <w:b/>
          <w:color w:val="860908"/>
          <w:sz w:val="18"/>
          <w:szCs w:val="18"/>
        </w:rPr>
        <w:t xml:space="preserve"> alignment blocks also show three cases where the alignments contain in-frame stop codons (i.e., at </w:t>
      </w:r>
      <w:r w:rsidRPr="004D14EF">
        <w:rPr>
          <w:rFonts w:ascii="Calibri" w:eastAsia="Calibri" w:hAnsi="Calibri" w:cs="Calibri"/>
          <w:b/>
          <w:color w:val="860908"/>
          <w:sz w:val="18"/>
          <w:szCs w:val="18"/>
        </w:rPr>
        <w:t xml:space="preserve">9,373,502-9,373,062, </w:t>
      </w:r>
      <w:sdt>
        <w:sdtPr>
          <w:tag w:val="goog_rdk_381"/>
          <w:id w:val="117956527"/>
        </w:sdtPr>
        <w:sdtEndPr/>
        <w:sdtContent/>
      </w:sdt>
      <w:r w:rsidRPr="004D14EF">
        <w:rPr>
          <w:rFonts w:ascii="Calibri" w:eastAsia="Calibri" w:hAnsi="Calibri" w:cs="Calibri"/>
          <w:b/>
          <w:color w:val="860908"/>
          <w:sz w:val="18"/>
          <w:szCs w:val="18"/>
        </w:rPr>
        <w:t>9,658,240-9,658,575, and 26,681,803-26,681,411). The in-frame stop codons can likely be attributed to homologous overextension of</w:t>
      </w:r>
      <w:r>
        <w:rPr>
          <w:rFonts w:ascii="Calibri" w:eastAsia="Calibri" w:hAnsi="Calibri" w:cs="Calibri"/>
          <w:b/>
          <w:color w:val="860908"/>
          <w:sz w:val="18"/>
          <w:szCs w:val="18"/>
        </w:rPr>
        <w:t xml:space="preserve"> the alignments into the introns.</w:t>
      </w:r>
    </w:p>
    <w:sectPr w:rsidR="0078792A" w:rsidRPr="004D14EF" w:rsidSect="00875040">
      <w:headerReference w:type="default" r:id="rId126"/>
      <w:footerReference w:type="even" r:id="rId127"/>
      <w:footerReference w:type="default" r:id="rId128"/>
      <w:pgSz w:w="12240" w:h="15840"/>
      <w:pgMar w:top="1440" w:right="1080" w:bottom="144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4DB7A4" w14:textId="77777777" w:rsidR="005C02C1" w:rsidRDefault="005C02C1" w:rsidP="00BC2239">
      <w:r>
        <w:separator/>
      </w:r>
    </w:p>
  </w:endnote>
  <w:endnote w:type="continuationSeparator" w:id="0">
    <w:p w14:paraId="23E0CF9B" w14:textId="77777777" w:rsidR="005C02C1" w:rsidRDefault="005C02C1" w:rsidP="00BC22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orts Mill Goudy">
    <w:altName w:val="Calibri"/>
    <w:panose1 w:val="020B0604020202020204"/>
    <w:charset w:val="00"/>
    <w:family w:val="auto"/>
    <w:pitch w:val="default"/>
  </w:font>
  <w:font w:name="Consolas">
    <w:panose1 w:val="020B0609020204030204"/>
    <w:charset w:val="00"/>
    <w:family w:val="modern"/>
    <w:pitch w:val="fixed"/>
    <w:sig w:usb0="E10002FF" w:usb1="4000FCFF" w:usb2="00000009"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CD03C" w14:textId="77777777" w:rsidR="00931EBF" w:rsidRDefault="00931EBF">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14:paraId="6B2D405F" w14:textId="77777777" w:rsidR="00931EBF" w:rsidRDefault="00931EBF">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A844C" w14:textId="77777777" w:rsidR="00931EBF" w:rsidRDefault="00931EBF">
    <w:pPr>
      <w:pBdr>
        <w:top w:val="nil"/>
        <w:left w:val="nil"/>
        <w:bottom w:val="nil"/>
        <w:right w:val="nil"/>
        <w:between w:val="nil"/>
      </w:pBdr>
      <w:tabs>
        <w:tab w:val="center" w:pos="4320"/>
        <w:tab w:val="right" w:pos="8640"/>
      </w:tabs>
      <w:jc w:val="right"/>
      <w:rPr>
        <w:rFonts w:ascii="Arial" w:eastAsia="Arial" w:hAnsi="Arial" w:cs="Arial"/>
        <w:color w:val="000000"/>
        <w:sz w:val="16"/>
        <w:szCs w:val="16"/>
      </w:rPr>
    </w:pPr>
    <w:r>
      <w:rPr>
        <w:rFonts w:ascii="Arial" w:eastAsia="Arial" w:hAnsi="Arial" w:cs="Arial"/>
        <w:color w:val="000000"/>
        <w:sz w:val="16"/>
        <w:szCs w:val="16"/>
      </w:rPr>
      <w:tab/>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noProof/>
        <w:color w:val="000000"/>
        <w:sz w:val="20"/>
        <w:szCs w:val="20"/>
      </w:rPr>
      <w:t>1</w:t>
    </w:r>
    <w:r>
      <w:rPr>
        <w:rFonts w:ascii="Arial" w:eastAsia="Arial" w:hAnsi="Arial" w:cs="Arial"/>
        <w:color w:val="000000"/>
        <w:sz w:val="20"/>
        <w:szCs w:val="20"/>
      </w:rPr>
      <w:fldChar w:fldCharType="end"/>
    </w:r>
  </w:p>
  <w:p w14:paraId="36322F47" w14:textId="77777777" w:rsidR="00931EBF" w:rsidRDefault="00931EBF">
    <w:pPr>
      <w:pBdr>
        <w:top w:val="nil"/>
        <w:left w:val="nil"/>
        <w:bottom w:val="nil"/>
        <w:right w:val="nil"/>
        <w:between w:val="nil"/>
      </w:pBdr>
      <w:tabs>
        <w:tab w:val="center" w:pos="4320"/>
        <w:tab w:val="right" w:pos="864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A2F3DC" w14:textId="77777777" w:rsidR="005C02C1" w:rsidRDefault="005C02C1" w:rsidP="00BC2239">
      <w:r>
        <w:separator/>
      </w:r>
    </w:p>
  </w:footnote>
  <w:footnote w:type="continuationSeparator" w:id="0">
    <w:p w14:paraId="4899BD95" w14:textId="77777777" w:rsidR="005C02C1" w:rsidRDefault="005C02C1" w:rsidP="00BC22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A423" w14:textId="7B478BB1" w:rsidR="00931EBF" w:rsidRDefault="00931EBF">
    <w:pPr>
      <w:pBdr>
        <w:top w:val="nil"/>
        <w:left w:val="nil"/>
        <w:bottom w:val="nil"/>
        <w:right w:val="nil"/>
        <w:between w:val="nil"/>
      </w:pBdr>
      <w:tabs>
        <w:tab w:val="center" w:pos="4320"/>
        <w:tab w:val="right" w:pos="8640"/>
      </w:tabs>
      <w:rPr>
        <w:rFonts w:ascii="Arial" w:eastAsia="Arial" w:hAnsi="Arial" w:cs="Arial"/>
        <w:color w:val="000000"/>
        <w:sz w:val="16"/>
        <w:szCs w:val="16"/>
      </w:rPr>
    </w:pPr>
    <w:r>
      <w:rPr>
        <w:rFonts w:ascii="Arial" w:eastAsia="Arial" w:hAnsi="Arial" w:cs="Arial"/>
        <w:color w:val="000000"/>
        <w:sz w:val="16"/>
        <w:szCs w:val="16"/>
      </w:rPr>
      <w:t xml:space="preserve">Genomics Education Partnership: Pathways Project      </w:t>
    </w:r>
    <w:r>
      <w:rPr>
        <w:rFonts w:ascii="Arial" w:eastAsia="Arial" w:hAnsi="Arial" w:cs="Arial"/>
        <w:color w:val="000000"/>
        <w:sz w:val="16"/>
        <w:szCs w:val="16"/>
      </w:rPr>
      <w:tab/>
    </w:r>
    <w:r>
      <w:rPr>
        <w:rFonts w:ascii="Arial" w:eastAsia="Arial" w:hAnsi="Arial" w:cs="Arial"/>
        <w:color w:val="000000"/>
        <w:sz w:val="16"/>
        <w:szCs w:val="16"/>
      </w:rPr>
      <w:tab/>
      <w:t xml:space="preserve">   Last Update: </w:t>
    </w:r>
    <w:r>
      <w:rPr>
        <w:rFonts w:ascii="Arial" w:eastAsia="Arial" w:hAnsi="Arial" w:cs="Arial"/>
        <w:sz w:val="16"/>
        <w:szCs w:val="16"/>
      </w:rPr>
      <w:t>1</w:t>
    </w:r>
    <w:r>
      <w:rPr>
        <w:rFonts w:ascii="Arial" w:eastAsia="Arial" w:hAnsi="Arial" w:cs="Arial"/>
        <w:color w:val="000000"/>
        <w:sz w:val="16"/>
        <w:szCs w:val="16"/>
      </w:rPr>
      <w:t>/2</w:t>
    </w:r>
    <w:r w:rsidR="00100789">
      <w:rPr>
        <w:rFonts w:ascii="Arial" w:eastAsia="Arial" w:hAnsi="Arial" w:cs="Arial"/>
        <w:color w:val="000000"/>
        <w:sz w:val="16"/>
        <w:szCs w:val="16"/>
      </w:rPr>
      <w:t>8</w:t>
    </w:r>
    <w:r>
      <w:rPr>
        <w:rFonts w:ascii="Arial" w:eastAsia="Arial" w:hAnsi="Arial" w:cs="Arial"/>
        <w:color w:val="000000"/>
        <w:sz w:val="16"/>
        <w:szCs w:val="16"/>
      </w:rPr>
      <w:t>/2020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836ED"/>
    <w:multiLevelType w:val="multilevel"/>
    <w:tmpl w:val="CE38DEB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04335174"/>
    <w:multiLevelType w:val="multilevel"/>
    <w:tmpl w:val="C9BEFA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4F15326"/>
    <w:multiLevelType w:val="multilevel"/>
    <w:tmpl w:val="30E29EAA"/>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B178D9"/>
    <w:multiLevelType w:val="multilevel"/>
    <w:tmpl w:val="EF9CCC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DE2542"/>
    <w:multiLevelType w:val="hybridMultilevel"/>
    <w:tmpl w:val="753842B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4B4DB0"/>
    <w:multiLevelType w:val="multilevel"/>
    <w:tmpl w:val="58C624B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2946BE3"/>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1CA80540"/>
    <w:multiLevelType w:val="multilevel"/>
    <w:tmpl w:val="440AB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CAC1F7B"/>
    <w:multiLevelType w:val="multilevel"/>
    <w:tmpl w:val="E6F299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1EDF7706"/>
    <w:multiLevelType w:val="multilevel"/>
    <w:tmpl w:val="E29041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62C2911"/>
    <w:multiLevelType w:val="hybridMultilevel"/>
    <w:tmpl w:val="62A60B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9782E23"/>
    <w:multiLevelType w:val="multilevel"/>
    <w:tmpl w:val="3F12ED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55F31F0"/>
    <w:multiLevelType w:val="multilevel"/>
    <w:tmpl w:val="6DCA77B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8D63AA0"/>
    <w:multiLevelType w:val="multilevel"/>
    <w:tmpl w:val="848A21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9291857"/>
    <w:multiLevelType w:val="hybridMultilevel"/>
    <w:tmpl w:val="E56CFC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BB67729"/>
    <w:multiLevelType w:val="hybridMultilevel"/>
    <w:tmpl w:val="147C3066"/>
    <w:lvl w:ilvl="0" w:tplc="72245BB2">
      <w:start w:val="1"/>
      <w:numFmt w:val="decimal"/>
      <w:lvlText w:val="%1."/>
      <w:lvlJc w:val="left"/>
      <w:pPr>
        <w:ind w:left="720" w:hanging="360"/>
      </w:pPr>
      <w:rPr>
        <w:rFonts w:asciiTheme="minorHAnsi" w:hAnsiTheme="minorHAnsi" w:hint="default"/>
        <w:b w:val="0"/>
        <w:i w:val="0"/>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B6386A"/>
    <w:multiLevelType w:val="hybridMultilevel"/>
    <w:tmpl w:val="FE26BB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543D78"/>
    <w:multiLevelType w:val="multilevel"/>
    <w:tmpl w:val="DA5EEA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7F24122"/>
    <w:multiLevelType w:val="multilevel"/>
    <w:tmpl w:val="DADE1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9B156B5"/>
    <w:multiLevelType w:val="multilevel"/>
    <w:tmpl w:val="2F566FB6"/>
    <w:lvl w:ilvl="0">
      <w:start w:val="1"/>
      <w:numFmt w:val="decimal"/>
      <w:lvlText w:val="%1."/>
      <w:lvlJc w:val="left"/>
      <w:pPr>
        <w:ind w:left="72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0" w15:restartNumberingAfterBreak="0">
    <w:nsid w:val="4C663A91"/>
    <w:multiLevelType w:val="multilevel"/>
    <w:tmpl w:val="21701A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FD9733F"/>
    <w:multiLevelType w:val="multilevel"/>
    <w:tmpl w:val="1034D8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2AA0289"/>
    <w:multiLevelType w:val="multilevel"/>
    <w:tmpl w:val="E9B66A5A"/>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8AB6106"/>
    <w:multiLevelType w:val="multilevel"/>
    <w:tmpl w:val="D6028336"/>
    <w:lvl w:ilvl="0">
      <w:start w:val="1"/>
      <w:numFmt w:val="decimal"/>
      <w:lvlText w:val="%1."/>
      <w:lvlJc w:val="left"/>
      <w:pPr>
        <w:ind w:left="72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BD378CB"/>
    <w:multiLevelType w:val="multilevel"/>
    <w:tmpl w:val="B65461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5" w15:restartNumberingAfterBreak="0">
    <w:nsid w:val="5DA4218F"/>
    <w:multiLevelType w:val="multilevel"/>
    <w:tmpl w:val="4F5ABD2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6" w15:restartNumberingAfterBreak="0">
    <w:nsid w:val="5E5B1388"/>
    <w:multiLevelType w:val="hybridMultilevel"/>
    <w:tmpl w:val="81DE9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517EDF"/>
    <w:multiLevelType w:val="hybridMultilevel"/>
    <w:tmpl w:val="209E92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37675C0"/>
    <w:multiLevelType w:val="multilevel"/>
    <w:tmpl w:val="284073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79E7707"/>
    <w:multiLevelType w:val="multilevel"/>
    <w:tmpl w:val="4E4647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C4D1B19"/>
    <w:multiLevelType w:val="multilevel"/>
    <w:tmpl w:val="70A61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90042FE"/>
    <w:multiLevelType w:val="multilevel"/>
    <w:tmpl w:val="1034D8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3"/>
  </w:num>
  <w:num w:numId="2">
    <w:abstractNumId w:val="28"/>
  </w:num>
  <w:num w:numId="3">
    <w:abstractNumId w:val="30"/>
  </w:num>
  <w:num w:numId="4">
    <w:abstractNumId w:val="19"/>
  </w:num>
  <w:num w:numId="5">
    <w:abstractNumId w:val="8"/>
  </w:num>
  <w:num w:numId="6">
    <w:abstractNumId w:val="5"/>
  </w:num>
  <w:num w:numId="7">
    <w:abstractNumId w:val="9"/>
  </w:num>
  <w:num w:numId="8">
    <w:abstractNumId w:val="25"/>
  </w:num>
  <w:num w:numId="9">
    <w:abstractNumId w:val="24"/>
  </w:num>
  <w:num w:numId="10">
    <w:abstractNumId w:val="21"/>
  </w:num>
  <w:num w:numId="11">
    <w:abstractNumId w:val="18"/>
  </w:num>
  <w:num w:numId="12">
    <w:abstractNumId w:val="20"/>
  </w:num>
  <w:num w:numId="13">
    <w:abstractNumId w:val="6"/>
  </w:num>
  <w:num w:numId="14">
    <w:abstractNumId w:val="11"/>
  </w:num>
  <w:num w:numId="15">
    <w:abstractNumId w:val="12"/>
  </w:num>
  <w:num w:numId="16">
    <w:abstractNumId w:val="7"/>
  </w:num>
  <w:num w:numId="17">
    <w:abstractNumId w:val="29"/>
  </w:num>
  <w:num w:numId="18">
    <w:abstractNumId w:val="0"/>
  </w:num>
  <w:num w:numId="19">
    <w:abstractNumId w:val="23"/>
  </w:num>
  <w:num w:numId="20">
    <w:abstractNumId w:val="22"/>
  </w:num>
  <w:num w:numId="21">
    <w:abstractNumId w:val="3"/>
  </w:num>
  <w:num w:numId="22">
    <w:abstractNumId w:val="1"/>
  </w:num>
  <w:num w:numId="23">
    <w:abstractNumId w:val="2"/>
  </w:num>
  <w:num w:numId="24">
    <w:abstractNumId w:val="17"/>
  </w:num>
  <w:num w:numId="25">
    <w:abstractNumId w:val="16"/>
  </w:num>
  <w:num w:numId="26">
    <w:abstractNumId w:val="31"/>
  </w:num>
  <w:num w:numId="27">
    <w:abstractNumId w:val="27"/>
  </w:num>
  <w:num w:numId="28">
    <w:abstractNumId w:val="4"/>
  </w:num>
  <w:num w:numId="29">
    <w:abstractNumId w:val="10"/>
  </w:num>
  <w:num w:numId="30">
    <w:abstractNumId w:val="14"/>
  </w:num>
  <w:num w:numId="31">
    <w:abstractNumId w:val="26"/>
  </w:num>
  <w:num w:numId="32">
    <w:abstractNumId w:val="1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B91"/>
    <w:rsid w:val="00001F15"/>
    <w:rsid w:val="000119A6"/>
    <w:rsid w:val="0001646C"/>
    <w:rsid w:val="000220E9"/>
    <w:rsid w:val="00024F72"/>
    <w:rsid w:val="00025FD3"/>
    <w:rsid w:val="00031480"/>
    <w:rsid w:val="000316D2"/>
    <w:rsid w:val="00033375"/>
    <w:rsid w:val="000425E9"/>
    <w:rsid w:val="00050F4A"/>
    <w:rsid w:val="0005459B"/>
    <w:rsid w:val="000572DD"/>
    <w:rsid w:val="0006108E"/>
    <w:rsid w:val="000715D2"/>
    <w:rsid w:val="00076BAE"/>
    <w:rsid w:val="00082936"/>
    <w:rsid w:val="0008567A"/>
    <w:rsid w:val="000A2030"/>
    <w:rsid w:val="000A65A2"/>
    <w:rsid w:val="000B43CD"/>
    <w:rsid w:val="000C0418"/>
    <w:rsid w:val="000C2A8E"/>
    <w:rsid w:val="000C7CA4"/>
    <w:rsid w:val="000D2B3D"/>
    <w:rsid w:val="000D7CCA"/>
    <w:rsid w:val="000F12C2"/>
    <w:rsid w:val="000F1C97"/>
    <w:rsid w:val="00100521"/>
    <w:rsid w:val="00100789"/>
    <w:rsid w:val="00105095"/>
    <w:rsid w:val="00115599"/>
    <w:rsid w:val="00116DEA"/>
    <w:rsid w:val="001208C5"/>
    <w:rsid w:val="001214AF"/>
    <w:rsid w:val="00121B8E"/>
    <w:rsid w:val="001315EB"/>
    <w:rsid w:val="0013255B"/>
    <w:rsid w:val="0013456C"/>
    <w:rsid w:val="00134B63"/>
    <w:rsid w:val="001416C8"/>
    <w:rsid w:val="001418EE"/>
    <w:rsid w:val="00141EF8"/>
    <w:rsid w:val="001454AC"/>
    <w:rsid w:val="00150EF8"/>
    <w:rsid w:val="00150F97"/>
    <w:rsid w:val="0015407A"/>
    <w:rsid w:val="001540F4"/>
    <w:rsid w:val="00164967"/>
    <w:rsid w:val="0016531F"/>
    <w:rsid w:val="00170006"/>
    <w:rsid w:val="0017062F"/>
    <w:rsid w:val="0017113E"/>
    <w:rsid w:val="0017712A"/>
    <w:rsid w:val="00190B0A"/>
    <w:rsid w:val="00191467"/>
    <w:rsid w:val="001A0953"/>
    <w:rsid w:val="001A1AF2"/>
    <w:rsid w:val="001A3A89"/>
    <w:rsid w:val="001A4FBE"/>
    <w:rsid w:val="001A5778"/>
    <w:rsid w:val="001B0C39"/>
    <w:rsid w:val="001B151A"/>
    <w:rsid w:val="001B77EE"/>
    <w:rsid w:val="001B7F96"/>
    <w:rsid w:val="001C0A29"/>
    <w:rsid w:val="001C76A1"/>
    <w:rsid w:val="001D12AD"/>
    <w:rsid w:val="001D12C9"/>
    <w:rsid w:val="001D40A9"/>
    <w:rsid w:val="001D7A81"/>
    <w:rsid w:val="001E0DEA"/>
    <w:rsid w:val="001E56DE"/>
    <w:rsid w:val="001E638D"/>
    <w:rsid w:val="001F12F6"/>
    <w:rsid w:val="001F3B68"/>
    <w:rsid w:val="001F43AC"/>
    <w:rsid w:val="001F6AF8"/>
    <w:rsid w:val="00204BA8"/>
    <w:rsid w:val="00204C50"/>
    <w:rsid w:val="00204DA5"/>
    <w:rsid w:val="00210025"/>
    <w:rsid w:val="002103EC"/>
    <w:rsid w:val="00215811"/>
    <w:rsid w:val="00216D83"/>
    <w:rsid w:val="00220781"/>
    <w:rsid w:val="00223773"/>
    <w:rsid w:val="002250CD"/>
    <w:rsid w:val="00230B41"/>
    <w:rsid w:val="00243D6D"/>
    <w:rsid w:val="00250050"/>
    <w:rsid w:val="00250059"/>
    <w:rsid w:val="002513C7"/>
    <w:rsid w:val="002538F0"/>
    <w:rsid w:val="00256A4D"/>
    <w:rsid w:val="00262EE6"/>
    <w:rsid w:val="00272269"/>
    <w:rsid w:val="002735F7"/>
    <w:rsid w:val="002769F7"/>
    <w:rsid w:val="0027730D"/>
    <w:rsid w:val="002848CB"/>
    <w:rsid w:val="00291A2D"/>
    <w:rsid w:val="002935DA"/>
    <w:rsid w:val="00293FAC"/>
    <w:rsid w:val="002973F2"/>
    <w:rsid w:val="0029740C"/>
    <w:rsid w:val="002A1B4F"/>
    <w:rsid w:val="002A75C5"/>
    <w:rsid w:val="002B02FD"/>
    <w:rsid w:val="002B0F20"/>
    <w:rsid w:val="002B1A25"/>
    <w:rsid w:val="002B1DB5"/>
    <w:rsid w:val="002B4CF8"/>
    <w:rsid w:val="002C18DF"/>
    <w:rsid w:val="002C2504"/>
    <w:rsid w:val="002D629B"/>
    <w:rsid w:val="002D701A"/>
    <w:rsid w:val="002D7919"/>
    <w:rsid w:val="002E2A13"/>
    <w:rsid w:val="002E2E64"/>
    <w:rsid w:val="002E544B"/>
    <w:rsid w:val="002E6329"/>
    <w:rsid w:val="002E6D5A"/>
    <w:rsid w:val="00301399"/>
    <w:rsid w:val="00303CFE"/>
    <w:rsid w:val="0030659F"/>
    <w:rsid w:val="003107D6"/>
    <w:rsid w:val="00316EB5"/>
    <w:rsid w:val="00322F17"/>
    <w:rsid w:val="003326AB"/>
    <w:rsid w:val="00335240"/>
    <w:rsid w:val="0033776A"/>
    <w:rsid w:val="0034394D"/>
    <w:rsid w:val="00344BC0"/>
    <w:rsid w:val="00347D23"/>
    <w:rsid w:val="00351903"/>
    <w:rsid w:val="00354477"/>
    <w:rsid w:val="0035750D"/>
    <w:rsid w:val="00357E69"/>
    <w:rsid w:val="00371052"/>
    <w:rsid w:val="003761FC"/>
    <w:rsid w:val="00395E27"/>
    <w:rsid w:val="0039739F"/>
    <w:rsid w:val="00397A0F"/>
    <w:rsid w:val="00397CCC"/>
    <w:rsid w:val="003A025E"/>
    <w:rsid w:val="003A6C09"/>
    <w:rsid w:val="003B55B7"/>
    <w:rsid w:val="003D0D13"/>
    <w:rsid w:val="003D6DC7"/>
    <w:rsid w:val="003E0E57"/>
    <w:rsid w:val="003E1278"/>
    <w:rsid w:val="003E554B"/>
    <w:rsid w:val="003E55F3"/>
    <w:rsid w:val="003E7A19"/>
    <w:rsid w:val="003E7DE4"/>
    <w:rsid w:val="003F2BA1"/>
    <w:rsid w:val="003F2F17"/>
    <w:rsid w:val="003F5494"/>
    <w:rsid w:val="003F7A89"/>
    <w:rsid w:val="00401D31"/>
    <w:rsid w:val="00410B15"/>
    <w:rsid w:val="004113E0"/>
    <w:rsid w:val="0041214E"/>
    <w:rsid w:val="00416B99"/>
    <w:rsid w:val="004253FC"/>
    <w:rsid w:val="00430086"/>
    <w:rsid w:val="00431379"/>
    <w:rsid w:val="00437353"/>
    <w:rsid w:val="004458C2"/>
    <w:rsid w:val="00447B12"/>
    <w:rsid w:val="00450631"/>
    <w:rsid w:val="00452A11"/>
    <w:rsid w:val="00455656"/>
    <w:rsid w:val="00463080"/>
    <w:rsid w:val="004703F3"/>
    <w:rsid w:val="00481CA1"/>
    <w:rsid w:val="004A06A0"/>
    <w:rsid w:val="004A094C"/>
    <w:rsid w:val="004A32BA"/>
    <w:rsid w:val="004A3B49"/>
    <w:rsid w:val="004B072F"/>
    <w:rsid w:val="004B2558"/>
    <w:rsid w:val="004B64B7"/>
    <w:rsid w:val="004C14B4"/>
    <w:rsid w:val="004C1A3F"/>
    <w:rsid w:val="004C23AB"/>
    <w:rsid w:val="004D14EF"/>
    <w:rsid w:val="004D1C2E"/>
    <w:rsid w:val="004D3945"/>
    <w:rsid w:val="004D488E"/>
    <w:rsid w:val="004D5C1B"/>
    <w:rsid w:val="004E72C8"/>
    <w:rsid w:val="004F2A66"/>
    <w:rsid w:val="004F487E"/>
    <w:rsid w:val="00500B68"/>
    <w:rsid w:val="00502199"/>
    <w:rsid w:val="00505F4B"/>
    <w:rsid w:val="00506330"/>
    <w:rsid w:val="0051166B"/>
    <w:rsid w:val="005142C0"/>
    <w:rsid w:val="00517072"/>
    <w:rsid w:val="005172DD"/>
    <w:rsid w:val="00522E3F"/>
    <w:rsid w:val="00530976"/>
    <w:rsid w:val="005311D2"/>
    <w:rsid w:val="00533A11"/>
    <w:rsid w:val="00536591"/>
    <w:rsid w:val="005401DE"/>
    <w:rsid w:val="00540987"/>
    <w:rsid w:val="00541372"/>
    <w:rsid w:val="00541C75"/>
    <w:rsid w:val="00545437"/>
    <w:rsid w:val="00551132"/>
    <w:rsid w:val="00554028"/>
    <w:rsid w:val="00563F9D"/>
    <w:rsid w:val="00566620"/>
    <w:rsid w:val="00572E67"/>
    <w:rsid w:val="005770B0"/>
    <w:rsid w:val="00577F53"/>
    <w:rsid w:val="00581D5B"/>
    <w:rsid w:val="00583C6E"/>
    <w:rsid w:val="0058458F"/>
    <w:rsid w:val="00591182"/>
    <w:rsid w:val="00595F43"/>
    <w:rsid w:val="0059757E"/>
    <w:rsid w:val="00597F1E"/>
    <w:rsid w:val="005A33CA"/>
    <w:rsid w:val="005A4193"/>
    <w:rsid w:val="005A4666"/>
    <w:rsid w:val="005B11B6"/>
    <w:rsid w:val="005B11F9"/>
    <w:rsid w:val="005C02C1"/>
    <w:rsid w:val="005D6322"/>
    <w:rsid w:val="005E0D1E"/>
    <w:rsid w:val="005E18E0"/>
    <w:rsid w:val="005E558C"/>
    <w:rsid w:val="005E6C53"/>
    <w:rsid w:val="005F60E9"/>
    <w:rsid w:val="005F78C4"/>
    <w:rsid w:val="006008D0"/>
    <w:rsid w:val="006053B7"/>
    <w:rsid w:val="006130BD"/>
    <w:rsid w:val="006157AB"/>
    <w:rsid w:val="00617EB7"/>
    <w:rsid w:val="00621297"/>
    <w:rsid w:val="006221A8"/>
    <w:rsid w:val="00632C7E"/>
    <w:rsid w:val="00635CD5"/>
    <w:rsid w:val="00640707"/>
    <w:rsid w:val="00645380"/>
    <w:rsid w:val="0065112D"/>
    <w:rsid w:val="00653B7E"/>
    <w:rsid w:val="00660ADB"/>
    <w:rsid w:val="006634A9"/>
    <w:rsid w:val="00665E06"/>
    <w:rsid w:val="00671160"/>
    <w:rsid w:val="00673BC4"/>
    <w:rsid w:val="00680D61"/>
    <w:rsid w:val="00682DE1"/>
    <w:rsid w:val="00682E3C"/>
    <w:rsid w:val="00684609"/>
    <w:rsid w:val="0068705A"/>
    <w:rsid w:val="006874C6"/>
    <w:rsid w:val="006938F0"/>
    <w:rsid w:val="006946B3"/>
    <w:rsid w:val="006A0343"/>
    <w:rsid w:val="006A069F"/>
    <w:rsid w:val="006A189A"/>
    <w:rsid w:val="006B4539"/>
    <w:rsid w:val="006B5F32"/>
    <w:rsid w:val="006B6A41"/>
    <w:rsid w:val="006B7811"/>
    <w:rsid w:val="006C4F7C"/>
    <w:rsid w:val="006C6084"/>
    <w:rsid w:val="006C666F"/>
    <w:rsid w:val="006D593D"/>
    <w:rsid w:val="006D5EF8"/>
    <w:rsid w:val="006E194A"/>
    <w:rsid w:val="006E1996"/>
    <w:rsid w:val="006E6284"/>
    <w:rsid w:val="006F0DEE"/>
    <w:rsid w:val="0070025D"/>
    <w:rsid w:val="0070461B"/>
    <w:rsid w:val="00706473"/>
    <w:rsid w:val="00706B91"/>
    <w:rsid w:val="00706BF3"/>
    <w:rsid w:val="00732B72"/>
    <w:rsid w:val="00732E66"/>
    <w:rsid w:val="00734038"/>
    <w:rsid w:val="007341B3"/>
    <w:rsid w:val="007424DC"/>
    <w:rsid w:val="00746540"/>
    <w:rsid w:val="00751F13"/>
    <w:rsid w:val="00757532"/>
    <w:rsid w:val="007632F6"/>
    <w:rsid w:val="007676CB"/>
    <w:rsid w:val="00770608"/>
    <w:rsid w:val="00772142"/>
    <w:rsid w:val="00773791"/>
    <w:rsid w:val="00780113"/>
    <w:rsid w:val="00780821"/>
    <w:rsid w:val="00781733"/>
    <w:rsid w:val="00783DC1"/>
    <w:rsid w:val="00786263"/>
    <w:rsid w:val="0078676F"/>
    <w:rsid w:val="0078792A"/>
    <w:rsid w:val="0079081A"/>
    <w:rsid w:val="00794AAC"/>
    <w:rsid w:val="00794ACE"/>
    <w:rsid w:val="00797E20"/>
    <w:rsid w:val="007A1234"/>
    <w:rsid w:val="007A1A4F"/>
    <w:rsid w:val="007A2CEE"/>
    <w:rsid w:val="007B132F"/>
    <w:rsid w:val="007B2415"/>
    <w:rsid w:val="007B3175"/>
    <w:rsid w:val="007B55D5"/>
    <w:rsid w:val="007C4D4E"/>
    <w:rsid w:val="007C4ECE"/>
    <w:rsid w:val="007C5F27"/>
    <w:rsid w:val="007C691A"/>
    <w:rsid w:val="007D0126"/>
    <w:rsid w:val="007D31EF"/>
    <w:rsid w:val="007D728E"/>
    <w:rsid w:val="007E1B69"/>
    <w:rsid w:val="007F0DC8"/>
    <w:rsid w:val="007F7251"/>
    <w:rsid w:val="0080199C"/>
    <w:rsid w:val="00811950"/>
    <w:rsid w:val="00816ABE"/>
    <w:rsid w:val="00821CE1"/>
    <w:rsid w:val="00821D05"/>
    <w:rsid w:val="00821FAB"/>
    <w:rsid w:val="00835DE5"/>
    <w:rsid w:val="0084035F"/>
    <w:rsid w:val="00840671"/>
    <w:rsid w:val="00841CAD"/>
    <w:rsid w:val="00853FA4"/>
    <w:rsid w:val="008557A5"/>
    <w:rsid w:val="0086081E"/>
    <w:rsid w:val="008619A5"/>
    <w:rsid w:val="0086299D"/>
    <w:rsid w:val="00870EDC"/>
    <w:rsid w:val="00875040"/>
    <w:rsid w:val="008751B8"/>
    <w:rsid w:val="008826B9"/>
    <w:rsid w:val="00883783"/>
    <w:rsid w:val="00883D49"/>
    <w:rsid w:val="00890C73"/>
    <w:rsid w:val="008974BF"/>
    <w:rsid w:val="008A03AF"/>
    <w:rsid w:val="008A37F8"/>
    <w:rsid w:val="008A6156"/>
    <w:rsid w:val="008B0257"/>
    <w:rsid w:val="008C13F3"/>
    <w:rsid w:val="008C1705"/>
    <w:rsid w:val="008C2991"/>
    <w:rsid w:val="008C4679"/>
    <w:rsid w:val="008D0225"/>
    <w:rsid w:val="008D08C6"/>
    <w:rsid w:val="008D2DBB"/>
    <w:rsid w:val="008D46E7"/>
    <w:rsid w:val="008D4D19"/>
    <w:rsid w:val="008E03A4"/>
    <w:rsid w:val="008E0CB8"/>
    <w:rsid w:val="008E40D1"/>
    <w:rsid w:val="008F191F"/>
    <w:rsid w:val="009030C6"/>
    <w:rsid w:val="0090578F"/>
    <w:rsid w:val="00907896"/>
    <w:rsid w:val="009106C4"/>
    <w:rsid w:val="00914DDF"/>
    <w:rsid w:val="00914F13"/>
    <w:rsid w:val="009178E4"/>
    <w:rsid w:val="00920B24"/>
    <w:rsid w:val="0092164A"/>
    <w:rsid w:val="009262BB"/>
    <w:rsid w:val="0092750D"/>
    <w:rsid w:val="00931EBF"/>
    <w:rsid w:val="00936AD5"/>
    <w:rsid w:val="0094168B"/>
    <w:rsid w:val="00941960"/>
    <w:rsid w:val="00942AF9"/>
    <w:rsid w:val="00943B56"/>
    <w:rsid w:val="00944A41"/>
    <w:rsid w:val="00950255"/>
    <w:rsid w:val="00960605"/>
    <w:rsid w:val="0096623C"/>
    <w:rsid w:val="0097121A"/>
    <w:rsid w:val="00976C7D"/>
    <w:rsid w:val="0098185C"/>
    <w:rsid w:val="00982262"/>
    <w:rsid w:val="009902C9"/>
    <w:rsid w:val="009A0C56"/>
    <w:rsid w:val="009A1624"/>
    <w:rsid w:val="009A40FF"/>
    <w:rsid w:val="009A6773"/>
    <w:rsid w:val="009B59B3"/>
    <w:rsid w:val="009B6BCE"/>
    <w:rsid w:val="009C10CD"/>
    <w:rsid w:val="009C11D0"/>
    <w:rsid w:val="009C28F3"/>
    <w:rsid w:val="009C2C59"/>
    <w:rsid w:val="009C3D9C"/>
    <w:rsid w:val="009D28B0"/>
    <w:rsid w:val="009D5EFA"/>
    <w:rsid w:val="009D7E05"/>
    <w:rsid w:val="009E1125"/>
    <w:rsid w:val="009E3D44"/>
    <w:rsid w:val="009E41AC"/>
    <w:rsid w:val="009E49D2"/>
    <w:rsid w:val="009F0383"/>
    <w:rsid w:val="009F293E"/>
    <w:rsid w:val="009F5D1C"/>
    <w:rsid w:val="009F6A5A"/>
    <w:rsid w:val="00A0058F"/>
    <w:rsid w:val="00A012B1"/>
    <w:rsid w:val="00A01370"/>
    <w:rsid w:val="00A058D0"/>
    <w:rsid w:val="00A07CA3"/>
    <w:rsid w:val="00A114CD"/>
    <w:rsid w:val="00A23942"/>
    <w:rsid w:val="00A255A5"/>
    <w:rsid w:val="00A27FED"/>
    <w:rsid w:val="00A45183"/>
    <w:rsid w:val="00A45653"/>
    <w:rsid w:val="00A457D0"/>
    <w:rsid w:val="00A543F2"/>
    <w:rsid w:val="00A55AD7"/>
    <w:rsid w:val="00A56072"/>
    <w:rsid w:val="00A56212"/>
    <w:rsid w:val="00A60972"/>
    <w:rsid w:val="00A63854"/>
    <w:rsid w:val="00A80B76"/>
    <w:rsid w:val="00A825BB"/>
    <w:rsid w:val="00A940B1"/>
    <w:rsid w:val="00A96FA2"/>
    <w:rsid w:val="00AA0AFA"/>
    <w:rsid w:val="00AA4865"/>
    <w:rsid w:val="00AB0313"/>
    <w:rsid w:val="00AB50BA"/>
    <w:rsid w:val="00AB5CD6"/>
    <w:rsid w:val="00AC095A"/>
    <w:rsid w:val="00AC2EBA"/>
    <w:rsid w:val="00AD3CCB"/>
    <w:rsid w:val="00AD67BF"/>
    <w:rsid w:val="00AD77F8"/>
    <w:rsid w:val="00AD7835"/>
    <w:rsid w:val="00AE61FB"/>
    <w:rsid w:val="00B00A1D"/>
    <w:rsid w:val="00B018EF"/>
    <w:rsid w:val="00B02284"/>
    <w:rsid w:val="00B0689C"/>
    <w:rsid w:val="00B06995"/>
    <w:rsid w:val="00B11A85"/>
    <w:rsid w:val="00B21F24"/>
    <w:rsid w:val="00B226C1"/>
    <w:rsid w:val="00B34FCA"/>
    <w:rsid w:val="00B40C56"/>
    <w:rsid w:val="00B4493B"/>
    <w:rsid w:val="00B51047"/>
    <w:rsid w:val="00B53BEF"/>
    <w:rsid w:val="00B54343"/>
    <w:rsid w:val="00B556D5"/>
    <w:rsid w:val="00B55BBE"/>
    <w:rsid w:val="00B62489"/>
    <w:rsid w:val="00B65F47"/>
    <w:rsid w:val="00B6710D"/>
    <w:rsid w:val="00B67160"/>
    <w:rsid w:val="00B6751E"/>
    <w:rsid w:val="00B70D86"/>
    <w:rsid w:val="00B724DC"/>
    <w:rsid w:val="00B735C5"/>
    <w:rsid w:val="00B73E42"/>
    <w:rsid w:val="00B760AF"/>
    <w:rsid w:val="00B86DFA"/>
    <w:rsid w:val="00B86EBC"/>
    <w:rsid w:val="00B94651"/>
    <w:rsid w:val="00B96BE3"/>
    <w:rsid w:val="00BA2F2F"/>
    <w:rsid w:val="00BB6216"/>
    <w:rsid w:val="00BB6346"/>
    <w:rsid w:val="00BC05E3"/>
    <w:rsid w:val="00BC2239"/>
    <w:rsid w:val="00BD4CCC"/>
    <w:rsid w:val="00BD6BB3"/>
    <w:rsid w:val="00BE08C6"/>
    <w:rsid w:val="00BE1299"/>
    <w:rsid w:val="00BF4B01"/>
    <w:rsid w:val="00C00D91"/>
    <w:rsid w:val="00C01D36"/>
    <w:rsid w:val="00C02055"/>
    <w:rsid w:val="00C026B7"/>
    <w:rsid w:val="00C02980"/>
    <w:rsid w:val="00C044A8"/>
    <w:rsid w:val="00C15352"/>
    <w:rsid w:val="00C24FB3"/>
    <w:rsid w:val="00C25999"/>
    <w:rsid w:val="00C30A7D"/>
    <w:rsid w:val="00C3251D"/>
    <w:rsid w:val="00C41BC8"/>
    <w:rsid w:val="00C41E57"/>
    <w:rsid w:val="00C45CE1"/>
    <w:rsid w:val="00C46109"/>
    <w:rsid w:val="00C50A27"/>
    <w:rsid w:val="00C576C6"/>
    <w:rsid w:val="00C604E5"/>
    <w:rsid w:val="00C63301"/>
    <w:rsid w:val="00C63BEC"/>
    <w:rsid w:val="00C74608"/>
    <w:rsid w:val="00C80C30"/>
    <w:rsid w:val="00C866FD"/>
    <w:rsid w:val="00C872DA"/>
    <w:rsid w:val="00C918E7"/>
    <w:rsid w:val="00C93B6C"/>
    <w:rsid w:val="00C9488E"/>
    <w:rsid w:val="00CA758C"/>
    <w:rsid w:val="00CB00EA"/>
    <w:rsid w:val="00CB18D3"/>
    <w:rsid w:val="00CC2250"/>
    <w:rsid w:val="00CC4824"/>
    <w:rsid w:val="00CC4F13"/>
    <w:rsid w:val="00CC7D2F"/>
    <w:rsid w:val="00CD0FCD"/>
    <w:rsid w:val="00CD58E6"/>
    <w:rsid w:val="00CD5CB7"/>
    <w:rsid w:val="00CD7A18"/>
    <w:rsid w:val="00CE1B5C"/>
    <w:rsid w:val="00CE433B"/>
    <w:rsid w:val="00CE579A"/>
    <w:rsid w:val="00D055D5"/>
    <w:rsid w:val="00D1484F"/>
    <w:rsid w:val="00D2124E"/>
    <w:rsid w:val="00D244B0"/>
    <w:rsid w:val="00D31AB1"/>
    <w:rsid w:val="00D3258C"/>
    <w:rsid w:val="00D32FF9"/>
    <w:rsid w:val="00D3707A"/>
    <w:rsid w:val="00D40B19"/>
    <w:rsid w:val="00D4422B"/>
    <w:rsid w:val="00D50337"/>
    <w:rsid w:val="00D5580D"/>
    <w:rsid w:val="00D57382"/>
    <w:rsid w:val="00D575F5"/>
    <w:rsid w:val="00D57E8C"/>
    <w:rsid w:val="00D60CDA"/>
    <w:rsid w:val="00D66F7E"/>
    <w:rsid w:val="00D67DF3"/>
    <w:rsid w:val="00D776EE"/>
    <w:rsid w:val="00D83614"/>
    <w:rsid w:val="00D91A5D"/>
    <w:rsid w:val="00D96010"/>
    <w:rsid w:val="00DA1ADB"/>
    <w:rsid w:val="00DA3D49"/>
    <w:rsid w:val="00DA4301"/>
    <w:rsid w:val="00DA4699"/>
    <w:rsid w:val="00DB51B2"/>
    <w:rsid w:val="00DC79EA"/>
    <w:rsid w:val="00DD1D4C"/>
    <w:rsid w:val="00DD79A7"/>
    <w:rsid w:val="00DE15AA"/>
    <w:rsid w:val="00DF491B"/>
    <w:rsid w:val="00E00BE5"/>
    <w:rsid w:val="00E038CA"/>
    <w:rsid w:val="00E05F64"/>
    <w:rsid w:val="00E145A2"/>
    <w:rsid w:val="00E162F7"/>
    <w:rsid w:val="00E20ABE"/>
    <w:rsid w:val="00E22B0A"/>
    <w:rsid w:val="00E24031"/>
    <w:rsid w:val="00E248F3"/>
    <w:rsid w:val="00E409E5"/>
    <w:rsid w:val="00E40E60"/>
    <w:rsid w:val="00E50FBB"/>
    <w:rsid w:val="00E55D4E"/>
    <w:rsid w:val="00E56816"/>
    <w:rsid w:val="00E56E02"/>
    <w:rsid w:val="00E6096A"/>
    <w:rsid w:val="00E62414"/>
    <w:rsid w:val="00E642A3"/>
    <w:rsid w:val="00E74F35"/>
    <w:rsid w:val="00E76776"/>
    <w:rsid w:val="00E77EF1"/>
    <w:rsid w:val="00E84C8C"/>
    <w:rsid w:val="00E85F52"/>
    <w:rsid w:val="00E944F0"/>
    <w:rsid w:val="00EA49B8"/>
    <w:rsid w:val="00EB434F"/>
    <w:rsid w:val="00EB4932"/>
    <w:rsid w:val="00EC139D"/>
    <w:rsid w:val="00ED2AB3"/>
    <w:rsid w:val="00ED62EB"/>
    <w:rsid w:val="00EE302A"/>
    <w:rsid w:val="00EE3666"/>
    <w:rsid w:val="00EE4469"/>
    <w:rsid w:val="00EE5DCF"/>
    <w:rsid w:val="00EF013A"/>
    <w:rsid w:val="00EF0818"/>
    <w:rsid w:val="00EF0D60"/>
    <w:rsid w:val="00EF1193"/>
    <w:rsid w:val="00EF366E"/>
    <w:rsid w:val="00F0441C"/>
    <w:rsid w:val="00F26B55"/>
    <w:rsid w:val="00F37A92"/>
    <w:rsid w:val="00F400AE"/>
    <w:rsid w:val="00F42933"/>
    <w:rsid w:val="00F43183"/>
    <w:rsid w:val="00F454EB"/>
    <w:rsid w:val="00F47E66"/>
    <w:rsid w:val="00F55E8B"/>
    <w:rsid w:val="00F605BB"/>
    <w:rsid w:val="00F614D6"/>
    <w:rsid w:val="00F629BE"/>
    <w:rsid w:val="00F62C50"/>
    <w:rsid w:val="00F64977"/>
    <w:rsid w:val="00F6568A"/>
    <w:rsid w:val="00F65B60"/>
    <w:rsid w:val="00F76A01"/>
    <w:rsid w:val="00F818D2"/>
    <w:rsid w:val="00F81B0F"/>
    <w:rsid w:val="00F84892"/>
    <w:rsid w:val="00F8517D"/>
    <w:rsid w:val="00FA1249"/>
    <w:rsid w:val="00FC0747"/>
    <w:rsid w:val="00FC1F3D"/>
    <w:rsid w:val="00FC2608"/>
    <w:rsid w:val="00FC3B4C"/>
    <w:rsid w:val="00FC3C57"/>
    <w:rsid w:val="00FC4A81"/>
    <w:rsid w:val="00FC6626"/>
    <w:rsid w:val="00FC7ECA"/>
    <w:rsid w:val="00FD3387"/>
    <w:rsid w:val="00FD59FD"/>
    <w:rsid w:val="00FD5C54"/>
    <w:rsid w:val="00FD7333"/>
    <w:rsid w:val="00FF41FB"/>
    <w:rsid w:val="00FF7913"/>
    <w:rsid w:val="00FF7F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569E7C"/>
  <w15:chartTrackingRefBased/>
  <w15:docId w15:val="{71A8863F-A1A0-AD49-82D6-520F37D88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0608"/>
    <w:rPr>
      <w:rFonts w:ascii="Times New Roman" w:eastAsia="Times New Roman" w:hAnsi="Times New Roman" w:cs="Times New Roman"/>
      <w:lang w:eastAsia="zh-CN"/>
    </w:rPr>
  </w:style>
  <w:style w:type="paragraph" w:styleId="Heading1">
    <w:name w:val="heading 1"/>
    <w:basedOn w:val="Normal"/>
    <w:next w:val="Normal"/>
    <w:link w:val="Heading1Char"/>
    <w:autoRedefine/>
    <w:uiPriority w:val="9"/>
    <w:qFormat/>
    <w:rsid w:val="000D7CCA"/>
    <w:pPr>
      <w:keepNext/>
      <w:keepLines/>
      <w:spacing w:before="480"/>
      <w:outlineLvl w:val="0"/>
    </w:pPr>
    <w:rPr>
      <w:rFonts w:asciiTheme="majorHAnsi" w:eastAsiaTheme="majorEastAsia" w:hAnsiTheme="majorHAnsi" w:cstheme="majorBidi"/>
      <w:b/>
      <w:bCs/>
      <w:color w:val="9E1B32"/>
      <w:sz w:val="32"/>
      <w:szCs w:val="32"/>
      <w:u w:val="single"/>
    </w:rPr>
  </w:style>
  <w:style w:type="paragraph" w:styleId="Heading2">
    <w:name w:val="heading 2"/>
    <w:basedOn w:val="Normal"/>
    <w:next w:val="Normal"/>
    <w:link w:val="Heading2Char"/>
    <w:autoRedefine/>
    <w:uiPriority w:val="9"/>
    <w:unhideWhenUsed/>
    <w:qFormat/>
    <w:rsid w:val="007424DC"/>
    <w:pPr>
      <w:keepNext/>
      <w:keepLines/>
      <w:spacing w:before="200"/>
      <w:outlineLvl w:val="1"/>
    </w:pPr>
    <w:rPr>
      <w:rFonts w:asciiTheme="majorHAnsi" w:eastAsiaTheme="majorEastAsia" w:hAnsiTheme="majorHAnsi" w:cstheme="majorBidi"/>
      <w:b/>
      <w:bCs/>
      <w:color w:val="9E1B32"/>
      <w:sz w:val="26"/>
      <w:szCs w:val="26"/>
    </w:rPr>
  </w:style>
  <w:style w:type="paragraph" w:styleId="Heading3">
    <w:name w:val="heading 3"/>
    <w:basedOn w:val="Normal"/>
    <w:next w:val="Normal"/>
    <w:link w:val="Heading3Char"/>
    <w:uiPriority w:val="9"/>
    <w:unhideWhenUsed/>
    <w:qFormat/>
    <w:rsid w:val="00B62489"/>
    <w:pPr>
      <w:keepNext/>
      <w:keepLines/>
      <w:spacing w:before="280" w:after="80"/>
      <w:outlineLvl w:val="2"/>
    </w:pPr>
    <w:rPr>
      <w:rFonts w:ascii="Sorts Mill Goudy" w:eastAsia="Sorts Mill Goudy" w:hAnsi="Sorts Mill Goudy" w:cs="Sorts Mill Goudy"/>
      <w:b/>
      <w:sz w:val="28"/>
      <w:szCs w:val="28"/>
    </w:rPr>
  </w:style>
  <w:style w:type="paragraph" w:styleId="Heading4">
    <w:name w:val="heading 4"/>
    <w:basedOn w:val="Normal"/>
    <w:next w:val="Normal"/>
    <w:link w:val="Heading4Char"/>
    <w:uiPriority w:val="9"/>
    <w:semiHidden/>
    <w:unhideWhenUsed/>
    <w:qFormat/>
    <w:rsid w:val="00B62489"/>
    <w:pPr>
      <w:keepNext/>
      <w:keepLines/>
      <w:spacing w:before="240" w:after="40"/>
      <w:outlineLvl w:val="3"/>
    </w:pPr>
    <w:rPr>
      <w:rFonts w:ascii="Sorts Mill Goudy" w:eastAsia="Sorts Mill Goudy" w:hAnsi="Sorts Mill Goudy" w:cs="Sorts Mill Goudy"/>
      <w:b/>
    </w:rPr>
  </w:style>
  <w:style w:type="paragraph" w:styleId="Heading5">
    <w:name w:val="heading 5"/>
    <w:basedOn w:val="Normal"/>
    <w:next w:val="Normal"/>
    <w:link w:val="Heading5Char"/>
    <w:uiPriority w:val="9"/>
    <w:semiHidden/>
    <w:unhideWhenUsed/>
    <w:qFormat/>
    <w:rsid w:val="00B62489"/>
    <w:pPr>
      <w:keepNext/>
      <w:keepLines/>
      <w:spacing w:before="220" w:after="40"/>
      <w:outlineLvl w:val="4"/>
    </w:pPr>
    <w:rPr>
      <w:rFonts w:ascii="Sorts Mill Goudy" w:eastAsia="Sorts Mill Goudy" w:hAnsi="Sorts Mill Goudy" w:cs="Sorts Mill Goudy"/>
      <w:b/>
      <w:sz w:val="22"/>
      <w:szCs w:val="22"/>
    </w:rPr>
  </w:style>
  <w:style w:type="paragraph" w:styleId="Heading6">
    <w:name w:val="heading 6"/>
    <w:basedOn w:val="Normal"/>
    <w:next w:val="Normal"/>
    <w:link w:val="Heading6Char"/>
    <w:uiPriority w:val="9"/>
    <w:semiHidden/>
    <w:unhideWhenUsed/>
    <w:qFormat/>
    <w:rsid w:val="00B62489"/>
    <w:pPr>
      <w:keepNext/>
      <w:keepLines/>
      <w:spacing w:before="200" w:after="40"/>
      <w:outlineLvl w:val="5"/>
    </w:pPr>
    <w:rPr>
      <w:rFonts w:ascii="Sorts Mill Goudy" w:eastAsia="Sorts Mill Goudy" w:hAnsi="Sorts Mill Goudy" w:cs="Sorts Mill Goudy"/>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7CCA"/>
    <w:rPr>
      <w:rFonts w:asciiTheme="majorHAnsi" w:eastAsiaTheme="majorEastAsia" w:hAnsiTheme="majorHAnsi" w:cstheme="majorBidi"/>
      <w:b/>
      <w:bCs/>
      <w:color w:val="9E1B32"/>
      <w:sz w:val="32"/>
      <w:szCs w:val="32"/>
      <w:u w:val="single"/>
    </w:rPr>
  </w:style>
  <w:style w:type="character" w:customStyle="1" w:styleId="Heading2Char">
    <w:name w:val="Heading 2 Char"/>
    <w:basedOn w:val="DefaultParagraphFont"/>
    <w:link w:val="Heading2"/>
    <w:uiPriority w:val="9"/>
    <w:rsid w:val="007424DC"/>
    <w:rPr>
      <w:rFonts w:asciiTheme="majorHAnsi" w:eastAsiaTheme="majorEastAsia" w:hAnsiTheme="majorHAnsi" w:cstheme="majorBidi"/>
      <w:b/>
      <w:bCs/>
      <w:color w:val="9E1B32"/>
      <w:sz w:val="26"/>
      <w:szCs w:val="26"/>
    </w:rPr>
  </w:style>
  <w:style w:type="character" w:customStyle="1" w:styleId="Heading3Char">
    <w:name w:val="Heading 3 Char"/>
    <w:basedOn w:val="DefaultParagraphFont"/>
    <w:link w:val="Heading3"/>
    <w:uiPriority w:val="9"/>
    <w:rsid w:val="00B62489"/>
    <w:rPr>
      <w:rFonts w:ascii="Sorts Mill Goudy" w:eastAsia="Sorts Mill Goudy" w:hAnsi="Sorts Mill Goudy" w:cs="Sorts Mill Goudy"/>
      <w:b/>
      <w:sz w:val="28"/>
      <w:szCs w:val="28"/>
    </w:rPr>
  </w:style>
  <w:style w:type="paragraph" w:styleId="BalloonText">
    <w:name w:val="Balloon Text"/>
    <w:basedOn w:val="Normal"/>
    <w:link w:val="BalloonTextChar"/>
    <w:uiPriority w:val="99"/>
    <w:semiHidden/>
    <w:unhideWhenUsed/>
    <w:rsid w:val="00B62489"/>
    <w:rPr>
      <w:sz w:val="18"/>
      <w:szCs w:val="18"/>
    </w:rPr>
  </w:style>
  <w:style w:type="character" w:customStyle="1" w:styleId="BalloonTextChar">
    <w:name w:val="Balloon Text Char"/>
    <w:basedOn w:val="DefaultParagraphFont"/>
    <w:link w:val="BalloonText"/>
    <w:uiPriority w:val="99"/>
    <w:semiHidden/>
    <w:rsid w:val="00B62489"/>
    <w:rPr>
      <w:rFonts w:ascii="Times New Roman" w:hAnsi="Times New Roman" w:cs="Times New Roman"/>
      <w:sz w:val="18"/>
      <w:szCs w:val="18"/>
    </w:rPr>
  </w:style>
  <w:style w:type="character" w:customStyle="1" w:styleId="Heading4Char">
    <w:name w:val="Heading 4 Char"/>
    <w:basedOn w:val="DefaultParagraphFont"/>
    <w:link w:val="Heading4"/>
    <w:uiPriority w:val="9"/>
    <w:semiHidden/>
    <w:rsid w:val="00B62489"/>
    <w:rPr>
      <w:rFonts w:ascii="Sorts Mill Goudy" w:eastAsia="Sorts Mill Goudy" w:hAnsi="Sorts Mill Goudy" w:cs="Sorts Mill Goudy"/>
      <w:b/>
    </w:rPr>
  </w:style>
  <w:style w:type="character" w:customStyle="1" w:styleId="Heading5Char">
    <w:name w:val="Heading 5 Char"/>
    <w:basedOn w:val="DefaultParagraphFont"/>
    <w:link w:val="Heading5"/>
    <w:uiPriority w:val="9"/>
    <w:semiHidden/>
    <w:rsid w:val="00B62489"/>
    <w:rPr>
      <w:rFonts w:ascii="Sorts Mill Goudy" w:eastAsia="Sorts Mill Goudy" w:hAnsi="Sorts Mill Goudy" w:cs="Sorts Mill Goudy"/>
      <w:b/>
      <w:sz w:val="22"/>
      <w:szCs w:val="22"/>
    </w:rPr>
  </w:style>
  <w:style w:type="character" w:customStyle="1" w:styleId="Heading6Char">
    <w:name w:val="Heading 6 Char"/>
    <w:basedOn w:val="DefaultParagraphFont"/>
    <w:link w:val="Heading6"/>
    <w:uiPriority w:val="9"/>
    <w:semiHidden/>
    <w:rsid w:val="00B62489"/>
    <w:rPr>
      <w:rFonts w:ascii="Sorts Mill Goudy" w:eastAsia="Sorts Mill Goudy" w:hAnsi="Sorts Mill Goudy" w:cs="Sorts Mill Goudy"/>
      <w:b/>
      <w:sz w:val="20"/>
      <w:szCs w:val="20"/>
    </w:rPr>
  </w:style>
  <w:style w:type="paragraph" w:styleId="Title">
    <w:name w:val="Title"/>
    <w:basedOn w:val="Normal"/>
    <w:next w:val="Normal"/>
    <w:link w:val="TitleChar"/>
    <w:autoRedefine/>
    <w:uiPriority w:val="10"/>
    <w:qFormat/>
    <w:rsid w:val="005770B0"/>
    <w:pPr>
      <w:pBdr>
        <w:bottom w:val="single" w:sz="8" w:space="4" w:color="4472C4" w:themeColor="accent1"/>
      </w:pBdr>
      <w:spacing w:after="300"/>
      <w:contextualSpacing/>
    </w:pPr>
    <w:rPr>
      <w:rFonts w:ascii="Calibri" w:eastAsia="Calibri" w:hAnsi="Calibri" w:cs="Calibri"/>
      <w:noProof/>
      <w:color w:val="000000" w:themeColor="text1"/>
      <w:spacing w:val="5"/>
      <w:kern w:val="28"/>
      <w:sz w:val="52"/>
      <w:szCs w:val="52"/>
    </w:rPr>
  </w:style>
  <w:style w:type="character" w:customStyle="1" w:styleId="TitleChar">
    <w:name w:val="Title Char"/>
    <w:basedOn w:val="DefaultParagraphFont"/>
    <w:link w:val="Title"/>
    <w:uiPriority w:val="10"/>
    <w:rsid w:val="005770B0"/>
    <w:rPr>
      <w:rFonts w:ascii="Calibri" w:eastAsia="Calibri" w:hAnsi="Calibri" w:cs="Calibri"/>
      <w:noProof/>
      <w:color w:val="000000" w:themeColor="text1"/>
      <w:spacing w:val="5"/>
      <w:kern w:val="28"/>
      <w:sz w:val="52"/>
      <w:szCs w:val="52"/>
      <w:lang w:eastAsia="zh-CN"/>
    </w:rPr>
  </w:style>
  <w:style w:type="paragraph" w:styleId="Footer">
    <w:name w:val="footer"/>
    <w:basedOn w:val="Normal"/>
    <w:link w:val="FooterChar"/>
    <w:autoRedefine/>
    <w:uiPriority w:val="99"/>
    <w:unhideWhenUsed/>
    <w:qFormat/>
    <w:rsid w:val="00EF366E"/>
    <w:pPr>
      <w:tabs>
        <w:tab w:val="center" w:pos="4320"/>
        <w:tab w:val="right" w:pos="8640"/>
      </w:tabs>
    </w:pPr>
    <w:rPr>
      <w:rFonts w:ascii="Arial" w:eastAsia="Sorts Mill Goudy" w:hAnsi="Arial" w:cs="Sorts Mill Goudy"/>
      <w:sz w:val="16"/>
    </w:rPr>
  </w:style>
  <w:style w:type="character" w:customStyle="1" w:styleId="FooterChar">
    <w:name w:val="Footer Char"/>
    <w:basedOn w:val="DefaultParagraphFont"/>
    <w:link w:val="Footer"/>
    <w:uiPriority w:val="99"/>
    <w:rsid w:val="00EF366E"/>
    <w:rPr>
      <w:rFonts w:ascii="Arial" w:eastAsia="Sorts Mill Goudy" w:hAnsi="Arial" w:cs="Sorts Mill Goudy"/>
      <w:sz w:val="16"/>
    </w:rPr>
  </w:style>
  <w:style w:type="paragraph" w:styleId="Header">
    <w:name w:val="header"/>
    <w:basedOn w:val="Normal"/>
    <w:link w:val="HeaderChar"/>
    <w:autoRedefine/>
    <w:uiPriority w:val="99"/>
    <w:unhideWhenUsed/>
    <w:qFormat/>
    <w:rsid w:val="0033776A"/>
    <w:pPr>
      <w:tabs>
        <w:tab w:val="center" w:pos="4320"/>
        <w:tab w:val="right" w:pos="8640"/>
      </w:tabs>
    </w:pPr>
    <w:rPr>
      <w:rFonts w:ascii="Arial" w:eastAsia="Sorts Mill Goudy" w:hAnsi="Arial" w:cs="Sorts Mill Goudy"/>
      <w:sz w:val="16"/>
    </w:rPr>
  </w:style>
  <w:style w:type="character" w:customStyle="1" w:styleId="HeaderChar">
    <w:name w:val="Header Char"/>
    <w:basedOn w:val="DefaultParagraphFont"/>
    <w:link w:val="Header"/>
    <w:uiPriority w:val="99"/>
    <w:rsid w:val="0033776A"/>
    <w:rPr>
      <w:rFonts w:ascii="Arial" w:eastAsia="Sorts Mill Goudy" w:hAnsi="Arial" w:cs="Sorts Mill Goudy"/>
      <w:sz w:val="16"/>
    </w:rPr>
  </w:style>
  <w:style w:type="paragraph" w:styleId="Subtitle">
    <w:name w:val="Subtitle"/>
    <w:basedOn w:val="Normal"/>
    <w:next w:val="Normal"/>
    <w:link w:val="SubtitleChar"/>
    <w:uiPriority w:val="11"/>
    <w:qFormat/>
    <w:rsid w:val="00B62489"/>
    <w:rPr>
      <w:rFonts w:ascii="Sorts Mill Goudy" w:eastAsia="Sorts Mill Goudy" w:hAnsi="Sorts Mill Goudy" w:cs="Sorts Mill Goudy"/>
      <w:i/>
      <w:color w:val="860908"/>
    </w:rPr>
  </w:style>
  <w:style w:type="character" w:customStyle="1" w:styleId="SubtitleChar">
    <w:name w:val="Subtitle Char"/>
    <w:basedOn w:val="DefaultParagraphFont"/>
    <w:link w:val="Subtitle"/>
    <w:uiPriority w:val="11"/>
    <w:rsid w:val="00B62489"/>
    <w:rPr>
      <w:rFonts w:ascii="Sorts Mill Goudy" w:eastAsia="Sorts Mill Goudy" w:hAnsi="Sorts Mill Goudy" w:cs="Sorts Mill Goudy"/>
      <w:i/>
      <w:color w:val="860908"/>
    </w:rPr>
  </w:style>
  <w:style w:type="paragraph" w:styleId="ListParagraph">
    <w:name w:val="List Paragraph"/>
    <w:basedOn w:val="Normal"/>
    <w:uiPriority w:val="34"/>
    <w:qFormat/>
    <w:rsid w:val="00B62489"/>
    <w:pPr>
      <w:ind w:left="720"/>
      <w:contextualSpacing/>
    </w:pPr>
    <w:rPr>
      <w:rFonts w:ascii="Sorts Mill Goudy" w:eastAsia="Sorts Mill Goudy" w:hAnsi="Sorts Mill Goudy" w:cs="Sorts Mill Goudy"/>
    </w:rPr>
  </w:style>
  <w:style w:type="character" w:styleId="Hyperlink">
    <w:name w:val="Hyperlink"/>
    <w:basedOn w:val="DefaultParagraphFont"/>
    <w:uiPriority w:val="99"/>
    <w:unhideWhenUsed/>
    <w:qFormat/>
    <w:rsid w:val="007424DC"/>
    <w:rPr>
      <w:color w:val="0070C0"/>
      <w:u w:val="single"/>
    </w:rPr>
  </w:style>
  <w:style w:type="paragraph" w:styleId="Caption">
    <w:name w:val="caption"/>
    <w:basedOn w:val="Normal"/>
    <w:next w:val="Normal"/>
    <w:uiPriority w:val="35"/>
    <w:unhideWhenUsed/>
    <w:qFormat/>
    <w:rsid w:val="00B62489"/>
    <w:pPr>
      <w:spacing w:after="200"/>
    </w:pPr>
    <w:rPr>
      <w:rFonts w:ascii="Sorts Mill Goudy" w:eastAsia="Sorts Mill Goudy" w:hAnsi="Sorts Mill Goudy" w:cs="Sorts Mill Goudy"/>
      <w:b/>
      <w:bCs/>
      <w:color w:val="4472C4" w:themeColor="accent1"/>
      <w:sz w:val="18"/>
      <w:szCs w:val="18"/>
    </w:rPr>
  </w:style>
  <w:style w:type="paragraph" w:styleId="CommentText">
    <w:name w:val="annotation text"/>
    <w:basedOn w:val="Normal"/>
    <w:link w:val="CommentTextChar"/>
    <w:autoRedefine/>
    <w:uiPriority w:val="99"/>
    <w:unhideWhenUsed/>
    <w:qFormat/>
    <w:rsid w:val="00FD3387"/>
    <w:rPr>
      <w:rFonts w:asciiTheme="minorHAnsi" w:eastAsia="Sorts Mill Goudy" w:hAnsiTheme="minorHAnsi" w:cs="Sorts Mill Goudy"/>
    </w:rPr>
  </w:style>
  <w:style w:type="character" w:customStyle="1" w:styleId="CommentTextChar">
    <w:name w:val="Comment Text Char"/>
    <w:basedOn w:val="DefaultParagraphFont"/>
    <w:link w:val="CommentText"/>
    <w:uiPriority w:val="99"/>
    <w:rsid w:val="00FD3387"/>
    <w:rPr>
      <w:rFonts w:eastAsia="Sorts Mill Goudy" w:cs="Sorts Mill Goudy"/>
      <w:lang w:eastAsia="zh-CN"/>
    </w:rPr>
  </w:style>
  <w:style w:type="character" w:styleId="CommentReference">
    <w:name w:val="annotation reference"/>
    <w:basedOn w:val="DefaultParagraphFont"/>
    <w:uiPriority w:val="99"/>
    <w:semiHidden/>
    <w:unhideWhenUsed/>
    <w:rsid w:val="00B62489"/>
    <w:rPr>
      <w:sz w:val="18"/>
      <w:szCs w:val="18"/>
    </w:rPr>
  </w:style>
  <w:style w:type="character" w:customStyle="1" w:styleId="DocumentMapChar">
    <w:name w:val="Document Map Char"/>
    <w:basedOn w:val="DefaultParagraphFont"/>
    <w:link w:val="DocumentMap"/>
    <w:uiPriority w:val="99"/>
    <w:semiHidden/>
    <w:rsid w:val="00B62489"/>
    <w:rPr>
      <w:rFonts w:ascii="Times New Roman" w:eastAsia="Sorts Mill Goudy" w:hAnsi="Times New Roman" w:cs="Times New Roman"/>
    </w:rPr>
  </w:style>
  <w:style w:type="paragraph" w:styleId="DocumentMap">
    <w:name w:val="Document Map"/>
    <w:basedOn w:val="Normal"/>
    <w:link w:val="DocumentMapChar"/>
    <w:uiPriority w:val="99"/>
    <w:semiHidden/>
    <w:unhideWhenUsed/>
    <w:rsid w:val="00B62489"/>
    <w:rPr>
      <w:rFonts w:eastAsia="Sorts Mill Goudy"/>
    </w:rPr>
  </w:style>
  <w:style w:type="paragraph" w:styleId="CommentSubject">
    <w:name w:val="annotation subject"/>
    <w:basedOn w:val="CommentText"/>
    <w:next w:val="CommentText"/>
    <w:link w:val="CommentSubjectChar"/>
    <w:uiPriority w:val="99"/>
    <w:semiHidden/>
    <w:unhideWhenUsed/>
    <w:rsid w:val="00B62489"/>
    <w:rPr>
      <w:b/>
      <w:bCs/>
      <w:sz w:val="20"/>
      <w:szCs w:val="20"/>
    </w:rPr>
  </w:style>
  <w:style w:type="character" w:customStyle="1" w:styleId="CommentSubjectChar">
    <w:name w:val="Comment Subject Char"/>
    <w:basedOn w:val="CommentTextChar"/>
    <w:link w:val="CommentSubject"/>
    <w:uiPriority w:val="99"/>
    <w:semiHidden/>
    <w:rsid w:val="00B62489"/>
    <w:rPr>
      <w:rFonts w:eastAsia="Sorts Mill Goudy" w:cs="Sorts Mill Goudy"/>
      <w:b/>
      <w:bCs/>
      <w:sz w:val="20"/>
      <w:szCs w:val="20"/>
      <w:lang w:eastAsia="zh-CN"/>
    </w:rPr>
  </w:style>
  <w:style w:type="paragraph" w:styleId="HTMLPreformatted">
    <w:name w:val="HTML Preformatted"/>
    <w:basedOn w:val="Normal"/>
    <w:link w:val="HTMLPreformattedChar"/>
    <w:uiPriority w:val="99"/>
    <w:unhideWhenUsed/>
    <w:rsid w:val="00B62489"/>
    <w:rPr>
      <w:rFonts w:ascii="Consolas" w:eastAsia="Sorts Mill Goudy" w:hAnsi="Consolas" w:cs="Consolas"/>
      <w:sz w:val="20"/>
      <w:szCs w:val="20"/>
    </w:rPr>
  </w:style>
  <w:style w:type="character" w:customStyle="1" w:styleId="HTMLPreformattedChar">
    <w:name w:val="HTML Preformatted Char"/>
    <w:basedOn w:val="DefaultParagraphFont"/>
    <w:link w:val="HTMLPreformatted"/>
    <w:uiPriority w:val="99"/>
    <w:rsid w:val="00B62489"/>
    <w:rPr>
      <w:rFonts w:ascii="Consolas" w:eastAsia="Sorts Mill Goudy" w:hAnsi="Consolas" w:cs="Consolas"/>
      <w:sz w:val="20"/>
      <w:szCs w:val="20"/>
    </w:rPr>
  </w:style>
  <w:style w:type="character" w:customStyle="1" w:styleId="apple-converted-space">
    <w:name w:val="apple-converted-space"/>
    <w:basedOn w:val="DefaultParagraphFont"/>
    <w:rsid w:val="00B62489"/>
  </w:style>
  <w:style w:type="character" w:styleId="Emphasis">
    <w:name w:val="Emphasis"/>
    <w:basedOn w:val="DefaultParagraphFont"/>
    <w:uiPriority w:val="20"/>
    <w:qFormat/>
    <w:rsid w:val="00B62489"/>
    <w:rPr>
      <w:i/>
      <w:iCs/>
    </w:rPr>
  </w:style>
  <w:style w:type="character" w:customStyle="1" w:styleId="it">
    <w:name w:val="it"/>
    <w:basedOn w:val="DefaultParagraphFont"/>
    <w:rsid w:val="00B62489"/>
  </w:style>
  <w:style w:type="character" w:styleId="UnresolvedMention">
    <w:name w:val="Unresolved Mention"/>
    <w:basedOn w:val="DefaultParagraphFont"/>
    <w:uiPriority w:val="99"/>
    <w:semiHidden/>
    <w:unhideWhenUsed/>
    <w:rsid w:val="000C0418"/>
    <w:rPr>
      <w:color w:val="605E5C"/>
      <w:shd w:val="clear" w:color="auto" w:fill="E1DFDD"/>
    </w:rPr>
  </w:style>
  <w:style w:type="character" w:styleId="FollowedHyperlink">
    <w:name w:val="FollowedHyperlink"/>
    <w:basedOn w:val="DefaultParagraphFont"/>
    <w:uiPriority w:val="99"/>
    <w:semiHidden/>
    <w:unhideWhenUsed/>
    <w:rsid w:val="00150EF8"/>
    <w:rPr>
      <w:color w:val="954F72" w:themeColor="followedHyperlink"/>
      <w:u w:val="single"/>
    </w:rPr>
  </w:style>
  <w:style w:type="paragraph" w:styleId="TOC2">
    <w:name w:val="toc 2"/>
    <w:basedOn w:val="Normal"/>
    <w:next w:val="Normal"/>
    <w:autoRedefine/>
    <w:uiPriority w:val="39"/>
    <w:unhideWhenUsed/>
    <w:rsid w:val="00C63301"/>
    <w:pPr>
      <w:spacing w:after="100"/>
      <w:ind w:left="240"/>
    </w:pPr>
  </w:style>
  <w:style w:type="paragraph" w:styleId="TOC1">
    <w:name w:val="toc 1"/>
    <w:basedOn w:val="Normal"/>
    <w:next w:val="Normal"/>
    <w:autoRedefine/>
    <w:uiPriority w:val="39"/>
    <w:unhideWhenUsed/>
    <w:qFormat/>
    <w:rsid w:val="00C63301"/>
    <w:pPr>
      <w:spacing w:after="100"/>
    </w:pPr>
    <w:rPr>
      <w:rFonts w:asciiTheme="minorHAnsi" w:hAnsiTheme="minorHAnsi"/>
    </w:rPr>
  </w:style>
  <w:style w:type="paragraph" w:styleId="NormalWeb">
    <w:name w:val="Normal (Web)"/>
    <w:basedOn w:val="Normal"/>
    <w:uiPriority w:val="99"/>
    <w:semiHidden/>
    <w:unhideWhenUsed/>
    <w:rsid w:val="00A27FED"/>
    <w:pPr>
      <w:spacing w:before="100" w:beforeAutospacing="1" w:after="100" w:afterAutospacing="1"/>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525570">
      <w:bodyDiv w:val="1"/>
      <w:marLeft w:val="0"/>
      <w:marRight w:val="0"/>
      <w:marTop w:val="0"/>
      <w:marBottom w:val="0"/>
      <w:divBdr>
        <w:top w:val="none" w:sz="0" w:space="0" w:color="auto"/>
        <w:left w:val="none" w:sz="0" w:space="0" w:color="auto"/>
        <w:bottom w:val="none" w:sz="0" w:space="0" w:color="auto"/>
        <w:right w:val="none" w:sz="0" w:space="0" w:color="auto"/>
      </w:divBdr>
    </w:div>
    <w:div w:id="662977946">
      <w:bodyDiv w:val="1"/>
      <w:marLeft w:val="0"/>
      <w:marRight w:val="0"/>
      <w:marTop w:val="0"/>
      <w:marBottom w:val="0"/>
      <w:divBdr>
        <w:top w:val="none" w:sz="0" w:space="0" w:color="auto"/>
        <w:left w:val="none" w:sz="0" w:space="0" w:color="auto"/>
        <w:bottom w:val="none" w:sz="0" w:space="0" w:color="auto"/>
        <w:right w:val="none" w:sz="0" w:space="0" w:color="auto"/>
      </w:divBdr>
    </w:div>
    <w:div w:id="1021009660">
      <w:bodyDiv w:val="1"/>
      <w:marLeft w:val="0"/>
      <w:marRight w:val="0"/>
      <w:marTop w:val="0"/>
      <w:marBottom w:val="0"/>
      <w:divBdr>
        <w:top w:val="none" w:sz="0" w:space="0" w:color="auto"/>
        <w:left w:val="none" w:sz="0" w:space="0" w:color="auto"/>
        <w:bottom w:val="none" w:sz="0" w:space="0" w:color="auto"/>
        <w:right w:val="none" w:sz="0" w:space="0" w:color="auto"/>
      </w:divBdr>
    </w:div>
    <w:div w:id="1166674024">
      <w:bodyDiv w:val="1"/>
      <w:marLeft w:val="0"/>
      <w:marRight w:val="0"/>
      <w:marTop w:val="0"/>
      <w:marBottom w:val="0"/>
      <w:divBdr>
        <w:top w:val="none" w:sz="0" w:space="0" w:color="auto"/>
        <w:left w:val="none" w:sz="0" w:space="0" w:color="auto"/>
        <w:bottom w:val="none" w:sz="0" w:space="0" w:color="auto"/>
        <w:right w:val="none" w:sz="0" w:space="0" w:color="auto"/>
      </w:divBdr>
    </w:div>
    <w:div w:id="1218317978">
      <w:bodyDiv w:val="1"/>
      <w:marLeft w:val="0"/>
      <w:marRight w:val="0"/>
      <w:marTop w:val="0"/>
      <w:marBottom w:val="0"/>
      <w:divBdr>
        <w:top w:val="none" w:sz="0" w:space="0" w:color="auto"/>
        <w:left w:val="none" w:sz="0" w:space="0" w:color="auto"/>
        <w:bottom w:val="none" w:sz="0" w:space="0" w:color="auto"/>
        <w:right w:val="none" w:sz="0" w:space="0" w:color="auto"/>
      </w:divBdr>
    </w:div>
    <w:div w:id="1223642391">
      <w:bodyDiv w:val="1"/>
      <w:marLeft w:val="0"/>
      <w:marRight w:val="0"/>
      <w:marTop w:val="0"/>
      <w:marBottom w:val="0"/>
      <w:divBdr>
        <w:top w:val="none" w:sz="0" w:space="0" w:color="auto"/>
        <w:left w:val="none" w:sz="0" w:space="0" w:color="auto"/>
        <w:bottom w:val="none" w:sz="0" w:space="0" w:color="auto"/>
        <w:right w:val="none" w:sz="0" w:space="0" w:color="auto"/>
      </w:divBdr>
    </w:div>
    <w:div w:id="1270162073">
      <w:bodyDiv w:val="1"/>
      <w:marLeft w:val="0"/>
      <w:marRight w:val="0"/>
      <w:marTop w:val="0"/>
      <w:marBottom w:val="0"/>
      <w:divBdr>
        <w:top w:val="none" w:sz="0" w:space="0" w:color="auto"/>
        <w:left w:val="none" w:sz="0" w:space="0" w:color="auto"/>
        <w:bottom w:val="none" w:sz="0" w:space="0" w:color="auto"/>
        <w:right w:val="none" w:sz="0" w:space="0" w:color="auto"/>
      </w:divBdr>
    </w:div>
    <w:div w:id="1377394262">
      <w:bodyDiv w:val="1"/>
      <w:marLeft w:val="0"/>
      <w:marRight w:val="0"/>
      <w:marTop w:val="0"/>
      <w:marBottom w:val="0"/>
      <w:divBdr>
        <w:top w:val="none" w:sz="0" w:space="0" w:color="auto"/>
        <w:left w:val="none" w:sz="0" w:space="0" w:color="auto"/>
        <w:bottom w:val="none" w:sz="0" w:space="0" w:color="auto"/>
        <w:right w:val="none" w:sz="0" w:space="0" w:color="auto"/>
      </w:divBdr>
    </w:div>
    <w:div w:id="1667784632">
      <w:bodyDiv w:val="1"/>
      <w:marLeft w:val="0"/>
      <w:marRight w:val="0"/>
      <w:marTop w:val="0"/>
      <w:marBottom w:val="0"/>
      <w:divBdr>
        <w:top w:val="none" w:sz="0" w:space="0" w:color="auto"/>
        <w:left w:val="none" w:sz="0" w:space="0" w:color="auto"/>
        <w:bottom w:val="none" w:sz="0" w:space="0" w:color="auto"/>
        <w:right w:val="none" w:sz="0" w:space="0" w:color="auto"/>
      </w:divBdr>
    </w:div>
    <w:div w:id="1886289441">
      <w:bodyDiv w:val="1"/>
      <w:marLeft w:val="0"/>
      <w:marRight w:val="0"/>
      <w:marTop w:val="0"/>
      <w:marBottom w:val="0"/>
      <w:divBdr>
        <w:top w:val="none" w:sz="0" w:space="0" w:color="auto"/>
        <w:left w:val="none" w:sz="0" w:space="0" w:color="auto"/>
        <w:bottom w:val="none" w:sz="0" w:space="0" w:color="auto"/>
        <w:right w:val="none" w:sz="0" w:space="0" w:color="auto"/>
      </w:divBdr>
    </w:div>
    <w:div w:id="1933735368">
      <w:bodyDiv w:val="1"/>
      <w:marLeft w:val="0"/>
      <w:marRight w:val="0"/>
      <w:marTop w:val="0"/>
      <w:marBottom w:val="0"/>
      <w:divBdr>
        <w:top w:val="none" w:sz="0" w:space="0" w:color="auto"/>
        <w:left w:val="none" w:sz="0" w:space="0" w:color="auto"/>
        <w:bottom w:val="none" w:sz="0" w:space="0" w:color="auto"/>
        <w:right w:val="none" w:sz="0" w:space="0" w:color="auto"/>
      </w:divBdr>
    </w:div>
    <w:div w:id="2084795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gander.wustl.edu/~wilson/submissionhelper-ucsc/index.php" TargetMode="External"/><Relationship Id="rId42" Type="http://schemas.openxmlformats.org/officeDocument/2006/relationships/hyperlink" Target="http://community.gep.wustl.edu/repository/course_materials_WU/annotation/Introduction_NCBI_BLAST.pdf" TargetMode="External"/><Relationship Id="rId47" Type="http://schemas.openxmlformats.org/officeDocument/2006/relationships/image" Target="media/image21.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8.png"/><Relationship Id="rId16" Type="http://schemas.openxmlformats.org/officeDocument/2006/relationships/hyperlink" Target="http://gander.wustl.edu/cgi-bin/hgGateway" TargetMode="External"/><Relationship Id="rId107" Type="http://schemas.openxmlformats.org/officeDocument/2006/relationships/image" Target="media/image74.png"/><Relationship Id="rId11" Type="http://schemas.openxmlformats.org/officeDocument/2006/relationships/hyperlink" Target="http://gep.wustl.edu/curriculum/introducing_genes" TargetMode="Externa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hyperlink" Target="http://gander.wustl.edu/cgi-bin/hgGateway" TargetMode="External"/><Relationship Id="rId58" Type="http://schemas.openxmlformats.org/officeDocument/2006/relationships/image" Target="media/image31.png"/><Relationship Id="rId74" Type="http://schemas.openxmlformats.org/officeDocument/2006/relationships/hyperlink" Target="http://gander.wustl.edu/~wilson/dmelgenerecord/index.html" TargetMode="External"/><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hyperlink" Target="http://flybase.org/reports/FBpp0078342" TargetMode="External"/><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hyperlink" Target="http://gep.wustl.edu/projects/drosophila_pathways" TargetMode="External"/><Relationship Id="rId27" Type="http://schemas.openxmlformats.org/officeDocument/2006/relationships/image" Target="media/image4.png"/><Relationship Id="rId43" Type="http://schemas.openxmlformats.org/officeDocument/2006/relationships/hyperlink" Target="http://gander.wustl.edu/~wilson/pathways-project-tools/index.html" TargetMode="External"/><Relationship Id="rId48" Type="http://schemas.openxmlformats.org/officeDocument/2006/relationships/image" Target="media/image22.png"/><Relationship Id="rId64" Type="http://schemas.openxmlformats.org/officeDocument/2006/relationships/image" Target="media/image35.png"/><Relationship Id="rId69" Type="http://schemas.openxmlformats.org/officeDocument/2006/relationships/hyperlink" Target="http://gander.wustl.edu/%7ewilson/dmelgenerecord/index.html" TargetMode="External"/><Relationship Id="rId113" Type="http://schemas.openxmlformats.org/officeDocument/2006/relationships/image" Target="media/image79.png"/><Relationship Id="rId118" Type="http://schemas.openxmlformats.org/officeDocument/2006/relationships/image" Target="media/image84.png"/><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hyperlink" Target="http://gep.wustl.edu/curriculum/course_materials_WU/annotation/tutorials_and_walkthroughs" TargetMode="External"/><Relationship Id="rId17" Type="http://schemas.openxmlformats.org/officeDocument/2006/relationships/hyperlink" Target="http://gander.wustl.edu/~wilson/dmelgenerecord/index.html" TargetMode="Externa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2.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88.png"/><Relationship Id="rId129" Type="http://schemas.openxmlformats.org/officeDocument/2006/relationships/fontTable" Target="fontTable.xml"/><Relationship Id="rId54" Type="http://schemas.openxmlformats.org/officeDocument/2006/relationships/image" Target="media/image27.png"/><Relationship Id="rId70" Type="http://schemas.openxmlformats.org/officeDocument/2006/relationships/image" Target="media/image40.png"/><Relationship Id="rId75" Type="http://schemas.openxmlformats.org/officeDocument/2006/relationships/image" Target="media/image44.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gep.wustl.edu/" TargetMode="External"/><Relationship Id="rId28" Type="http://schemas.openxmlformats.org/officeDocument/2006/relationships/hyperlink" Target="http://gander.wustl.edu/cgi-bin/hgGateway" TargetMode="External"/><Relationship Id="rId49" Type="http://schemas.openxmlformats.org/officeDocument/2006/relationships/image" Target="media/image23.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18.png"/><Relationship Id="rId60" Type="http://schemas.openxmlformats.org/officeDocument/2006/relationships/hyperlink" Target="https://blast.ncbi.nlm.nih.gov/Blast.cgi" TargetMode="External"/><Relationship Id="rId65" Type="http://schemas.openxmlformats.org/officeDocument/2006/relationships/image" Target="media/image36.png"/><Relationship Id="rId81" Type="http://schemas.openxmlformats.org/officeDocument/2006/relationships/image" Target="media/image48.png"/><Relationship Id="rId86" Type="http://schemas.openxmlformats.org/officeDocument/2006/relationships/image" Target="media/image53.png"/><Relationship Id="rId130" Type="http://schemas.openxmlformats.org/officeDocument/2006/relationships/theme" Target="theme/theme1.xml"/><Relationship Id="rId13" Type="http://schemas.openxmlformats.org/officeDocument/2006/relationships/hyperlink" Target="http://community.gep.wustl.edu/repository/course_materials_WU/annotation/Introduction_NCBI_BLAST.pdf" TargetMode="External"/><Relationship Id="rId18" Type="http://schemas.openxmlformats.org/officeDocument/2006/relationships/hyperlink" Target="http://gander.wustl.edu/~wilson/pathways-project-tools/index.html" TargetMode="External"/><Relationship Id="rId39" Type="http://schemas.openxmlformats.org/officeDocument/2006/relationships/image" Target="media/image15.png"/><Relationship Id="rId109" Type="http://schemas.openxmlformats.org/officeDocument/2006/relationships/image" Target="media/image76.png"/><Relationship Id="rId34" Type="http://schemas.openxmlformats.org/officeDocument/2006/relationships/image" Target="media/image10.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hyperlink" Target="https://blast.ncbi.nlm.nih.gov/Blast.cgi" TargetMode="External"/><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6.png"/><Relationship Id="rId125"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image" Target="media/image2.png"/><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37.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1.png"/><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hyperlink" Target="https://blast.ncbi.nlm.nih.gov/Blast.cgi" TargetMode="External"/><Relationship Id="rId14" Type="http://schemas.openxmlformats.org/officeDocument/2006/relationships/hyperlink" Target="http://gep.wustl.edu/projects/drosophila_pathways"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9.png"/><Relationship Id="rId77" Type="http://schemas.openxmlformats.org/officeDocument/2006/relationships/image" Target="media/image45.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hyperlink" Target="http://gander.wustl.edu/~wilson/submissionhelper-ucsc/index.php" TargetMode="External"/><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0.png"/><Relationship Id="rId67" Type="http://schemas.openxmlformats.org/officeDocument/2006/relationships/image" Target="media/image38.png"/><Relationship Id="rId116" Type="http://schemas.openxmlformats.org/officeDocument/2006/relationships/image" Target="media/image82.png"/><Relationship Id="rId20" Type="http://schemas.openxmlformats.org/officeDocument/2006/relationships/hyperlink" Target="http://gander.wustl.edu/~wilson/genechecker-ucsc/index.html" TargetMode="External"/><Relationship Id="rId41" Type="http://schemas.openxmlformats.org/officeDocument/2006/relationships/image" Target="media/image17.png"/><Relationship Id="rId62" Type="http://schemas.openxmlformats.org/officeDocument/2006/relationships/hyperlink" Target="https://blast.ncbi.nlm.nih.gov/Blast.cgi" TargetMode="External"/><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hyperlink" Target="http://gander.wustl.edu/~wilson/genechecker-ucsc/index.html" TargetMode="External"/><Relationship Id="rId15" Type="http://schemas.openxmlformats.org/officeDocument/2006/relationships/hyperlink" Target="http://gep.wustl.edu/" TargetMode="External"/><Relationship Id="rId36" Type="http://schemas.openxmlformats.org/officeDocument/2006/relationships/image" Target="media/image12.png"/><Relationship Id="rId57" Type="http://schemas.openxmlformats.org/officeDocument/2006/relationships/image" Target="media/image30.png"/><Relationship Id="rId106" Type="http://schemas.openxmlformats.org/officeDocument/2006/relationships/image" Target="media/image73.png"/><Relationship Id="rId127" Type="http://schemas.openxmlformats.org/officeDocument/2006/relationships/footer" Target="footer1.xml"/><Relationship Id="rId10" Type="http://schemas.openxmlformats.org/officeDocument/2006/relationships/hyperlink" Target="mailto:lreed1@ua.edu" TargetMode="External"/><Relationship Id="rId31" Type="http://schemas.openxmlformats.org/officeDocument/2006/relationships/image" Target="media/image7.png"/><Relationship Id="rId52" Type="http://schemas.openxmlformats.org/officeDocument/2006/relationships/image" Target="media/image26.png"/><Relationship Id="rId73" Type="http://schemas.openxmlformats.org/officeDocument/2006/relationships/image" Target="media/image43.png"/><Relationship Id="rId78" Type="http://schemas.openxmlformats.org/officeDocument/2006/relationships/hyperlink" Target="https://blast.ncbi.nlm.nih.gov/Blast.cgi" TargetMode="External"/><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yperlink" Target="mailto:kmsandlin@ua.edu" TargetMode="External"/><Relationship Id="rId26" Type="http://schemas.openxmlformats.org/officeDocument/2006/relationships/hyperlink" Target="https://support.office.com/en-us/article/use-the-navigation-pane-in-word-394787be-bca7-459b-894e-3f8511515e5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E91C3-B4BE-E248-A6BA-E08343F22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10731</Words>
  <Characters>61172</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Sandlin, Katie</dc:creator>
  <cp:keywords/>
  <dc:description/>
  <cp:lastModifiedBy>Leung, Wilson</cp:lastModifiedBy>
  <cp:revision>3</cp:revision>
  <dcterms:created xsi:type="dcterms:W3CDTF">2020-01-29T04:01:00Z</dcterms:created>
  <dcterms:modified xsi:type="dcterms:W3CDTF">2020-01-29T17:12:00Z</dcterms:modified>
</cp:coreProperties>
</file>